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3"/>
        <w:gridCol w:w="7286"/>
      </w:tblGrid>
      <w:tr w:rsidR="00E16AFD" w:rsidRPr="00E16AFD" w:rsidTr="00B91B08">
        <w:trPr>
          <w:trHeight w:val="2336"/>
          <w:jc w:val="right"/>
        </w:trPr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AFD" w:rsidRPr="00E16AFD" w:rsidRDefault="00E16AFD" w:rsidP="00E16AFD">
            <w:pPr>
              <w:jc w:val="center"/>
              <w:rPr>
                <w:i/>
                <w:color w:val="000000"/>
                <w:u w:color="000000"/>
                <w:lang w:val="uk-UA"/>
              </w:rPr>
            </w:pPr>
            <w:r w:rsidRPr="00E16AFD">
              <w:rPr>
                <w:rFonts w:cs="Arial Unicode MS"/>
                <w:b/>
                <w:noProof/>
                <w:color w:val="000000"/>
                <w:sz w:val="16"/>
                <w:szCs w:val="16"/>
                <w:u w:color="000000"/>
                <w:lang w:val="uk-UA" w:eastAsia="uk-UA"/>
              </w:rPr>
              <w:drawing>
                <wp:inline distT="0" distB="0" distL="0" distR="0" wp14:anchorId="23A7FD27" wp14:editId="7EA77949">
                  <wp:extent cx="1625203" cy="1485900"/>
                  <wp:effectExtent l="0" t="0" r="0" b="0"/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96" cy="14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AFD" w:rsidRPr="00E16AFD" w:rsidRDefault="00E16AFD" w:rsidP="00E16AFD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СИЛАБУС </w:t>
            </w:r>
          </w:p>
          <w:p w:rsidR="00E16AFD" w:rsidRPr="00E16AFD" w:rsidRDefault="00E16AFD" w:rsidP="00E16AF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навчальної дисципліни</w:t>
            </w:r>
          </w:p>
          <w:p w:rsidR="00E16AFD" w:rsidRPr="00D66788" w:rsidRDefault="00E16AFD" w:rsidP="00E16AF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D66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«Правове регулювання економічної конкуренції» </w:t>
            </w:r>
          </w:p>
          <w:p w:rsidR="00D66788" w:rsidRPr="00D66788" w:rsidRDefault="00D66788" w:rsidP="00D66788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66788">
              <w:rPr>
                <w:rFonts w:eastAsia="Times New Roman"/>
                <w:b/>
                <w:sz w:val="24"/>
                <w:szCs w:val="24"/>
                <w:shd w:val="clear" w:color="auto" w:fill="FFFFFF"/>
                <w:lang w:val="uk-UA"/>
              </w:rPr>
              <w:t>Освітньо-професійної програми «</w:t>
            </w:r>
            <w:proofErr w:type="spellStart"/>
            <w:r w:rsidRPr="00D66788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Правознавство</w:t>
            </w:r>
            <w:proofErr w:type="spellEnd"/>
            <w:r w:rsidRPr="00D66788">
              <w:rPr>
                <w:rFonts w:eastAsia="Times New Roman"/>
                <w:b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D66788" w:rsidRPr="00D66788" w:rsidRDefault="00D66788" w:rsidP="00D66788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66788">
              <w:rPr>
                <w:rFonts w:eastAsia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Галузь знань: </w:t>
            </w:r>
            <w:r w:rsidRPr="00D66788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08</w:t>
            </w:r>
            <w:r w:rsidRPr="00D66788">
              <w:rPr>
                <w:rFonts w:eastAsia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 «</w:t>
            </w:r>
            <w:r w:rsidRPr="00D66788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Право</w:t>
            </w:r>
            <w:r w:rsidRPr="00D66788">
              <w:rPr>
                <w:rFonts w:eastAsia="Times New Roman"/>
                <w:b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D66788" w:rsidRPr="00D66788" w:rsidRDefault="00D66788" w:rsidP="00D66788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66788">
              <w:rPr>
                <w:rFonts w:eastAsia="Times New Roman"/>
                <w:b/>
                <w:sz w:val="24"/>
                <w:szCs w:val="24"/>
                <w:shd w:val="clear" w:color="auto" w:fill="FFFFFF"/>
                <w:lang w:val="uk-UA"/>
              </w:rPr>
              <w:t>Спеціальність: 081</w:t>
            </w:r>
            <w:r w:rsidRPr="00D66788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«Право»</w:t>
            </w:r>
          </w:p>
          <w:p w:rsidR="00E16AFD" w:rsidRPr="00E16AFD" w:rsidRDefault="00E16AFD" w:rsidP="00E16AFD">
            <w:pPr>
              <w:jc w:val="center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</w:tr>
      <w:tr w:rsidR="00E16AFD" w:rsidRPr="00E16AFD" w:rsidTr="00B91B08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Рівень вищої освіти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D66788" w:rsidP="00D66788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color w:val="000000"/>
                <w:sz w:val="24"/>
                <w:szCs w:val="24"/>
                <w:u w:color="000000"/>
                <w:lang w:val="uk-UA"/>
              </w:rPr>
              <w:t>Перши</w:t>
            </w:r>
            <w:r w:rsidR="00E16AFD"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й </w:t>
            </w:r>
            <w:r>
              <w:rPr>
                <w:color w:val="000000"/>
                <w:sz w:val="24"/>
                <w:szCs w:val="24"/>
                <w:u w:color="000000"/>
                <w:lang w:val="uk-UA"/>
              </w:rPr>
              <w:t>бакалаврський</w:t>
            </w:r>
          </w:p>
        </w:tc>
      </w:tr>
      <w:tr w:rsidR="00E16AFD" w:rsidRPr="00E16AFD" w:rsidTr="00B91B08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Статус дисципліни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D66788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  <w:t xml:space="preserve">Навчальна дисципліна вибіркового компонента </w:t>
            </w:r>
            <w:r w:rsidR="00D66788">
              <w:rPr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  <w:t>ОП</w:t>
            </w:r>
          </w:p>
        </w:tc>
      </w:tr>
      <w:tr w:rsidR="00D66788" w:rsidRPr="00E16AFD" w:rsidTr="00B91B08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788" w:rsidRPr="00944DEF" w:rsidRDefault="00D66788" w:rsidP="00E16AFD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Курс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788" w:rsidRPr="00E16AFD" w:rsidRDefault="00D66788" w:rsidP="00D66788">
            <w:pPr>
              <w:rPr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  <w:t>3</w:t>
            </w:r>
          </w:p>
        </w:tc>
      </w:tr>
      <w:tr w:rsidR="00E16AFD" w:rsidRPr="00E16AFD" w:rsidTr="00B91B08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Семестр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D66788" w:rsidP="00E16AFD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>
              <w:rPr>
                <w:color w:val="000000"/>
                <w:sz w:val="24"/>
                <w:szCs w:val="24"/>
                <w:u w:color="000000"/>
                <w:lang w:val="uk-UA"/>
              </w:rPr>
              <w:t>6</w:t>
            </w:r>
          </w:p>
        </w:tc>
      </w:tr>
      <w:tr w:rsidR="00E16AFD" w:rsidRPr="00E16AFD" w:rsidTr="00B91B08">
        <w:trPr>
          <w:trHeight w:hRule="exact" w:val="90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Обсяг дисципліни, кредити ЄКТС/загальна кількість годин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D66788" w:rsidRDefault="00D66788" w:rsidP="00E16AFD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D66788">
              <w:rPr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 xml:space="preserve">4 </w:t>
            </w:r>
            <w:proofErr w:type="spellStart"/>
            <w:r w:rsidRPr="00D66788">
              <w:rPr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>кредити</w:t>
            </w:r>
            <w:proofErr w:type="spellEnd"/>
            <w:r w:rsidRPr="00D66788">
              <w:rPr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>/120 годин</w:t>
            </w:r>
          </w:p>
        </w:tc>
      </w:tr>
      <w:tr w:rsidR="00E16AFD" w:rsidRPr="00E16AFD" w:rsidTr="00B91B08">
        <w:trPr>
          <w:trHeight w:hRule="exact" w:val="715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Мова викладання</w:t>
            </w:r>
          </w:p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(українська, англійська)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українська</w:t>
            </w:r>
          </w:p>
        </w:tc>
      </w:tr>
      <w:tr w:rsidR="00E16AFD" w:rsidRPr="00944DEF" w:rsidTr="00B91B08">
        <w:trPr>
          <w:trHeight w:hRule="exact" w:val="2585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D66788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Що буде вивчатися (предмет </w:t>
            </w:r>
            <w:r w:rsidR="00D66788"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вив</w:t>
            </w: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ч</w:t>
            </w:r>
            <w:r w:rsidR="00D66788"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е</w:t>
            </w: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ння)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jc w:val="both"/>
              <w:rPr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  <w:t>Суспільні відносини, спрямовані на існування добросовісної економічної конкуренції; недопущення зловживання монопольним становищем, обмеження недобросовісної конкуренції; спеціального регулювання сфери природних державних монополій; єдиного економічного простору (вільне переміщення, товарів, послуг коштів територією України, прозорість ринків); ефективності захисту економічної конкуренції; заборони зловживання монопольним становищем; захисту вітчизняних товаровиробників від недобросовісної конкуренції.</w:t>
            </w:r>
          </w:p>
        </w:tc>
      </w:tr>
      <w:tr w:rsidR="00E16AFD" w:rsidRPr="00944DEF" w:rsidTr="00B91B08">
        <w:trPr>
          <w:trHeight w:hRule="exact" w:val="2058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Чому це цікаво/потрібно вивчати (мета)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rFonts w:eastAsia="Times New Roman"/>
                <w:color w:val="000000"/>
                <w:sz w:val="24"/>
                <w:szCs w:val="24"/>
                <w:u w:color="000000"/>
                <w:lang w:val="uk-UA"/>
              </w:rPr>
              <w:t>Успіхів господарської діяльності досягає господарюючий суб'єкт, який пропонує на ринку якісні товари найкращого ґатунку за оптимальними цінами. Кожен із учасників ринкових відносин може конкурувати і перемагати конкурентів завдяки перевагам, яких здобув власними силами. У ринковій економіці економічна конкуренція проявляється через такі функції: регулювання, мотивації, розподілення та контролю</w:t>
            </w:r>
          </w:p>
        </w:tc>
      </w:tr>
      <w:tr w:rsidR="00E16AFD" w:rsidRPr="00944DEF" w:rsidTr="00B91B08">
        <w:trPr>
          <w:trHeight w:hRule="exact" w:val="2893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jc w:val="both"/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Курс спрямований на оволодіння знаннями щодо існування системи правових норм, які регулюють відносини</w:t>
            </w:r>
            <w:r w:rsidRPr="00E16AFD">
              <w:rPr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  <w:t xml:space="preserve"> конкурентного середовища, забезпечення ефективного використання суспільних ресурсів, вільний вступ на ринок суб'єктів підприємництва, яким заборонено мати домінуюче становище на ринку та суб’єктів природних монополій; захист суб’єктами підприємництва своїх прав і законних інтересів від проявів недобросовісної конкуренції; діяльність спеціально уповноважених органів, спрямована на обмеження монополізму та розвиток економічної конкуренції</w:t>
            </w:r>
          </w:p>
        </w:tc>
      </w:tr>
      <w:tr w:rsidR="00E16AFD" w:rsidRPr="00944DEF" w:rsidTr="00B91B08">
        <w:trPr>
          <w:trHeight w:hRule="exact" w:val="1648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jc w:val="both"/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Знання особливостей правового регулювання відносин економічної конкуренції дозволяє грамотно будувати бізнес, застосовувати правові методи економічної конкуренції в процесі ведення бізнесу, використовувати правові засоби протидії недобросовісній конкуренції </w:t>
            </w:r>
          </w:p>
        </w:tc>
      </w:tr>
      <w:tr w:rsidR="00E16AFD" w:rsidRPr="00E16AFD" w:rsidTr="00B91B08">
        <w:trPr>
          <w:trHeight w:hRule="exact" w:val="38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Навчальна логістика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Зміст дисципліни: </w:t>
            </w:r>
            <w:r w:rsidRPr="00E16AFD">
              <w:rPr>
                <w:rFonts w:cs="Arial Unicode MS"/>
                <w:color w:val="000000"/>
                <w:sz w:val="24"/>
                <w:szCs w:val="24"/>
                <w:u w:color="000000"/>
                <w:lang w:val="uk-UA"/>
              </w:rPr>
              <w:t xml:space="preserve">поняття і основні положення економічної конкуренції; монополії та монопольне становище суб’єктів господарювання; поняття та ознаки недобросовісної конкуренції; види діяльності, що обмежують економічну конкуренцію; порядок розгляду справ про порушення законодавства про захист </w:t>
            </w: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економічної конкуренції; відповідальність за порушення законодавства про захист економічної конкуренції.</w:t>
            </w:r>
          </w:p>
          <w:p w:rsidR="00E16AFD" w:rsidRPr="00E16AFD" w:rsidRDefault="00E16AFD" w:rsidP="00E16AFD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Види занять: </w:t>
            </w: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лекційні та семінарські заняття</w:t>
            </w:r>
          </w:p>
          <w:p w:rsidR="00E16AFD" w:rsidRPr="00E16AFD" w:rsidRDefault="00E16AFD" w:rsidP="00E16AFD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E16AFD">
              <w:rPr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Методи навчання: </w:t>
            </w:r>
            <w:r w:rsidRPr="00E16AFD">
              <w:rPr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  <w:t>словесні - розповідь-пояснення, бесіда, лекція; наочні - презентація, демонстрація; практичні: складання та розв’язок ситуативних задач, тестування; практичні роботи, реферати, онлайн заняття</w:t>
            </w:r>
          </w:p>
          <w:p w:rsidR="00E16AFD" w:rsidRPr="00E16AFD" w:rsidRDefault="00E16AFD" w:rsidP="00D66788">
            <w:pPr>
              <w:jc w:val="both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E16AFD">
              <w:rPr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Форми навчання: </w:t>
            </w:r>
            <w:r w:rsidR="00D66788">
              <w:rPr>
                <w:color w:val="000000"/>
                <w:sz w:val="24"/>
                <w:szCs w:val="24"/>
                <w:u w:color="000000"/>
                <w:lang w:val="uk-UA"/>
              </w:rPr>
              <w:t>очна, заочна</w:t>
            </w:r>
          </w:p>
        </w:tc>
      </w:tr>
      <w:tr w:rsidR="00E16AFD" w:rsidRPr="00D66788" w:rsidTr="00B91B08">
        <w:trPr>
          <w:trHeight w:hRule="exact" w:val="906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proofErr w:type="spellStart"/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Пререквізити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D66788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Знання з базової галузі права – господарського права та загальні </w:t>
            </w:r>
            <w:r w:rsidR="00D66788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і </w:t>
            </w: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фахові знання, отримані </w:t>
            </w:r>
            <w:r w:rsidR="00D66788">
              <w:rPr>
                <w:color w:val="000000"/>
                <w:sz w:val="24"/>
                <w:szCs w:val="24"/>
                <w:u w:color="000000"/>
                <w:lang w:val="uk-UA"/>
              </w:rPr>
              <w:t>на попередніх курсах навчання</w:t>
            </w:r>
          </w:p>
        </w:tc>
      </w:tr>
      <w:tr w:rsidR="00E16AFD" w:rsidRPr="00D66788" w:rsidTr="00B91B08">
        <w:trPr>
          <w:trHeight w:hRule="exact" w:val="898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proofErr w:type="spellStart"/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Пореквізити</w:t>
            </w:r>
            <w:proofErr w:type="spellEnd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D66788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Знання з правового регулювання економічної конкуренції можуть бути використані </w:t>
            </w:r>
            <w:r w:rsidR="00D66788">
              <w:rPr>
                <w:color w:val="000000"/>
                <w:sz w:val="24"/>
                <w:szCs w:val="24"/>
                <w:u w:color="000000"/>
                <w:lang w:val="uk-UA"/>
              </w:rPr>
              <w:t>у майбутній практичній діяльності, а також для наукової роботи.</w:t>
            </w: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 </w:t>
            </w:r>
          </w:p>
        </w:tc>
      </w:tr>
      <w:tr w:rsidR="00E16AFD" w:rsidRPr="00E16AFD" w:rsidTr="00B91B08">
        <w:trPr>
          <w:trHeight w:val="1166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Інформаційне забезпечення</w:t>
            </w:r>
          </w:p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з фонду та </w:t>
            </w:r>
            <w:proofErr w:type="spellStart"/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репозитарію</w:t>
            </w:r>
            <w:proofErr w:type="spellEnd"/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 НТБ НАУ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E16AFD">
              <w:rPr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  <w:t>Науково-технічна бібліотека НАУ:</w:t>
            </w:r>
          </w:p>
          <w:p w:rsidR="00E16AFD" w:rsidRPr="00E16AFD" w:rsidRDefault="00E16AFD" w:rsidP="00E16AF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sz w:val="24"/>
                <w:szCs w:val="24"/>
                <w:u w:color="000000"/>
                <w:lang w:val="uk-UA"/>
              </w:rPr>
              <w:t>1</w:t>
            </w:r>
            <w:hyperlink r:id="rId8" w:history="1">
              <w:r w:rsidRPr="00E16AFD">
                <w:rPr>
                  <w:color w:val="000000"/>
                  <w:sz w:val="24"/>
                  <w:szCs w:val="24"/>
                  <w:u w:color="000000"/>
                  <w:lang w:val="uk-UA"/>
                </w:rPr>
                <w:t xml:space="preserve">. </w:t>
              </w:r>
              <w:proofErr w:type="spellStart"/>
              <w:r w:rsidRPr="00E16AFD">
                <w:rPr>
                  <w:color w:val="000000"/>
                  <w:sz w:val="24"/>
                  <w:szCs w:val="24"/>
                  <w:u w:color="000000"/>
                  <w:lang w:val="uk-UA"/>
                </w:rPr>
                <w:t>Петруха</w:t>
              </w:r>
              <w:proofErr w:type="spellEnd"/>
              <w:r w:rsidRPr="00E16AFD">
                <w:rPr>
                  <w:color w:val="000000"/>
                  <w:sz w:val="24"/>
                  <w:szCs w:val="24"/>
                  <w:u w:color="000000"/>
                  <w:lang w:val="uk-UA"/>
                </w:rPr>
                <w:t xml:space="preserve"> С. В., </w:t>
              </w:r>
              <w:proofErr w:type="spellStart"/>
              <w:r w:rsidRPr="00E16AFD">
                <w:rPr>
                  <w:color w:val="000000"/>
                  <w:sz w:val="24"/>
                  <w:szCs w:val="24"/>
                  <w:u w:color="000000"/>
                  <w:lang w:val="uk-UA"/>
                </w:rPr>
                <w:t>Желєзко</w:t>
              </w:r>
              <w:proofErr w:type="spellEnd"/>
              <w:r w:rsidRPr="00E16AFD">
                <w:rPr>
                  <w:color w:val="000000"/>
                  <w:sz w:val="24"/>
                  <w:szCs w:val="24"/>
                  <w:u w:color="000000"/>
                  <w:lang w:val="uk-UA"/>
                </w:rPr>
                <w:t xml:space="preserve"> І. О. Ретроспектива антимонопольного контролю за злиттям суб'єктів господарювання: вітчизняний та зарубіжний досвід</w:t>
              </w:r>
              <w:r w:rsidR="004E5883">
                <w:rPr>
                  <w:color w:val="000000"/>
                  <w:sz w:val="24"/>
                  <w:szCs w:val="24"/>
                  <w:u w:color="000000"/>
                  <w:lang w:val="uk-UA"/>
                </w:rPr>
                <w:t>.</w:t>
              </w:r>
              <w:r w:rsidRPr="00E16AFD">
                <w:rPr>
                  <w:color w:val="000000"/>
                  <w:sz w:val="24"/>
                  <w:szCs w:val="24"/>
                  <w:u w:color="000000"/>
                  <w:lang w:val="uk-UA"/>
                </w:rPr>
                <w:t xml:space="preserve">  Економіка та держава</w:t>
              </w:r>
              <w:r w:rsidR="004E5883">
                <w:rPr>
                  <w:color w:val="000000"/>
                  <w:sz w:val="24"/>
                  <w:szCs w:val="24"/>
                  <w:u w:color="000000"/>
                  <w:lang w:val="uk-UA"/>
                </w:rPr>
                <w:t>.</w:t>
              </w:r>
              <w:r w:rsidRPr="00E16AFD">
                <w:rPr>
                  <w:color w:val="000000"/>
                  <w:sz w:val="24"/>
                  <w:szCs w:val="24"/>
                  <w:u w:color="000000"/>
                  <w:lang w:val="uk-UA"/>
                </w:rPr>
                <w:t xml:space="preserve"> Київ</w:t>
              </w:r>
              <w:r w:rsidR="004E5883">
                <w:rPr>
                  <w:color w:val="000000"/>
                  <w:sz w:val="24"/>
                  <w:szCs w:val="24"/>
                  <w:u w:color="000000"/>
                  <w:lang w:val="uk-UA"/>
                </w:rPr>
                <w:t>.</w:t>
              </w:r>
              <w:r w:rsidRPr="00E16AFD">
                <w:rPr>
                  <w:color w:val="000000"/>
                  <w:sz w:val="24"/>
                  <w:szCs w:val="24"/>
                  <w:u w:color="000000"/>
                  <w:lang w:val="uk-UA"/>
                </w:rPr>
                <w:t> 2013. № 3. С. 56-59.</w:t>
              </w:r>
            </w:hyperlink>
          </w:p>
          <w:p w:rsidR="00E16AFD" w:rsidRPr="00E16AFD" w:rsidRDefault="00E16AFD" w:rsidP="00E16AF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2. </w:t>
            </w:r>
            <w:proofErr w:type="spellStart"/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Журик</w:t>
            </w:r>
            <w:proofErr w:type="spellEnd"/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 Ю.В. Антимонопольно-конкурентне право України: навчальний посібник. – Київ: Центр учбової літератури, 2011. – 272 с. </w:t>
            </w:r>
          </w:p>
          <w:p w:rsidR="00E16AFD" w:rsidRPr="004E5883" w:rsidRDefault="00E16AFD" w:rsidP="00E16AF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3. </w:t>
            </w:r>
            <w:hyperlink r:id="rId9" w:history="1">
              <w:proofErr w:type="spellStart"/>
              <w:r w:rsidRPr="004E5883">
                <w:rPr>
                  <w:color w:val="000000"/>
                  <w:sz w:val="24"/>
                  <w:szCs w:val="24"/>
                  <w:u w:color="000000"/>
                  <w:shd w:val="clear" w:color="auto" w:fill="FFFFFF"/>
                  <w:lang w:val="uk-UA"/>
                </w:rPr>
                <w:t>Милашевська</w:t>
              </w:r>
              <w:proofErr w:type="spellEnd"/>
              <w:r w:rsidRPr="004E5883">
                <w:rPr>
                  <w:color w:val="000000"/>
                  <w:sz w:val="24"/>
                  <w:szCs w:val="24"/>
                  <w:u w:color="000000"/>
                  <w:shd w:val="clear" w:color="auto" w:fill="FFFFFF"/>
                  <w:lang w:val="uk-UA"/>
                </w:rPr>
                <w:t xml:space="preserve"> Ю.О. Правове регулювання обмеження монополізму. Головний документ: Наука і молодь. Гуманітарна серія: збірник наукових праць/ МОН; Національний авіаційний університет; Кулик М. С., ред. Київ, 2010. Вип. 10. С. 23-26</w:t>
              </w:r>
            </w:hyperlink>
          </w:p>
          <w:p w:rsidR="00E16AFD" w:rsidRPr="004E5883" w:rsidRDefault="00E16AFD" w:rsidP="00E16AFD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proofErr w:type="spellStart"/>
            <w:r w:rsidRPr="004E5883">
              <w:rPr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Репозитарій</w:t>
            </w:r>
            <w:proofErr w:type="spellEnd"/>
            <w:r w:rsidRPr="004E5883">
              <w:rPr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 НАУ:</w:t>
            </w:r>
          </w:p>
          <w:p w:rsidR="004740C0" w:rsidRPr="004E5883" w:rsidRDefault="004740C0" w:rsidP="004740C0">
            <w:pPr>
              <w:shd w:val="clear" w:color="auto" w:fill="FFFFFF"/>
              <w:jc w:val="both"/>
              <w:rPr>
                <w:sz w:val="24"/>
                <w:szCs w:val="24"/>
                <w:u w:color="000000"/>
                <w:lang w:val="uk-UA"/>
              </w:rPr>
            </w:pPr>
            <w:r w:rsidRPr="004E5883">
              <w:rPr>
                <w:sz w:val="24"/>
                <w:szCs w:val="24"/>
                <w:u w:color="000000"/>
                <w:shd w:val="clear" w:color="auto" w:fill="FFFFFF"/>
                <w:lang w:val="uk-UA"/>
              </w:rPr>
              <w:t xml:space="preserve">1. Корчак Н.М.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Правова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характеристика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порушень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конкурентного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авіатранспортній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галузі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вітчизняний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="004E5883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Національного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авіаційного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університету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Серія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Юридичний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вісник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Повітряне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космічне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право». К. НАУ</w:t>
            </w:r>
            <w:r w:rsidRPr="004E5883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4E5883">
              <w:rPr>
                <w:sz w:val="24"/>
                <w:szCs w:val="24"/>
                <w:shd w:val="clear" w:color="auto" w:fill="FFFFFF"/>
              </w:rPr>
              <w:t xml:space="preserve"> 2011.</w:t>
            </w:r>
            <w:r w:rsidRPr="004E5883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E5883">
              <w:rPr>
                <w:sz w:val="24"/>
                <w:szCs w:val="24"/>
                <w:shd w:val="clear" w:color="auto" w:fill="FFFFFF"/>
              </w:rPr>
              <w:t>№ 3(20).</w:t>
            </w:r>
            <w:r w:rsidRPr="004E5883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E5883">
              <w:rPr>
                <w:sz w:val="24"/>
                <w:szCs w:val="24"/>
                <w:shd w:val="clear" w:color="auto" w:fill="FFFFFF"/>
              </w:rPr>
              <w:t>С. 10-13</w:t>
            </w:r>
            <w:r w:rsidRPr="004E5883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4740C0" w:rsidRDefault="004740C0" w:rsidP="00E16AFD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E5883">
              <w:rPr>
                <w:sz w:val="24"/>
                <w:szCs w:val="24"/>
                <w:shd w:val="clear" w:color="auto" w:fill="FFFFFF"/>
                <w:lang w:val="uk-UA"/>
              </w:rPr>
              <w:t>2. Корчак Н.М. Методологічні підходи щодо встановлення об’єктивних умов застосування господарсько-правової відповідальності за правопорушення у сфері конкуренції</w:t>
            </w:r>
            <w:r w:rsidR="004E5883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4E5883">
              <w:rPr>
                <w:sz w:val="24"/>
                <w:szCs w:val="24"/>
                <w:shd w:val="clear" w:color="auto" w:fill="FFFFFF"/>
                <w:lang w:val="uk-UA"/>
              </w:rPr>
              <w:t xml:space="preserve">  Наукові праці Національного авіаційного університету. </w:t>
            </w:r>
            <w:r w:rsidRPr="00A5224B">
              <w:rPr>
                <w:sz w:val="24"/>
                <w:szCs w:val="24"/>
                <w:shd w:val="clear" w:color="auto" w:fill="FFFFFF"/>
                <w:lang w:val="uk-UA"/>
              </w:rPr>
              <w:t xml:space="preserve">Серія Юридичний вісник «Повітряне і космічне право». </w:t>
            </w:r>
            <w:r w:rsidRPr="004E5883">
              <w:rPr>
                <w:sz w:val="24"/>
                <w:szCs w:val="24"/>
                <w:shd w:val="clear" w:color="auto" w:fill="FFFFFF"/>
              </w:rPr>
              <w:t>К.: НАУ</w:t>
            </w:r>
            <w:r w:rsidR="004E5883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4E5883">
              <w:rPr>
                <w:sz w:val="24"/>
                <w:szCs w:val="24"/>
                <w:shd w:val="clear" w:color="auto" w:fill="FFFFFF"/>
              </w:rPr>
              <w:t xml:space="preserve"> 2012. № 1(22). С. 106-109</w:t>
            </w:r>
            <w:r w:rsidR="004E5883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4E5883" w:rsidRDefault="004E5883" w:rsidP="00E16AFD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E5883">
              <w:rPr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Pr="004E5883">
              <w:rPr>
                <w:sz w:val="24"/>
                <w:szCs w:val="24"/>
                <w:shd w:val="clear" w:color="auto" w:fill="FFFFFF"/>
              </w:rPr>
              <w:t xml:space="preserve">Корчак Н.М.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Судова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практика як форма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правопорядку у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конкуренції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Національного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lastRenderedPageBreak/>
              <w:t>авіаційного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університету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Серія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Юридичний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вісник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Повітряне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4E5883">
              <w:rPr>
                <w:sz w:val="24"/>
                <w:szCs w:val="24"/>
                <w:shd w:val="clear" w:color="auto" w:fill="FFFFFF"/>
              </w:rPr>
              <w:t>космічне</w:t>
            </w:r>
            <w:proofErr w:type="spellEnd"/>
            <w:r w:rsidRPr="004E5883">
              <w:rPr>
                <w:sz w:val="24"/>
                <w:szCs w:val="24"/>
                <w:shd w:val="clear" w:color="auto" w:fill="FFFFFF"/>
              </w:rPr>
              <w:t xml:space="preserve"> право»</w:t>
            </w:r>
            <w:r>
              <w:rPr>
                <w:sz w:val="24"/>
                <w:szCs w:val="24"/>
                <w:shd w:val="clear" w:color="auto" w:fill="FFFFFF"/>
              </w:rPr>
              <w:t xml:space="preserve">. К.: НАУ, 2012. № 4(25). </w:t>
            </w:r>
            <w:r w:rsidRPr="004E5883">
              <w:rPr>
                <w:sz w:val="24"/>
                <w:szCs w:val="24"/>
                <w:shd w:val="clear" w:color="auto" w:fill="FFFFFF"/>
              </w:rPr>
              <w:t>С. 108-111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5224B" w:rsidRPr="004E5883" w:rsidRDefault="00A5224B" w:rsidP="00E16AFD">
            <w:pPr>
              <w:jc w:val="both"/>
              <w:rPr>
                <w:b/>
                <w:bCs/>
                <w:sz w:val="24"/>
                <w:szCs w:val="24"/>
                <w:u w:color="000000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4. </w:t>
            </w:r>
            <w:proofErr w:type="spellStart"/>
            <w:r w:rsidRPr="00A5224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Гелич</w:t>
            </w:r>
            <w:proofErr w:type="spellEnd"/>
            <w:r w:rsidRPr="00A5224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А.О., </w:t>
            </w:r>
            <w:proofErr w:type="spellStart"/>
            <w:r w:rsidRPr="00A5224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Гелич</w:t>
            </w:r>
            <w:proofErr w:type="spellEnd"/>
            <w:r w:rsidRPr="00A5224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Ю.О. Порівняльно-правова характеристика законодавства ЄС та України про </w:t>
            </w:r>
            <w:proofErr w:type="spellStart"/>
            <w:r w:rsidRPr="00A5224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антиконкурентні</w:t>
            </w:r>
            <w:proofErr w:type="spellEnd"/>
            <w:r w:rsidRPr="00A5224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узгоджені дії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A5224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Повітряне і космічне право: Юридичний вісник. </w:t>
            </w:r>
            <w:r w:rsidRPr="00F036A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Наукові праці Національного авіаційного університету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F036A6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5224B">
              <w:rPr>
                <w:color w:val="333333"/>
                <w:sz w:val="24"/>
                <w:szCs w:val="24"/>
                <w:shd w:val="clear" w:color="auto" w:fill="FFFFFF"/>
              </w:rPr>
              <w:t>К.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НАУ.</w:t>
            </w:r>
            <w:r w:rsidRPr="00A5224B">
              <w:rPr>
                <w:color w:val="333333"/>
                <w:sz w:val="24"/>
                <w:szCs w:val="24"/>
                <w:shd w:val="clear" w:color="auto" w:fill="FFFFFF"/>
              </w:rPr>
              <w:t xml:space="preserve"> 2007. №3(4). С. 53-56</w:t>
            </w:r>
          </w:p>
          <w:p w:rsidR="00E16AFD" w:rsidRPr="00E16AFD" w:rsidRDefault="00944DEF" w:rsidP="00E16AFD">
            <w:pPr>
              <w:jc w:val="both"/>
              <w:rPr>
                <w:i/>
                <w:iCs/>
                <w:color w:val="000000"/>
                <w:sz w:val="24"/>
                <w:szCs w:val="24"/>
                <w:u w:color="000000"/>
                <w:lang w:val="uk-UA"/>
              </w:rPr>
            </w:pPr>
            <w:hyperlink r:id="rId10" w:history="1">
              <w:r w:rsidR="00E16AFD" w:rsidRPr="00E16AFD">
                <w:rPr>
                  <w:sz w:val="24"/>
                  <w:szCs w:val="24"/>
                  <w:u w:color="000000"/>
                  <w:shd w:val="clear" w:color="auto" w:fill="FFFFFF"/>
                  <w:lang w:val="uk-UA"/>
                </w:rPr>
                <w:t>.</w:t>
              </w:r>
            </w:hyperlink>
            <w:hyperlink r:id="rId11" w:history="1">
              <w:r w:rsidR="00E16AFD" w:rsidRPr="00E16AFD">
                <w:rPr>
                  <w:color w:val="000000"/>
                  <w:sz w:val="24"/>
                  <w:szCs w:val="24"/>
                  <w:u w:val="single" w:color="000000"/>
                </w:rPr>
                <w:t>http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  <w:lang w:val="uk-UA"/>
                </w:rPr>
                <w:t>://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</w:rPr>
                <w:t>www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  <w:lang w:val="uk-UA"/>
                </w:rPr>
                <w:t>.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</w:rPr>
                <w:t>lib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  <w:lang w:val="uk-UA"/>
                </w:rPr>
                <w:t>.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</w:rPr>
                <w:t>nau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  <w:lang w:val="uk-UA"/>
                </w:rPr>
                <w:t>.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</w:rPr>
                <w:t>edu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  <w:lang w:val="uk-UA"/>
                </w:rPr>
                <w:t>.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</w:rPr>
                <w:t>ua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  <w:lang w:val="uk-UA"/>
                </w:rPr>
                <w:t>/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</w:rPr>
                <w:t>search</w:t>
              </w:r>
              <w:r w:rsidR="00E16AFD" w:rsidRPr="00E16AFD">
                <w:rPr>
                  <w:color w:val="000000"/>
                  <w:sz w:val="24"/>
                  <w:szCs w:val="24"/>
                  <w:u w:val="single" w:color="000000"/>
                  <w:lang w:val="uk-UA"/>
                </w:rPr>
                <w:t>/</w:t>
              </w:r>
            </w:hyperlink>
          </w:p>
        </w:tc>
      </w:tr>
      <w:tr w:rsidR="00E16AFD" w:rsidRPr="00E16AFD" w:rsidTr="00B91B08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Аудиторія теоретичного навчання, </w:t>
            </w:r>
          </w:p>
          <w:p w:rsidR="00E16AFD" w:rsidRPr="00E16AFD" w:rsidRDefault="00E16AFD" w:rsidP="00E16AFD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проектор</w:t>
            </w:r>
          </w:p>
        </w:tc>
      </w:tr>
      <w:tr w:rsidR="00E16AFD" w:rsidRPr="00E16AFD" w:rsidTr="00B91B08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Семестровий контроль, екзаменаційна методика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Залік</w:t>
            </w:r>
            <w:r w:rsidR="00D66788">
              <w:rPr>
                <w:color w:val="000000"/>
                <w:sz w:val="24"/>
                <w:szCs w:val="24"/>
                <w:u w:color="000000"/>
                <w:lang w:val="uk-UA"/>
              </w:rPr>
              <w:t xml:space="preserve"> диференційований</w:t>
            </w: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, тестування</w:t>
            </w:r>
          </w:p>
        </w:tc>
      </w:tr>
      <w:tr w:rsidR="00E16AFD" w:rsidRPr="00E16AFD" w:rsidTr="00B91B08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Кафедра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Господарського, повітряного та космічного права</w:t>
            </w:r>
          </w:p>
        </w:tc>
      </w:tr>
      <w:tr w:rsidR="00E16AFD" w:rsidRPr="00E16AFD" w:rsidTr="00B91B08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Факультет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Юридичний</w:t>
            </w:r>
          </w:p>
        </w:tc>
      </w:tr>
      <w:tr w:rsidR="00E16AFD" w:rsidRPr="00E16AFD" w:rsidTr="00B91B08">
        <w:trPr>
          <w:trHeight w:val="224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spacing w:line="256" w:lineRule="auto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Викладач(і)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Default="00E16AFD" w:rsidP="00E16AFD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                               </w:t>
            </w:r>
            <w:proofErr w:type="spellStart"/>
            <w:r w:rsidR="00D66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Хоцяновська</w:t>
            </w:r>
            <w:proofErr w:type="spellEnd"/>
            <w:r w:rsidR="00D66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 Наталя </w:t>
            </w:r>
            <w:proofErr w:type="spellStart"/>
            <w:r w:rsidR="00D66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Францівна</w:t>
            </w:r>
            <w:proofErr w:type="spellEnd"/>
          </w:p>
          <w:p w:rsidR="00D66788" w:rsidRDefault="00D66788" w:rsidP="00E16AFD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</w:p>
          <w:p w:rsidR="00D66788" w:rsidRPr="00E16AFD" w:rsidRDefault="00D66788" w:rsidP="00E16AF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</w:p>
          <w:p w:rsidR="00E16AFD" w:rsidRPr="00E16AFD" w:rsidRDefault="00E16AFD" w:rsidP="00E16AFD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Посада: </w:t>
            </w:r>
            <w:r w:rsidR="00D66788">
              <w:rPr>
                <w:rFonts w:cs="Arial Unicode MS"/>
                <w:color w:val="000000"/>
                <w:sz w:val="24"/>
                <w:szCs w:val="24"/>
                <w:u w:color="000000"/>
                <w:lang w:val="uk-UA"/>
              </w:rPr>
              <w:t>старший викладач</w:t>
            </w:r>
          </w:p>
          <w:p w:rsidR="00E16AFD" w:rsidRDefault="00E16AFD" w:rsidP="00E16AFD">
            <w:pPr>
              <w:rPr>
                <w:sz w:val="24"/>
                <w:szCs w:val="24"/>
              </w:rPr>
            </w:pPr>
            <w:proofErr w:type="spellStart"/>
            <w:r w:rsidRPr="00E16AFD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Профайл</w:t>
            </w:r>
            <w:proofErr w:type="spellEnd"/>
            <w:r w:rsidRPr="00E16AFD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 викладача</w:t>
            </w:r>
            <w:r w:rsidRPr="00D66788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: </w:t>
            </w:r>
            <w:hyperlink r:id="rId12" w:history="1">
              <w:r w:rsidR="00D66788" w:rsidRPr="001F5000">
                <w:rPr>
                  <w:rStyle w:val="a4"/>
                  <w:sz w:val="24"/>
                  <w:szCs w:val="24"/>
                </w:rPr>
                <w:t>http://www.law.nau.edu.ua/uk/caphedras/chair3/2655-khotsianovska-natalia</w:t>
              </w:r>
            </w:hyperlink>
          </w:p>
          <w:p w:rsidR="00D66788" w:rsidRPr="004740C0" w:rsidRDefault="00D66788" w:rsidP="00E16AFD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CC1C35">
              <w:rPr>
                <w:sz w:val="24"/>
                <w:szCs w:val="24"/>
                <w:lang w:val="en-US"/>
              </w:rPr>
              <w:t>ORCID</w:t>
            </w:r>
            <w:r w:rsidRPr="004740C0">
              <w:rPr>
                <w:sz w:val="24"/>
                <w:szCs w:val="24"/>
                <w:lang w:val="en-US"/>
              </w:rPr>
              <w:t xml:space="preserve"> </w:t>
            </w:r>
            <w:r w:rsidRPr="00CC1C35">
              <w:rPr>
                <w:sz w:val="24"/>
                <w:szCs w:val="24"/>
                <w:lang w:val="en-US"/>
              </w:rPr>
              <w:t>ID</w:t>
            </w:r>
            <w:r w:rsidRPr="004740C0">
              <w:rPr>
                <w:sz w:val="24"/>
                <w:szCs w:val="24"/>
                <w:lang w:val="en-US"/>
              </w:rPr>
              <w:t xml:space="preserve">: </w:t>
            </w:r>
            <w:r w:rsidRPr="004740C0">
              <w:rPr>
                <w:sz w:val="24"/>
                <w:szCs w:val="24"/>
                <w:shd w:val="clear" w:color="auto" w:fill="FFFFFF"/>
                <w:lang w:val="en-US"/>
              </w:rPr>
              <w:t>0000-0001-8193-2667</w:t>
            </w:r>
          </w:p>
          <w:p w:rsidR="003F6DD3" w:rsidRPr="00F036A6" w:rsidRDefault="003F6DD3" w:rsidP="003F6DD3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036A6">
              <w:rPr>
                <w:rFonts w:eastAsia="Calibri"/>
                <w:b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944DEF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.:  </w:t>
            </w:r>
            <w:r w:rsidR="00F036A6" w:rsidRPr="00F036A6">
              <w:rPr>
                <w:rFonts w:ascii="Helvetica Neue" w:hAnsi="Helvetica Neue"/>
                <w:b/>
                <w:sz w:val="21"/>
                <w:szCs w:val="21"/>
                <w:shd w:val="clear" w:color="auto" w:fill="FFFFFF"/>
                <w:lang w:val="uk-UA"/>
              </w:rPr>
              <w:t>406-</w:t>
            </w:r>
            <w:r w:rsidRPr="00F036A6">
              <w:rPr>
                <w:rFonts w:eastAsia="Calibri"/>
                <w:b/>
                <w:bCs/>
                <w:sz w:val="24"/>
                <w:szCs w:val="24"/>
                <w:lang w:val="uk-UA"/>
              </w:rPr>
              <w:t>78-27</w:t>
            </w:r>
          </w:p>
          <w:p w:rsidR="00E16AFD" w:rsidRPr="0027658A" w:rsidRDefault="00E16AFD" w:rsidP="00E16AFD">
            <w:pPr>
              <w:rPr>
                <w:rFonts w:eastAsia="Times New Roman"/>
                <w:b/>
                <w:sz w:val="24"/>
                <w:szCs w:val="24"/>
                <w:u w:color="000000"/>
                <w:lang w:val="en-US"/>
              </w:rPr>
            </w:pPr>
            <w:r w:rsidRPr="0027658A">
              <w:rPr>
                <w:rFonts w:cs="Arial Unicode MS"/>
                <w:b/>
                <w:bCs/>
                <w:sz w:val="24"/>
                <w:szCs w:val="24"/>
                <w:u w:color="000000"/>
                <w:lang w:val="uk-UA"/>
              </w:rPr>
              <w:t>E-</w:t>
            </w:r>
            <w:proofErr w:type="spellStart"/>
            <w:r w:rsidRPr="0027658A">
              <w:rPr>
                <w:rFonts w:cs="Arial Unicode MS"/>
                <w:b/>
                <w:bCs/>
                <w:sz w:val="24"/>
                <w:szCs w:val="24"/>
                <w:u w:color="000000"/>
                <w:lang w:val="uk-UA"/>
              </w:rPr>
              <w:t>mail</w:t>
            </w:r>
            <w:proofErr w:type="spellEnd"/>
            <w:r w:rsidRPr="0027658A">
              <w:rPr>
                <w:rFonts w:cs="Arial Unicode MS"/>
                <w:b/>
                <w:bCs/>
                <w:sz w:val="24"/>
                <w:szCs w:val="24"/>
                <w:u w:color="000000"/>
                <w:lang w:val="uk-UA"/>
              </w:rPr>
              <w:t xml:space="preserve">: </w:t>
            </w:r>
            <w:r w:rsidR="0027658A" w:rsidRPr="0027658A">
              <w:rPr>
                <w:rFonts w:cs="Arial Unicode MS"/>
                <w:b/>
                <w:bCs/>
                <w:sz w:val="24"/>
                <w:szCs w:val="24"/>
                <w:u w:color="000000"/>
                <w:lang w:val="en-US"/>
              </w:rPr>
              <w:t>natalia.khotsianovska</w:t>
            </w:r>
            <w:r w:rsidRPr="0027658A">
              <w:rPr>
                <w:rFonts w:cs="Arial Unicode MS"/>
                <w:b/>
                <w:sz w:val="24"/>
                <w:szCs w:val="24"/>
                <w:u w:color="000000"/>
                <w:lang w:val="en-US"/>
              </w:rPr>
              <w:t>@npp.nau.edu.ua</w:t>
            </w:r>
          </w:p>
          <w:p w:rsidR="00E16AFD" w:rsidRPr="00E16AFD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E16AFD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Робоче місце: 1.450</w:t>
            </w:r>
          </w:p>
        </w:tc>
      </w:tr>
      <w:tr w:rsidR="00E16AFD" w:rsidRPr="00E16AFD" w:rsidTr="00B91B08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Оригінальність навчальної дисципліни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rPr>
                <w:color w:val="000000"/>
                <w:sz w:val="24"/>
                <w:szCs w:val="24"/>
                <w:u w:color="000000"/>
                <w:lang w:val="uk-UA"/>
              </w:rPr>
            </w:pPr>
            <w:r w:rsidRPr="00E16AFD">
              <w:rPr>
                <w:color w:val="000000"/>
                <w:sz w:val="24"/>
                <w:szCs w:val="24"/>
                <w:u w:color="000000"/>
                <w:lang w:val="uk-UA"/>
              </w:rPr>
              <w:t>Авторський курс, викладання українською мовою</w:t>
            </w:r>
          </w:p>
        </w:tc>
      </w:tr>
      <w:tr w:rsidR="00E16AFD" w:rsidRPr="00E16AFD" w:rsidTr="00B91B08">
        <w:trPr>
          <w:trHeight w:hRule="exact" w:val="438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944DEF" w:rsidRDefault="00E16AFD" w:rsidP="00E16AFD">
            <w:pPr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proofErr w:type="spellStart"/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>Лінк</w:t>
            </w:r>
            <w:proofErr w:type="spellEnd"/>
            <w:r w:rsidRPr="00944DE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uk-UA"/>
              </w:rPr>
              <w:t xml:space="preserve"> на дисципліну</w:t>
            </w:r>
            <w:bookmarkStart w:id="0" w:name="_GoBack"/>
            <w:bookmarkEnd w:id="0"/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AFD" w:rsidRPr="00E16AFD" w:rsidRDefault="00E16AFD" w:rsidP="00E16AFD">
            <w:pPr>
              <w:shd w:val="clear" w:color="auto" w:fill="FFFFFF"/>
              <w:outlineLvl w:val="0"/>
              <w:rPr>
                <w:rFonts w:cs="Arial Unicode MS"/>
                <w:i/>
                <w:iCs/>
                <w:color w:val="000000"/>
                <w:kern w:val="36"/>
                <w:sz w:val="24"/>
                <w:szCs w:val="24"/>
                <w:u w:color="000000"/>
                <w:lang w:val="uk-UA"/>
              </w:rPr>
            </w:pPr>
          </w:p>
        </w:tc>
      </w:tr>
    </w:tbl>
    <w:p w:rsidR="00E16AFD" w:rsidRPr="00E16AFD" w:rsidRDefault="00E16AFD" w:rsidP="00E16AF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uk-UA" w:eastAsia="ru-RU"/>
        </w:rPr>
      </w:pPr>
    </w:p>
    <w:p w:rsidR="00E16AFD" w:rsidRPr="00E16AFD" w:rsidRDefault="00E16AFD" w:rsidP="00E16A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val="uk-UA" w:eastAsia="ru-RU"/>
        </w:rPr>
      </w:pPr>
    </w:p>
    <w:p w:rsidR="00E16AFD" w:rsidRPr="00E16AFD" w:rsidRDefault="00E16AFD" w:rsidP="00E16A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val="uk-UA" w:eastAsia="ru-RU"/>
        </w:rPr>
      </w:pPr>
    </w:p>
    <w:p w:rsidR="00036228" w:rsidRDefault="00036228"/>
    <w:sectPr w:rsidR="00036228">
      <w:headerReference w:type="default" r:id="rId13"/>
      <w:footerReference w:type="default" r:id="rId14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F1" w:rsidRDefault="002450F1">
      <w:pPr>
        <w:spacing w:after="0" w:line="240" w:lineRule="auto"/>
      </w:pPr>
      <w:r>
        <w:separator/>
      </w:r>
    </w:p>
  </w:endnote>
  <w:endnote w:type="continuationSeparator" w:id="0">
    <w:p w:rsidR="002450F1" w:rsidRDefault="0024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49" w:rsidRDefault="00944DEF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F1" w:rsidRDefault="002450F1">
      <w:pPr>
        <w:spacing w:after="0" w:line="240" w:lineRule="auto"/>
      </w:pPr>
      <w:r>
        <w:separator/>
      </w:r>
    </w:p>
  </w:footnote>
  <w:footnote w:type="continuationSeparator" w:id="0">
    <w:p w:rsidR="002450F1" w:rsidRDefault="0024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49" w:rsidRDefault="00944DEF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39"/>
    <w:rsid w:val="00036228"/>
    <w:rsid w:val="000A4A4A"/>
    <w:rsid w:val="002450F1"/>
    <w:rsid w:val="0027658A"/>
    <w:rsid w:val="00312C72"/>
    <w:rsid w:val="003F6DD3"/>
    <w:rsid w:val="004740C0"/>
    <w:rsid w:val="004A4339"/>
    <w:rsid w:val="004E5883"/>
    <w:rsid w:val="0059114F"/>
    <w:rsid w:val="008D1840"/>
    <w:rsid w:val="00944DEF"/>
    <w:rsid w:val="00A5224B"/>
    <w:rsid w:val="00C371D2"/>
    <w:rsid w:val="00CC1C35"/>
    <w:rsid w:val="00D66788"/>
    <w:rsid w:val="00E16AFD"/>
    <w:rsid w:val="00F036A6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6A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и"/>
    <w:rsid w:val="00E16AF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Hyperlink"/>
    <w:basedOn w:val="a0"/>
    <w:uiPriority w:val="99"/>
    <w:unhideWhenUsed/>
    <w:rsid w:val="00D667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6A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и"/>
    <w:rsid w:val="00E16AF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Hyperlink"/>
    <w:basedOn w:val="a0"/>
    <w:uiPriority w:val="99"/>
    <w:unhideWhenUsed/>
    <w:rsid w:val="00D667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search/Details.aspx?id=280440&amp;lang=uk-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w.nau.edu.ua/uk/caphedras/chair3/2655-khotsianovska-natali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ib.nau.edu.ua/searc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b.nau.edu.ua/search/Details.aspx?id=383729&amp;lang=uk-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nau.edu.ua/search/Details.aspx?id=250950&amp;lang=uk-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3912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2022-01-11T20:09:00Z</dcterms:created>
  <dcterms:modified xsi:type="dcterms:W3CDTF">2022-01-17T10:21:00Z</dcterms:modified>
</cp:coreProperties>
</file>