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07" w:rsidRDefault="00C12007" w:rsidP="000011AB">
      <w:pPr>
        <w:pStyle w:val="1"/>
        <w:spacing w:line="240" w:lineRule="auto"/>
        <w:jc w:val="center"/>
      </w:pPr>
      <w:bookmarkStart w:id="0" w:name="_Hlk86165115"/>
    </w:p>
    <w:bookmarkEnd w:id="0"/>
    <w:p w:rsidR="00C12007" w:rsidRPr="008A1020" w:rsidRDefault="00C12007" w:rsidP="000011AB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План</w:t>
      </w:r>
      <w:r w:rsidRPr="008A1020">
        <w:rPr>
          <w:b/>
          <w:bCs/>
        </w:rPr>
        <w:t xml:space="preserve"> робот</w:t>
      </w:r>
      <w:r>
        <w:rPr>
          <w:b/>
          <w:bCs/>
        </w:rPr>
        <w:t>и</w:t>
      </w:r>
    </w:p>
    <w:p w:rsidR="00C12007" w:rsidRPr="008A1020" w:rsidRDefault="00C12007" w:rsidP="00F9558F">
      <w:pPr>
        <w:pStyle w:val="1"/>
        <w:spacing w:line="240" w:lineRule="auto"/>
        <w:jc w:val="center"/>
        <w:rPr>
          <w:b/>
          <w:bCs/>
        </w:rPr>
      </w:pPr>
      <w:r w:rsidRPr="008A1020">
        <w:rPr>
          <w:b/>
          <w:bCs/>
        </w:rPr>
        <w:t>Науково-дослідного центру антикорупційної діяльності в транспортні</w:t>
      </w:r>
      <w:r>
        <w:rPr>
          <w:b/>
          <w:bCs/>
        </w:rPr>
        <w:t xml:space="preserve">й </w:t>
      </w:r>
      <w:r w:rsidRPr="008A1020">
        <w:rPr>
          <w:b/>
          <w:bCs/>
        </w:rPr>
        <w:t xml:space="preserve">та авіакосмічній сфері </w:t>
      </w:r>
    </w:p>
    <w:p w:rsidR="00C12007" w:rsidRDefault="00C12007" w:rsidP="00F9558F">
      <w:pPr>
        <w:pStyle w:val="1"/>
        <w:spacing w:line="240" w:lineRule="auto"/>
        <w:jc w:val="center"/>
        <w:rPr>
          <w:b/>
          <w:bCs/>
        </w:rPr>
      </w:pPr>
      <w:r w:rsidRPr="008A1020">
        <w:rPr>
          <w:b/>
          <w:bCs/>
        </w:rPr>
        <w:t>Юридичного факультету Національного авіаційного університету</w:t>
      </w:r>
      <w:r>
        <w:rPr>
          <w:b/>
          <w:bCs/>
        </w:rPr>
        <w:t xml:space="preserve"> н</w:t>
      </w:r>
      <w:r w:rsidRPr="008A1020">
        <w:rPr>
          <w:b/>
          <w:bCs/>
        </w:rPr>
        <w:t>а 202</w:t>
      </w:r>
      <w:r>
        <w:rPr>
          <w:b/>
          <w:bCs/>
        </w:rPr>
        <w:t>2</w:t>
      </w:r>
      <w:r w:rsidRPr="008A1020">
        <w:rPr>
          <w:b/>
          <w:bCs/>
        </w:rPr>
        <w:t>/202</w:t>
      </w:r>
      <w:r>
        <w:rPr>
          <w:b/>
          <w:bCs/>
        </w:rPr>
        <w:t>3</w:t>
      </w:r>
      <w:r w:rsidRPr="008A1020">
        <w:rPr>
          <w:b/>
          <w:bCs/>
        </w:rPr>
        <w:t xml:space="preserve"> н.р.</w:t>
      </w:r>
    </w:p>
    <w:p w:rsidR="00C12007" w:rsidRDefault="00C12007" w:rsidP="00F9558F">
      <w:pPr>
        <w:pStyle w:val="1"/>
        <w:spacing w:line="240" w:lineRule="auto"/>
        <w:jc w:val="center"/>
        <w:rPr>
          <w:b/>
          <w:bCs/>
        </w:rPr>
      </w:pPr>
      <w:bookmarkStart w:id="1" w:name="_Hlk86165618"/>
    </w:p>
    <w:tbl>
      <w:tblPr>
        <w:tblW w:w="98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76"/>
        <w:gridCol w:w="2812"/>
        <w:gridCol w:w="4140"/>
      </w:tblGrid>
      <w:tr w:rsidR="00C12007" w:rsidRPr="005D4ABD" w:rsidTr="000011AB">
        <w:tc>
          <w:tcPr>
            <w:tcW w:w="594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0"/>
              <w:jc w:val="left"/>
            </w:pPr>
            <w:r w:rsidRPr="005D4ABD">
              <w:t>№ п/п</w:t>
            </w:r>
          </w:p>
        </w:tc>
        <w:tc>
          <w:tcPr>
            <w:tcW w:w="2276" w:type="dxa"/>
          </w:tcPr>
          <w:p w:rsidR="00C12007" w:rsidRPr="005D4ABD" w:rsidRDefault="00C12007" w:rsidP="004B46ED">
            <w:pPr>
              <w:pStyle w:val="1"/>
              <w:spacing w:line="240" w:lineRule="auto"/>
              <w:jc w:val="center"/>
            </w:pPr>
            <w:r w:rsidRPr="005D4ABD">
              <w:t xml:space="preserve">Назва заходу </w:t>
            </w:r>
          </w:p>
        </w:tc>
        <w:tc>
          <w:tcPr>
            <w:tcW w:w="2812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Терміни виконання</w:t>
            </w:r>
          </w:p>
        </w:tc>
        <w:tc>
          <w:tcPr>
            <w:tcW w:w="4140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 xml:space="preserve">Відповідальний за підготовку </w:t>
            </w:r>
          </w:p>
        </w:tc>
      </w:tr>
      <w:tr w:rsidR="00C12007" w:rsidRPr="005D4ABD" w:rsidTr="000011AB">
        <w:tc>
          <w:tcPr>
            <w:tcW w:w="594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0"/>
              <w:jc w:val="left"/>
            </w:pPr>
            <w:r w:rsidRPr="005D4ABD">
              <w:t>1</w:t>
            </w:r>
          </w:p>
        </w:tc>
        <w:tc>
          <w:tcPr>
            <w:tcW w:w="2276" w:type="dxa"/>
          </w:tcPr>
          <w:p w:rsidR="00C12007" w:rsidRPr="005D4ABD" w:rsidRDefault="00C12007" w:rsidP="004B46ED">
            <w:pPr>
              <w:pStyle w:val="1"/>
              <w:spacing w:line="240" w:lineRule="auto"/>
              <w:ind w:left="2" w:firstLine="10"/>
              <w:jc w:val="left"/>
            </w:pPr>
            <w:r>
              <w:t>Укласти</w:t>
            </w:r>
            <w:r w:rsidRPr="005D4ABD">
              <w:t xml:space="preserve"> договорів про співпрацю з партнерами, уточнення плану роботи НДЦ</w:t>
            </w:r>
          </w:p>
        </w:tc>
        <w:tc>
          <w:tcPr>
            <w:tcW w:w="2812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Вересень 2022</w:t>
            </w:r>
          </w:p>
        </w:tc>
        <w:tc>
          <w:tcPr>
            <w:tcW w:w="4140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Керівник НДЦ</w:t>
            </w:r>
          </w:p>
        </w:tc>
      </w:tr>
      <w:tr w:rsidR="00C12007" w:rsidRPr="005D4ABD" w:rsidTr="000011AB">
        <w:tc>
          <w:tcPr>
            <w:tcW w:w="594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0"/>
              <w:jc w:val="left"/>
            </w:pPr>
            <w:r w:rsidRPr="005D4ABD">
              <w:t>2</w:t>
            </w:r>
          </w:p>
        </w:tc>
        <w:tc>
          <w:tcPr>
            <w:tcW w:w="2276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10"/>
              <w:jc w:val="left"/>
            </w:pPr>
            <w:r w:rsidRPr="005D4ABD">
              <w:t>Круглий стіл «</w:t>
            </w:r>
            <w:r w:rsidRPr="005D4ABD">
              <w:rPr>
                <w:i/>
                <w:iCs/>
              </w:rPr>
              <w:t>Запобігання корупції під час воєнного стану: від теорії до практики</w:t>
            </w:r>
            <w:r w:rsidRPr="005D4ABD">
              <w:t>»</w:t>
            </w:r>
          </w:p>
        </w:tc>
        <w:tc>
          <w:tcPr>
            <w:tcW w:w="2812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Жовтень 2022</w:t>
            </w:r>
          </w:p>
        </w:tc>
        <w:tc>
          <w:tcPr>
            <w:tcW w:w="4140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Керівник НДЦ</w:t>
            </w:r>
          </w:p>
        </w:tc>
      </w:tr>
      <w:tr w:rsidR="00C12007" w:rsidRPr="005D4ABD" w:rsidTr="000011AB">
        <w:tc>
          <w:tcPr>
            <w:tcW w:w="594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2276" w:type="dxa"/>
          </w:tcPr>
          <w:p w:rsidR="00C12007" w:rsidRPr="005D4ABD" w:rsidRDefault="00C12007" w:rsidP="004B46ED">
            <w:pPr>
              <w:pStyle w:val="1"/>
              <w:spacing w:line="240" w:lineRule="auto"/>
              <w:ind w:left="2" w:firstLine="10"/>
              <w:jc w:val="left"/>
            </w:pPr>
            <w:r w:rsidRPr="005D4ABD">
              <w:t>Науково-практичний семінар «</w:t>
            </w:r>
            <w:r w:rsidRPr="005D4ABD">
              <w:rPr>
                <w:i/>
                <w:iCs/>
              </w:rPr>
              <w:t xml:space="preserve">Особливості роботи </w:t>
            </w:r>
            <w:r>
              <w:rPr>
                <w:i/>
                <w:iCs/>
              </w:rPr>
              <w:t xml:space="preserve">державних антикорупційних установ </w:t>
            </w:r>
            <w:r w:rsidRPr="005D4ABD">
              <w:rPr>
                <w:i/>
                <w:iCs/>
              </w:rPr>
              <w:t>в умовах воєнного стану</w:t>
            </w:r>
            <w:r w:rsidRPr="005D4ABD">
              <w:t>»</w:t>
            </w:r>
          </w:p>
        </w:tc>
        <w:tc>
          <w:tcPr>
            <w:tcW w:w="2812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Березень 2023</w:t>
            </w:r>
          </w:p>
        </w:tc>
        <w:tc>
          <w:tcPr>
            <w:tcW w:w="4140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Керівник НДЦ</w:t>
            </w:r>
          </w:p>
        </w:tc>
      </w:tr>
      <w:tr w:rsidR="00C12007" w:rsidRPr="005D4ABD" w:rsidTr="000011AB">
        <w:tc>
          <w:tcPr>
            <w:tcW w:w="594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2276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10"/>
              <w:jc w:val="left"/>
            </w:pPr>
            <w:r w:rsidRPr="005D4ABD">
              <w:t xml:space="preserve">Звіт про роботу Науково-дослідного центру </w:t>
            </w:r>
          </w:p>
        </w:tc>
        <w:tc>
          <w:tcPr>
            <w:tcW w:w="2812" w:type="dxa"/>
          </w:tcPr>
          <w:p w:rsidR="00C12007" w:rsidRDefault="00C12007" w:rsidP="004B46ED">
            <w:pPr>
              <w:pStyle w:val="1"/>
              <w:spacing w:line="240" w:lineRule="auto"/>
              <w:ind w:firstLine="39"/>
              <w:jc w:val="center"/>
            </w:pPr>
            <w:r>
              <w:t>Вересень</w:t>
            </w:r>
          </w:p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2023</w:t>
            </w:r>
          </w:p>
        </w:tc>
        <w:tc>
          <w:tcPr>
            <w:tcW w:w="4140" w:type="dxa"/>
          </w:tcPr>
          <w:p w:rsidR="00C12007" w:rsidRPr="005D4ABD" w:rsidRDefault="00C12007" w:rsidP="004B46ED">
            <w:pPr>
              <w:pStyle w:val="1"/>
              <w:spacing w:line="240" w:lineRule="auto"/>
              <w:ind w:firstLine="39"/>
              <w:jc w:val="center"/>
            </w:pPr>
            <w:r w:rsidRPr="005D4ABD">
              <w:t>Керівник НДЦ</w:t>
            </w:r>
          </w:p>
        </w:tc>
      </w:tr>
    </w:tbl>
    <w:p w:rsidR="00C12007" w:rsidRDefault="00C12007" w:rsidP="00F9558F">
      <w:pPr>
        <w:pStyle w:val="1"/>
        <w:spacing w:line="240" w:lineRule="auto"/>
        <w:jc w:val="center"/>
      </w:pPr>
    </w:p>
    <w:p w:rsidR="00C12007" w:rsidRDefault="00C12007" w:rsidP="00F9558F">
      <w:pPr>
        <w:pStyle w:val="1"/>
        <w:spacing w:line="240" w:lineRule="auto"/>
        <w:ind w:firstLine="0"/>
        <w:jc w:val="left"/>
      </w:pPr>
      <w:r>
        <w:t xml:space="preserve">Керівник Науково-дослідного центру </w:t>
      </w:r>
    </w:p>
    <w:p w:rsidR="00C12007" w:rsidRDefault="00C12007" w:rsidP="00F9558F">
      <w:pPr>
        <w:pStyle w:val="1"/>
        <w:spacing w:line="240" w:lineRule="auto"/>
        <w:ind w:firstLine="0"/>
        <w:jc w:val="left"/>
      </w:pPr>
      <w:r>
        <w:t xml:space="preserve">антикорупційної діяльності в транспортній </w:t>
      </w:r>
    </w:p>
    <w:p w:rsidR="00C12007" w:rsidRDefault="00C12007" w:rsidP="00F9558F">
      <w:pPr>
        <w:pStyle w:val="1"/>
        <w:spacing w:line="240" w:lineRule="auto"/>
        <w:ind w:firstLine="0"/>
        <w:jc w:val="left"/>
      </w:pPr>
      <w:r>
        <w:t xml:space="preserve">та авіакосмічній сфері ЮФ НАУ, </w:t>
      </w:r>
    </w:p>
    <w:p w:rsidR="00C12007" w:rsidRPr="00F9558F" w:rsidRDefault="00C12007" w:rsidP="00F9558F">
      <w:pPr>
        <w:pStyle w:val="1"/>
        <w:spacing w:line="240" w:lineRule="auto"/>
        <w:ind w:firstLine="0"/>
        <w:jc w:val="left"/>
        <w:rPr>
          <w:b/>
          <w:bCs/>
        </w:rPr>
      </w:pPr>
      <w:r>
        <w:t xml:space="preserve">кандидат юридичних наук                             _____________    Тетяна ЛИСЬКО      </w:t>
      </w:r>
      <w:bookmarkEnd w:id="1"/>
    </w:p>
    <w:sectPr w:rsidR="00C12007" w:rsidRPr="00F9558F" w:rsidSect="00F955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8F"/>
    <w:rsid w:val="000011AB"/>
    <w:rsid w:val="000E4E5A"/>
    <w:rsid w:val="00256843"/>
    <w:rsid w:val="00264D78"/>
    <w:rsid w:val="002814D8"/>
    <w:rsid w:val="003D3A2C"/>
    <w:rsid w:val="004847FE"/>
    <w:rsid w:val="004B46ED"/>
    <w:rsid w:val="004D679C"/>
    <w:rsid w:val="00556144"/>
    <w:rsid w:val="005A5B3E"/>
    <w:rsid w:val="005D4ABD"/>
    <w:rsid w:val="005D6486"/>
    <w:rsid w:val="006042AA"/>
    <w:rsid w:val="00610589"/>
    <w:rsid w:val="00733842"/>
    <w:rsid w:val="008A1020"/>
    <w:rsid w:val="00A633B0"/>
    <w:rsid w:val="00B002E0"/>
    <w:rsid w:val="00C12007"/>
    <w:rsid w:val="00C13FDC"/>
    <w:rsid w:val="00C26E67"/>
    <w:rsid w:val="00D07FAF"/>
    <w:rsid w:val="00DF4012"/>
    <w:rsid w:val="00EA59B6"/>
    <w:rsid w:val="00EC164C"/>
    <w:rsid w:val="00F9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8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uiPriority w:val="99"/>
    <w:rsid w:val="002814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DefaultParagraphFont"/>
    <w:link w:val="1"/>
    <w:uiPriority w:val="99"/>
    <w:locked/>
    <w:rsid w:val="002814D8"/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rsid w:val="00A633B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A633B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131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2023-09-10T18:14:00Z</dcterms:created>
  <dcterms:modified xsi:type="dcterms:W3CDTF">2023-10-05T10:43:00Z</dcterms:modified>
</cp:coreProperties>
</file>