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3" w:rsidRPr="001D46D3" w:rsidRDefault="001D46D3" w:rsidP="001D46D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640"/>
        <w:gridCol w:w="4164"/>
      </w:tblGrid>
      <w:tr w:rsidR="001D46D3" w:rsidRPr="001D46D3" w:rsidTr="001D46D3">
        <w:trPr>
          <w:trHeight w:val="213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24DDC24" wp14:editId="17D246B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5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D3" w:rsidRPr="001D46D3" w:rsidRDefault="001D46D3" w:rsidP="001D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Силабус навчальної дисципліни</w:t>
            </w:r>
          </w:p>
          <w:p w:rsidR="001D46D3" w:rsidRPr="001D46D3" w:rsidRDefault="001D46D3" w:rsidP="001D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«Договірні зобов’язані»</w:t>
            </w:r>
          </w:p>
          <w:p w:rsidR="001D46D3" w:rsidRPr="001D46D3" w:rsidRDefault="001D46D3" w:rsidP="001D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Освітньо-професійної програми «Правознавство»</w:t>
            </w:r>
          </w:p>
          <w:p w:rsidR="001D46D3" w:rsidRPr="001D46D3" w:rsidRDefault="001D46D3" w:rsidP="001D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Галузь знань: 08  «Право»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Спеціальність: </w:t>
            </w: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081</w:t>
            </w: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«Право»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Рівень вищої освіти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(перший (бакалаврський), другий (магістерський)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Перший (бакалаврський)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Статус дисципліни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Навчальна дисципліна (вибіркового) компонента ОП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Семестр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Обсяг дисципліни, 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кредити ЄКТС</w:t>
            </w: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години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120/4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Мова викладання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Українська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буде вивчатися (предмет вивчення)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Договірні зобов’язання: отримати належні знання з приводу актуальних питань договірного права та застосовувати їх на практиці.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Чому це цікаво/треба вивчати (мета)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Метою викладання навчальної дисципліни є поглиблення наукових і практичних правових знань з загальної теорії договірного права, вироблення навичок юридичного аналізу, узагальнення, вирішення і прогнозування різних правових ситуацій, застосування здобутих знань на практиці.</w:t>
            </w:r>
          </w:p>
        </w:tc>
      </w:tr>
      <w:tr w:rsidR="001D46D3" w:rsidRPr="001D46D3" w:rsidTr="001D46D3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Чому можна навчитися (результати навчання)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Результати навчання, які  дає можливість досягти навчальна дисципліна.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Опанування навчального курсу «Договірні зобов’язання» має на меті досягнення студен-тами наступних результатів: оцінювати природу та характер суспільних процесів і явищ і вияв-ляти розуміння меж та механізмів їх правового регулювання; дискутувати зі складних правових проблем, пропонувати і обґрунтовувати варіанти їх розв’язання; інтегрувати необхідні знання та розв’язувати складні задачі правозастосування у різних сферах професійної діяльності; нада-вати консультації щодо можливих способів захисту прав та інтересів клієнтів у різних правових ситуаціях.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Компетентності, які дає можливість здобути навчальна дисципліна.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У результаті вивчення навчальної дисципліни студент повинен набути наступні компетентності: знання і розуміння особливостей реалізації та застосування норм матеріального і процесуального права; здатність аналізувати правові проблеми та формувати правові позиції; здатність до критичного та системного аналізу правових явищ і застосування набутих знань у професійній діяльності; здатність до логічного, критичного і системного аналізу документів, розуміння їх правового характеру і значення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Навчальна логістика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дисципліни: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Договір як підстава виникнення зобов’язання;</w:t>
            </w: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принципи договірного права України;</w:t>
            </w: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стадії цивільно-правового договору; класифікація цивільно-правових договорів; узагальнені категорії договірних зобов’язань; договори спрямовані на передачу майна у власність; договори спрямовані на передачу в тимчасове користування об’єктами цивільних прав; договори спрямовані на виконання робіт і надання послуг</w:t>
            </w:r>
          </w:p>
          <w:p w:rsidR="001D46D3" w:rsidRPr="001D46D3" w:rsidRDefault="001D46D3" w:rsidP="001D46D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D46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Види занять: </w:t>
            </w:r>
            <w:r w:rsidRPr="001D46D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лекції, практичні.</w:t>
            </w:r>
          </w:p>
          <w:p w:rsidR="001D46D3" w:rsidRPr="001D46D3" w:rsidRDefault="001D46D3" w:rsidP="001D46D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D46D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Методи навчання: </w:t>
            </w:r>
            <w:r w:rsidRPr="001D46D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навчальна дискусія, онлайн.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Форми навчання: </w:t>
            </w: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очна, заочна.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Пререквізити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Знання з теорії права, загальні та фахові знання, отримані на першому (бакалаврському) рівні вищої освіти.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Пореквізити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  <w:t>З вивченням цієї дисципліни студент робить перший крок до професійного переосмислення вже набутих знань і отримує можливість розглядати їх під кутом зору майбутньої професії юриста. Вивчення цієї дисципліни допоможе студенту у майбутньому застосовувати належні знання з вивчення дисципліни «Актуальні проблеми приватного права».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Інформаційне забезпечення з репозитарію та фонду НТБ НАУ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val="uk-UA" w:eastAsia="ru-RU"/>
              </w:rPr>
              <w:t>Навчальна та наукова література:</w:t>
            </w:r>
          </w:p>
          <w:p w:rsidR="001D46D3" w:rsidRPr="001D46D3" w:rsidRDefault="001D46D3" w:rsidP="001D46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Бабаскін А.Ю. Актуальні проблеми цивільно-правового регулювання договірних відносин в Україні: монографія / колектив авторів; К.: Інтерсервіс, 2020. – 204 с.</w:t>
            </w:r>
          </w:p>
          <w:p w:rsidR="001D46D3" w:rsidRPr="001D46D3" w:rsidRDefault="001D46D3" w:rsidP="001D46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Цивільне право та процес: підготовка до іспиту : навч. посіб. / кол. авт. [Резворович К. Р. (кер.), Юнін О. С., Круглова О. О. та ін.] – Дніпро : Вид</w:t>
            </w: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вець Біла К. О., 2020. – Ч. 1. – 295 с.</w:t>
            </w:r>
          </w:p>
          <w:p w:rsidR="001D46D3" w:rsidRPr="001D46D3" w:rsidRDefault="001D46D3" w:rsidP="001D46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  <w:t>Оновлення договірного регулювання приватноправових відносин в Україні : монографія / за ред. А. Б. Гриняка, О. О. Кота, М. Д. Пленюк. Київ : НДІ приват. права і підприємництва ім. акад. Ф. Г. Бурчака НАПрН України, 2020. 488 с.</w:t>
            </w:r>
          </w:p>
          <w:p w:rsidR="001D46D3" w:rsidRPr="001D46D3" w:rsidRDefault="001D46D3" w:rsidP="001D46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Процьків Н. Використання принципу contra proferentem в правозастовній практиці / Н. Процьків, В. Никифорак // </w:t>
            </w:r>
            <w:r w:rsidRPr="001D4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Підприємництво, господарство і право. – 2021. – №3. – С. 50-53.</w:t>
            </w:r>
          </w:p>
          <w:p w:rsidR="001D46D3" w:rsidRPr="001D46D3" w:rsidRDefault="001D46D3" w:rsidP="001D46D3">
            <w:pPr>
              <w:tabs>
                <w:tab w:val="left" w:pos="147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3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Робоча програма (посилання на репозитарій):</w:t>
            </w:r>
          </w:p>
          <w:p w:rsidR="001D46D3" w:rsidRPr="001D46D3" w:rsidRDefault="001D46D3" w:rsidP="001D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val="uk-UA" w:eastAsia="ru-RU"/>
              </w:rPr>
              <w:t>http://er.nau.edu.ua/handle/NAU/36533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Локація та матеріально-технічне забезпечення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Аудиторія теоретичного навчання, проектор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Семестровий контроль, екзаменаційна методика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Диференційований залік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Кафедра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Цивільного права і процесу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Факультет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Юридичний</w:t>
            </w:r>
          </w:p>
        </w:tc>
      </w:tr>
      <w:tr w:rsidR="001D46D3" w:rsidRPr="001D46D3" w:rsidTr="001D46D3">
        <w:trPr>
          <w:trHeight w:val="19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Грабовська Ганна Миронівна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Посада: 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доцент</w:t>
            </w:r>
          </w:p>
          <w:p w:rsidR="001D46D3" w:rsidRPr="001D46D3" w:rsidRDefault="001D46D3" w:rsidP="001D46D3">
            <w:pPr>
              <w:tabs>
                <w:tab w:val="left" w:pos="187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Вчений ступінь: 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доцент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Науковий ступінь: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кандидат юридичних наук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Профайл викладача: </w:t>
            </w:r>
            <w:r w:rsidRPr="001D46D3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val="uk-UA" w:eastAsia="ru-RU"/>
              </w:rPr>
              <w:t>http://law.nau.edu.ua/uk/caphedras/chair3/558-grabovska-ganna-mironivna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Тел.: 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406 77 72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E-mail: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hanna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hrabovska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@npp.nau.edu.ua</w:t>
            </w:r>
          </w:p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Робоче місце: </w:t>
            </w:r>
            <w:r w:rsidRPr="001D4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1.456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D46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Авторський курс</w:t>
            </w:r>
          </w:p>
        </w:tc>
      </w:tr>
      <w:tr w:rsidR="001D46D3" w:rsidRPr="001D46D3" w:rsidTr="001D4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6D3" w:rsidRPr="001D46D3" w:rsidRDefault="001D46D3" w:rsidP="001D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Лінк на дисципліну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D3" w:rsidRPr="001D46D3" w:rsidRDefault="001D46D3" w:rsidP="001D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:rsidR="001D46D3" w:rsidRPr="001D46D3" w:rsidRDefault="001D46D3" w:rsidP="001D4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46D3" w:rsidRPr="001D46D3" w:rsidRDefault="001D46D3" w:rsidP="001D46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6D3" w:rsidRPr="001D46D3" w:rsidRDefault="001D46D3" w:rsidP="001D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170" w:rsidRDefault="00EE1170">
      <w:bookmarkStart w:id="0" w:name="_GoBack"/>
      <w:bookmarkEnd w:id="0"/>
    </w:p>
    <w:sectPr w:rsidR="00EE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FEA"/>
    <w:multiLevelType w:val="hybridMultilevel"/>
    <w:tmpl w:val="B02AD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0"/>
    <w:rsid w:val="001D46D3"/>
    <w:rsid w:val="00443E50"/>
    <w:rsid w:val="00E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44C5A-51D3-4586-AD0B-8C10A3D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2021-06-15T12:52:00Z</dcterms:created>
  <dcterms:modified xsi:type="dcterms:W3CDTF">2021-06-15T12:52:00Z</dcterms:modified>
</cp:coreProperties>
</file>