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7BF6EB" w14:textId="77777777" w:rsidR="00276B6C" w:rsidRPr="00E1177A" w:rsidRDefault="00276B6C">
      <w:pPr>
        <w:spacing w:after="0" w:line="100" w:lineRule="atLeast"/>
        <w:ind w:left="284"/>
        <w:jc w:val="both"/>
        <w:rPr>
          <w:rFonts w:ascii="Times New Roman" w:hAnsi="Times New Roman"/>
          <w:color w:val="000000"/>
          <w:sz w:val="24"/>
          <w:szCs w:val="24"/>
        </w:rPr>
      </w:pPr>
      <w:bookmarkStart w:id="0" w:name="_Hlk74495360"/>
    </w:p>
    <w:p w14:paraId="1DBC6DDD" w14:textId="77777777" w:rsidR="00276B6C" w:rsidRPr="00E1177A" w:rsidRDefault="00276B6C">
      <w:pPr>
        <w:spacing w:after="0" w:line="100" w:lineRule="atLeast"/>
        <w:ind w:left="567"/>
        <w:jc w:val="right"/>
        <w:rPr>
          <w:rFonts w:ascii="Times New Roman" w:hAnsi="Times New Roman"/>
          <w:sz w:val="24"/>
          <w:szCs w:val="24"/>
        </w:rPr>
      </w:pPr>
      <w:r w:rsidRPr="00E1177A">
        <w:rPr>
          <w:rFonts w:ascii="Times New Roman" w:hAnsi="Times New Roman"/>
          <w:b/>
          <w:color w:val="000000"/>
          <w:sz w:val="24"/>
          <w:szCs w:val="24"/>
        </w:rPr>
        <w:t>(Ф 21.01 - 02)</w:t>
      </w:r>
    </w:p>
    <w:tbl>
      <w:tblPr>
        <w:tblW w:w="0" w:type="auto"/>
        <w:tblInd w:w="-34" w:type="dxa"/>
        <w:tblLayout w:type="fixed"/>
        <w:tblLook w:val="0000" w:firstRow="0" w:lastRow="0" w:firstColumn="0" w:lastColumn="0" w:noHBand="0" w:noVBand="0"/>
      </w:tblPr>
      <w:tblGrid>
        <w:gridCol w:w="3260"/>
        <w:gridCol w:w="7160"/>
      </w:tblGrid>
      <w:tr w:rsidR="00276B6C" w:rsidRPr="00E1177A" w14:paraId="7F9CD667" w14:textId="77777777">
        <w:trPr>
          <w:trHeight w:val="2131"/>
        </w:trPr>
        <w:tc>
          <w:tcPr>
            <w:tcW w:w="3260" w:type="dxa"/>
            <w:tcBorders>
              <w:bottom w:val="single" w:sz="4" w:space="0" w:color="000000"/>
              <w:right w:val="single" w:sz="4" w:space="0" w:color="000000"/>
            </w:tcBorders>
            <w:shd w:val="clear" w:color="auto" w:fill="auto"/>
          </w:tcPr>
          <w:p w14:paraId="60CF8A14" w14:textId="590C550E" w:rsidR="00276B6C" w:rsidRPr="00E1177A" w:rsidRDefault="00343C47">
            <w:pPr>
              <w:spacing w:after="0" w:line="100" w:lineRule="atLeast"/>
              <w:rPr>
                <w:rFonts w:ascii="Times New Roman" w:hAnsi="Times New Roman"/>
                <w:b/>
                <w:color w:val="000000"/>
                <w:sz w:val="24"/>
                <w:szCs w:val="24"/>
              </w:rPr>
            </w:pPr>
            <w:r w:rsidRPr="00E1177A">
              <w:rPr>
                <w:rFonts w:ascii="Times New Roman" w:hAnsi="Times New Roman"/>
                <w:noProof/>
                <w:sz w:val="24"/>
                <w:szCs w:val="24"/>
              </w:rPr>
              <w:drawing>
                <wp:anchor distT="0" distB="0" distL="114300" distR="114300" simplePos="0" relativeHeight="251657728" behindDoc="1" locked="0" layoutInCell="1" allowOverlap="1" wp14:anchorId="7595CC8F" wp14:editId="3405AEB6">
                  <wp:simplePos x="0" y="0"/>
                  <wp:positionH relativeFrom="column">
                    <wp:posOffset>7620</wp:posOffset>
                  </wp:positionH>
                  <wp:positionV relativeFrom="paragraph">
                    <wp:posOffset>67945</wp:posOffset>
                  </wp:positionV>
                  <wp:extent cx="1570990" cy="1441450"/>
                  <wp:effectExtent l="0" t="0" r="0" b="0"/>
                  <wp:wrapTight wrapText="bothSides">
                    <wp:wrapPolygon edited="0">
                      <wp:start x="0" y="0"/>
                      <wp:lineTo x="0" y="21410"/>
                      <wp:lineTo x="21216" y="21410"/>
                      <wp:lineTo x="2121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0990" cy="1441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11675" w14:textId="77777777" w:rsidR="00276B6C" w:rsidRPr="00E1177A" w:rsidRDefault="00276B6C">
            <w:pPr>
              <w:spacing w:after="0" w:line="100" w:lineRule="atLeast"/>
              <w:jc w:val="center"/>
              <w:rPr>
                <w:rFonts w:ascii="Times New Roman" w:hAnsi="Times New Roman"/>
                <w:b/>
                <w:sz w:val="24"/>
                <w:szCs w:val="24"/>
              </w:rPr>
            </w:pPr>
            <w:r w:rsidRPr="00E1177A">
              <w:rPr>
                <w:rFonts w:ascii="Times New Roman" w:hAnsi="Times New Roman"/>
                <w:b/>
                <w:sz w:val="24"/>
                <w:szCs w:val="24"/>
              </w:rPr>
              <w:t>Силабус навчальної дисципліни</w:t>
            </w:r>
          </w:p>
          <w:p w14:paraId="7FF73D46" w14:textId="77777777" w:rsidR="00276B6C" w:rsidRPr="00E1177A" w:rsidRDefault="000F0D33">
            <w:pPr>
              <w:spacing w:after="0" w:line="100" w:lineRule="atLeast"/>
              <w:jc w:val="center"/>
              <w:rPr>
                <w:rFonts w:ascii="Times New Roman" w:hAnsi="Times New Roman"/>
                <w:b/>
                <w:sz w:val="24"/>
                <w:szCs w:val="24"/>
              </w:rPr>
            </w:pPr>
            <w:r w:rsidRPr="00E1177A">
              <w:rPr>
                <w:rFonts w:ascii="Times New Roman" w:hAnsi="Times New Roman"/>
                <w:b/>
                <w:sz w:val="24"/>
                <w:szCs w:val="24"/>
              </w:rPr>
              <w:t>«МІЖНАРОДНА ДІЯЛЬНІСТЬ ПРАВООХОРОННИХ ОРГАНІВ</w:t>
            </w:r>
            <w:r w:rsidR="00276B6C" w:rsidRPr="00E1177A">
              <w:rPr>
                <w:rFonts w:ascii="Times New Roman" w:hAnsi="Times New Roman"/>
                <w:b/>
                <w:sz w:val="24"/>
                <w:szCs w:val="24"/>
              </w:rPr>
              <w:t>»</w:t>
            </w:r>
          </w:p>
          <w:p w14:paraId="677D4A65" w14:textId="77777777" w:rsidR="00C659EC" w:rsidRPr="00E1177A" w:rsidRDefault="00C659EC" w:rsidP="00C659EC">
            <w:pPr>
              <w:spacing w:after="0" w:line="240" w:lineRule="auto"/>
              <w:jc w:val="center"/>
              <w:rPr>
                <w:rFonts w:ascii="Times New Roman" w:eastAsia="Times New Roman" w:hAnsi="Times New Roman"/>
                <w:b/>
                <w:sz w:val="24"/>
                <w:szCs w:val="24"/>
                <w:shd w:val="clear" w:color="auto" w:fill="FFFFFF"/>
                <w:lang w:eastAsia="ru-RU"/>
              </w:rPr>
            </w:pPr>
            <w:r w:rsidRPr="00E1177A">
              <w:rPr>
                <w:rFonts w:ascii="Times New Roman" w:eastAsia="Times New Roman" w:hAnsi="Times New Roman"/>
                <w:b/>
                <w:sz w:val="24"/>
                <w:szCs w:val="24"/>
                <w:shd w:val="clear" w:color="auto" w:fill="FFFFFF"/>
                <w:lang w:eastAsia="ru-RU"/>
              </w:rPr>
              <w:t>Освітньо-професійної програми «Правоохоронна діяльність»</w:t>
            </w:r>
          </w:p>
          <w:p w14:paraId="4C9BFEF9" w14:textId="77777777" w:rsidR="00C659EC" w:rsidRPr="00E1177A" w:rsidRDefault="00C659EC" w:rsidP="009119A2">
            <w:pPr>
              <w:spacing w:after="0" w:line="240" w:lineRule="auto"/>
              <w:rPr>
                <w:rFonts w:ascii="Times New Roman" w:eastAsia="Times New Roman" w:hAnsi="Times New Roman"/>
                <w:b/>
                <w:color w:val="000000"/>
                <w:sz w:val="24"/>
                <w:szCs w:val="24"/>
                <w:shd w:val="clear" w:color="auto" w:fill="FFFFFF"/>
                <w:lang w:eastAsia="ru-RU"/>
              </w:rPr>
            </w:pPr>
            <w:r w:rsidRPr="00E1177A">
              <w:rPr>
                <w:rFonts w:ascii="Times New Roman" w:eastAsia="Times New Roman" w:hAnsi="Times New Roman"/>
                <w:b/>
                <w:color w:val="000000"/>
                <w:sz w:val="24"/>
                <w:szCs w:val="24"/>
                <w:shd w:val="clear" w:color="auto" w:fill="FFFFFF"/>
                <w:lang w:eastAsia="ru-RU"/>
              </w:rPr>
              <w:t>Галузь знань: 26  «Цивільна безпека»</w:t>
            </w:r>
          </w:p>
          <w:p w14:paraId="569079C8" w14:textId="17918115" w:rsidR="00276B6C" w:rsidRPr="00E1177A" w:rsidRDefault="00C659EC" w:rsidP="00C659EC">
            <w:pPr>
              <w:rPr>
                <w:rFonts w:ascii="Times New Roman" w:hAnsi="Times New Roman"/>
                <w:sz w:val="24"/>
                <w:szCs w:val="24"/>
                <w:lang w:val="ru-RU"/>
              </w:rPr>
            </w:pPr>
            <w:r w:rsidRPr="00E1177A">
              <w:rPr>
                <w:rFonts w:ascii="Times New Roman" w:eastAsia="Times New Roman" w:hAnsi="Times New Roman"/>
                <w:b/>
                <w:sz w:val="24"/>
                <w:szCs w:val="24"/>
                <w:shd w:val="clear" w:color="auto" w:fill="FFFFFF"/>
                <w:lang w:eastAsia="ru-RU"/>
              </w:rPr>
              <w:t xml:space="preserve">Спеціальність: </w:t>
            </w:r>
            <w:r w:rsidRPr="00E1177A">
              <w:rPr>
                <w:rFonts w:ascii="Times New Roman" w:eastAsia="Times New Roman" w:hAnsi="Times New Roman"/>
                <w:b/>
                <w:sz w:val="24"/>
                <w:szCs w:val="24"/>
                <w:lang w:val="ru-RU" w:eastAsia="ru-RU"/>
              </w:rPr>
              <w:t xml:space="preserve"> 262</w:t>
            </w:r>
            <w:r w:rsidRPr="00E1177A">
              <w:rPr>
                <w:rFonts w:ascii="Times New Roman" w:eastAsia="Times New Roman" w:hAnsi="Times New Roman"/>
                <w:b/>
                <w:sz w:val="24"/>
                <w:szCs w:val="24"/>
                <w:lang w:eastAsia="ru-RU"/>
              </w:rPr>
              <w:t xml:space="preserve"> «Правоохоронна діяльність»</w:t>
            </w:r>
          </w:p>
        </w:tc>
      </w:tr>
      <w:tr w:rsidR="00276B6C" w:rsidRPr="00E1177A" w14:paraId="421A914D"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3EDA2B13" w14:textId="77777777" w:rsidR="00276B6C" w:rsidRPr="00E1177A" w:rsidRDefault="00276B6C">
            <w:pPr>
              <w:spacing w:after="0" w:line="100" w:lineRule="atLeast"/>
              <w:rPr>
                <w:rFonts w:ascii="Times New Roman" w:hAnsi="Times New Roman"/>
                <w:color w:val="000000"/>
                <w:sz w:val="24"/>
                <w:szCs w:val="24"/>
              </w:rPr>
            </w:pPr>
            <w:r w:rsidRPr="00E1177A">
              <w:rPr>
                <w:rFonts w:ascii="Times New Roman" w:hAnsi="Times New Roman"/>
                <w:b/>
                <w:color w:val="000000"/>
                <w:sz w:val="24"/>
                <w:szCs w:val="24"/>
              </w:rPr>
              <w:t>Рівень вищої освіти</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52B342E8"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color w:val="000000"/>
                <w:sz w:val="24"/>
                <w:szCs w:val="24"/>
              </w:rPr>
              <w:t>Перший (бакалаврський)</w:t>
            </w:r>
          </w:p>
        </w:tc>
      </w:tr>
      <w:tr w:rsidR="00276B6C" w:rsidRPr="00E1177A" w14:paraId="10F6E9C2"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10451AB5" w14:textId="77777777" w:rsidR="00276B6C" w:rsidRPr="00E1177A" w:rsidRDefault="00276B6C">
            <w:pPr>
              <w:spacing w:after="0" w:line="100" w:lineRule="atLeast"/>
              <w:rPr>
                <w:rFonts w:ascii="Times New Roman" w:hAnsi="Times New Roman"/>
                <w:color w:val="000000"/>
                <w:sz w:val="24"/>
                <w:szCs w:val="24"/>
              </w:rPr>
            </w:pPr>
            <w:r w:rsidRPr="00E1177A">
              <w:rPr>
                <w:rFonts w:ascii="Times New Roman" w:hAnsi="Times New Roman"/>
                <w:b/>
                <w:color w:val="000000"/>
                <w:sz w:val="24"/>
                <w:szCs w:val="24"/>
              </w:rPr>
              <w:t>Статус дисципліни</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461E3C2A"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color w:val="000000"/>
                <w:sz w:val="24"/>
                <w:szCs w:val="24"/>
              </w:rPr>
              <w:t>Навчальна дисципліна вибіркового компонента із фахового переліку</w:t>
            </w:r>
          </w:p>
        </w:tc>
      </w:tr>
      <w:tr w:rsidR="00276B6C" w:rsidRPr="00E1177A" w14:paraId="37BFC54B"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6B726A6D" w14:textId="77777777" w:rsidR="00276B6C" w:rsidRPr="00E1177A" w:rsidRDefault="00276B6C">
            <w:pPr>
              <w:spacing w:after="0" w:line="100" w:lineRule="atLeast"/>
              <w:rPr>
                <w:rFonts w:ascii="Times New Roman" w:hAnsi="Times New Roman"/>
                <w:color w:val="000000"/>
                <w:sz w:val="24"/>
                <w:szCs w:val="24"/>
              </w:rPr>
            </w:pPr>
            <w:r w:rsidRPr="00E1177A">
              <w:rPr>
                <w:rFonts w:ascii="Times New Roman" w:hAnsi="Times New Roman"/>
                <w:b/>
                <w:color w:val="000000"/>
                <w:sz w:val="24"/>
                <w:szCs w:val="24"/>
              </w:rPr>
              <w:t>Курс</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1F69C538" w14:textId="77777777" w:rsidR="00276B6C" w:rsidRPr="00E1177A" w:rsidRDefault="00276B6C">
            <w:pPr>
              <w:spacing w:after="0" w:line="100" w:lineRule="atLeast"/>
              <w:jc w:val="both"/>
              <w:rPr>
                <w:rFonts w:ascii="Times New Roman" w:hAnsi="Times New Roman"/>
                <w:sz w:val="24"/>
                <w:szCs w:val="24"/>
              </w:rPr>
            </w:pPr>
            <w:r w:rsidRPr="00E1177A">
              <w:rPr>
                <w:rFonts w:ascii="Times New Roman" w:hAnsi="Times New Roman"/>
                <w:color w:val="000000"/>
                <w:sz w:val="24"/>
                <w:szCs w:val="24"/>
              </w:rPr>
              <w:t>4 (четвертий)</w:t>
            </w:r>
          </w:p>
        </w:tc>
      </w:tr>
      <w:tr w:rsidR="00276B6C" w:rsidRPr="00E1177A" w14:paraId="0B2CA4C2"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5300A0D1" w14:textId="77777777" w:rsidR="00276B6C" w:rsidRPr="00E1177A" w:rsidRDefault="00276B6C">
            <w:pPr>
              <w:spacing w:after="0" w:line="100" w:lineRule="atLeast"/>
              <w:rPr>
                <w:rFonts w:ascii="Times New Roman" w:hAnsi="Times New Roman"/>
                <w:color w:val="000000"/>
                <w:sz w:val="24"/>
                <w:szCs w:val="24"/>
              </w:rPr>
            </w:pPr>
            <w:r w:rsidRPr="00E1177A">
              <w:rPr>
                <w:rFonts w:ascii="Times New Roman" w:hAnsi="Times New Roman"/>
                <w:b/>
                <w:color w:val="000000"/>
                <w:sz w:val="24"/>
                <w:szCs w:val="24"/>
              </w:rPr>
              <w:t>Семестр</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5A265235" w14:textId="77777777" w:rsidR="00276B6C" w:rsidRPr="00E1177A" w:rsidRDefault="00CF5001">
            <w:pPr>
              <w:spacing w:after="0" w:line="100" w:lineRule="atLeast"/>
              <w:jc w:val="both"/>
              <w:rPr>
                <w:rFonts w:ascii="Times New Roman" w:hAnsi="Times New Roman"/>
                <w:sz w:val="24"/>
                <w:szCs w:val="24"/>
              </w:rPr>
            </w:pPr>
            <w:r w:rsidRPr="00E1177A">
              <w:rPr>
                <w:rFonts w:ascii="Times New Roman" w:hAnsi="Times New Roman"/>
                <w:color w:val="000000"/>
                <w:sz w:val="24"/>
                <w:szCs w:val="24"/>
                <w:lang w:val="ru-RU"/>
              </w:rPr>
              <w:t>ос</w:t>
            </w:r>
            <w:r w:rsidRPr="00E1177A">
              <w:rPr>
                <w:rFonts w:ascii="Times New Roman" w:hAnsi="Times New Roman"/>
                <w:color w:val="000000"/>
                <w:sz w:val="24"/>
                <w:szCs w:val="24"/>
              </w:rPr>
              <w:t>інній</w:t>
            </w:r>
          </w:p>
        </w:tc>
      </w:tr>
      <w:tr w:rsidR="00276B6C" w:rsidRPr="00E1177A" w14:paraId="0806836A"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4AB9505C" w14:textId="77777777" w:rsidR="00276B6C" w:rsidRPr="00E1177A" w:rsidRDefault="00276B6C">
            <w:pPr>
              <w:spacing w:after="0" w:line="100" w:lineRule="atLeast"/>
              <w:rPr>
                <w:rFonts w:ascii="Times New Roman" w:hAnsi="Times New Roman"/>
                <w:b/>
                <w:color w:val="000000"/>
                <w:sz w:val="24"/>
                <w:szCs w:val="24"/>
              </w:rPr>
            </w:pPr>
            <w:r w:rsidRPr="00E1177A">
              <w:rPr>
                <w:rFonts w:ascii="Times New Roman" w:hAnsi="Times New Roman"/>
                <w:b/>
                <w:color w:val="000000"/>
                <w:sz w:val="24"/>
                <w:szCs w:val="24"/>
              </w:rPr>
              <w:t xml:space="preserve">Обсяг дисципліни, </w:t>
            </w:r>
          </w:p>
          <w:p w14:paraId="424CC7DE" w14:textId="77777777" w:rsidR="00276B6C" w:rsidRPr="00E1177A" w:rsidRDefault="00276B6C">
            <w:pPr>
              <w:spacing w:after="0" w:line="100" w:lineRule="atLeast"/>
              <w:rPr>
                <w:rFonts w:ascii="Times New Roman" w:hAnsi="Times New Roman"/>
                <w:color w:val="000000"/>
                <w:sz w:val="24"/>
                <w:szCs w:val="24"/>
              </w:rPr>
            </w:pPr>
            <w:r w:rsidRPr="00E1177A">
              <w:rPr>
                <w:rFonts w:ascii="Times New Roman" w:hAnsi="Times New Roman"/>
                <w:b/>
                <w:color w:val="000000"/>
                <w:sz w:val="24"/>
                <w:szCs w:val="24"/>
              </w:rPr>
              <w:t>кредити ЄКТС</w:t>
            </w:r>
            <w:r w:rsidRPr="00E1177A">
              <w:rPr>
                <w:rFonts w:ascii="Times New Roman" w:hAnsi="Times New Roman"/>
                <w:b/>
                <w:color w:val="000000"/>
                <w:sz w:val="24"/>
                <w:szCs w:val="24"/>
                <w:lang w:val="ru-RU"/>
              </w:rPr>
              <w:t>/</w:t>
            </w:r>
            <w:r w:rsidRPr="00E1177A">
              <w:rPr>
                <w:rFonts w:ascii="Times New Roman" w:hAnsi="Times New Roman"/>
                <w:b/>
                <w:color w:val="000000"/>
                <w:sz w:val="24"/>
                <w:szCs w:val="24"/>
              </w:rPr>
              <w:t>години</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169C5F73" w14:textId="77777777" w:rsidR="00276B6C" w:rsidRPr="00E1177A" w:rsidRDefault="00276B6C">
            <w:pPr>
              <w:spacing w:after="0" w:line="100" w:lineRule="atLeast"/>
              <w:jc w:val="both"/>
              <w:rPr>
                <w:rFonts w:ascii="Times New Roman" w:hAnsi="Times New Roman"/>
                <w:sz w:val="24"/>
                <w:szCs w:val="24"/>
              </w:rPr>
            </w:pPr>
            <w:r w:rsidRPr="00E1177A">
              <w:rPr>
                <w:rFonts w:ascii="Times New Roman" w:hAnsi="Times New Roman"/>
                <w:color w:val="000000"/>
                <w:sz w:val="24"/>
                <w:szCs w:val="24"/>
              </w:rPr>
              <w:t>4 кредити/120 годин</w:t>
            </w:r>
          </w:p>
        </w:tc>
      </w:tr>
      <w:tr w:rsidR="00276B6C" w:rsidRPr="00E1177A" w14:paraId="3266FD74"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7CEC3BAB" w14:textId="77777777" w:rsidR="00276B6C" w:rsidRPr="00E1177A" w:rsidRDefault="00276B6C">
            <w:pPr>
              <w:spacing w:after="0" w:line="100" w:lineRule="atLeast"/>
              <w:rPr>
                <w:rFonts w:ascii="Times New Roman" w:hAnsi="Times New Roman"/>
                <w:color w:val="000000"/>
                <w:sz w:val="24"/>
                <w:szCs w:val="24"/>
              </w:rPr>
            </w:pPr>
            <w:r w:rsidRPr="00E1177A">
              <w:rPr>
                <w:rFonts w:ascii="Times New Roman" w:hAnsi="Times New Roman"/>
                <w:b/>
                <w:color w:val="000000"/>
                <w:sz w:val="24"/>
                <w:szCs w:val="24"/>
              </w:rPr>
              <w:t>Мова викладання</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0DB9F7E0" w14:textId="77777777" w:rsidR="00276B6C" w:rsidRPr="00E1177A" w:rsidRDefault="00276B6C">
            <w:pPr>
              <w:spacing w:after="0" w:line="100" w:lineRule="atLeast"/>
              <w:jc w:val="both"/>
              <w:rPr>
                <w:rFonts w:ascii="Times New Roman" w:hAnsi="Times New Roman"/>
                <w:sz w:val="24"/>
                <w:szCs w:val="24"/>
              </w:rPr>
            </w:pPr>
            <w:r w:rsidRPr="00E1177A">
              <w:rPr>
                <w:rFonts w:ascii="Times New Roman" w:hAnsi="Times New Roman"/>
                <w:color w:val="000000"/>
                <w:sz w:val="24"/>
                <w:szCs w:val="24"/>
              </w:rPr>
              <w:t>українська</w:t>
            </w:r>
          </w:p>
        </w:tc>
      </w:tr>
      <w:tr w:rsidR="00276B6C" w:rsidRPr="00E1177A" w14:paraId="3B80F9DE"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34162402"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b/>
                <w:sz w:val="24"/>
                <w:szCs w:val="24"/>
              </w:rPr>
              <w:t>Що буде вивчатися (предмет вивчення)</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7936845E" w14:textId="4411C850" w:rsidR="00276B6C" w:rsidRPr="00E1177A" w:rsidRDefault="00276B6C" w:rsidP="00C659EC">
            <w:pPr>
              <w:spacing w:after="0" w:line="100" w:lineRule="atLeast"/>
              <w:rPr>
                <w:rFonts w:ascii="Times New Roman" w:hAnsi="Times New Roman"/>
                <w:b/>
                <w:i/>
                <w:color w:val="FF0000"/>
                <w:sz w:val="24"/>
                <w:szCs w:val="24"/>
              </w:rPr>
            </w:pPr>
            <w:r w:rsidRPr="00E1177A">
              <w:rPr>
                <w:rFonts w:ascii="Times New Roman" w:hAnsi="Times New Roman"/>
                <w:sz w:val="24"/>
                <w:szCs w:val="24"/>
              </w:rPr>
              <w:t>Предмет вивчення даної дисципліни в навчальному плані, системі професійної освіти й зв’язок із суміжними дисциплінами визначається тим, що «</w:t>
            </w:r>
            <w:r w:rsidR="000F0D33" w:rsidRPr="00E1177A">
              <w:rPr>
                <w:rFonts w:ascii="Times New Roman" w:hAnsi="Times New Roman"/>
                <w:sz w:val="24"/>
                <w:szCs w:val="24"/>
              </w:rPr>
              <w:t>Міжнародна діяльність правоохоронних органів</w:t>
            </w:r>
            <w:r w:rsidRPr="00E1177A">
              <w:rPr>
                <w:rFonts w:ascii="Times New Roman" w:hAnsi="Times New Roman"/>
                <w:sz w:val="24"/>
                <w:szCs w:val="24"/>
              </w:rPr>
              <w:t>» є заключним етапом вивчення фундаментальної юридичної науки – кримінальне право, студенти поглиблюють правові знання, вдосконалюють навички професійної діяльності щодо особливостей кваліфікації злочинів проти життя та здоров’я особи.</w:t>
            </w:r>
          </w:p>
        </w:tc>
      </w:tr>
      <w:tr w:rsidR="00276B6C" w:rsidRPr="00E1177A" w14:paraId="592B3332"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5DFE8CE4"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b/>
                <w:sz w:val="24"/>
                <w:szCs w:val="24"/>
              </w:rPr>
              <w:t>Чому це цікаво/треба вивчати (мета)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28A83CA4" w14:textId="793E7C0D" w:rsidR="00276B6C" w:rsidRPr="00E1177A" w:rsidRDefault="00276B6C">
            <w:pPr>
              <w:spacing w:after="0" w:line="100" w:lineRule="atLeast"/>
              <w:rPr>
                <w:rFonts w:ascii="Times New Roman" w:hAnsi="Times New Roman"/>
                <w:sz w:val="24"/>
                <w:szCs w:val="24"/>
              </w:rPr>
            </w:pPr>
            <w:r w:rsidRPr="00E1177A">
              <w:rPr>
                <w:rFonts w:ascii="Times New Roman" w:hAnsi="Times New Roman"/>
                <w:sz w:val="24"/>
                <w:szCs w:val="24"/>
              </w:rPr>
              <w:t xml:space="preserve">Метою викладання навчальної дисципліни </w:t>
            </w:r>
            <w:r w:rsidR="000F0D33" w:rsidRPr="00E1177A">
              <w:rPr>
                <w:rFonts w:ascii="Times New Roman" w:hAnsi="Times New Roman"/>
                <w:sz w:val="24"/>
                <w:szCs w:val="24"/>
              </w:rPr>
              <w:t xml:space="preserve">«Міжнародна діяльність правоохоронних органів» </w:t>
            </w:r>
            <w:r w:rsidRPr="00E1177A">
              <w:rPr>
                <w:rFonts w:ascii="Times New Roman" w:hAnsi="Times New Roman"/>
                <w:sz w:val="24"/>
                <w:szCs w:val="24"/>
              </w:rPr>
              <w:t xml:space="preserve"> – закріплення теоретичних знань в галузі кримінально-правової охорони життя та здоров'я особи та практичних навичок для їх застосування в конкретних життєвих ситуаціях, формування правової культури при практичному застосуванні цих норм кримінального законодавства.</w:t>
            </w:r>
          </w:p>
        </w:tc>
      </w:tr>
      <w:tr w:rsidR="00276B6C" w:rsidRPr="00E1177A" w14:paraId="15726881"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6957FA46"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b/>
                <w:sz w:val="24"/>
                <w:szCs w:val="24"/>
              </w:rPr>
              <w:t>Чому можна навчитися (результати навчання)</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18867041" w14:textId="04A6D3B5" w:rsidR="00C659EC" w:rsidRPr="00E1177A" w:rsidRDefault="00C659EC" w:rsidP="00C659EC">
            <w:pPr>
              <w:pBdr>
                <w:top w:val="nil"/>
                <w:left w:val="nil"/>
                <w:bottom w:val="nil"/>
                <w:right w:val="nil"/>
                <w:between w:val="nil"/>
                <w:bar w:val="nil"/>
              </w:pBdr>
              <w:spacing w:after="0" w:line="240" w:lineRule="auto"/>
              <w:jc w:val="both"/>
              <w:rPr>
                <w:rFonts w:ascii="Times New Roman" w:hAnsi="Times New Roman"/>
                <w:sz w:val="24"/>
                <w:szCs w:val="24"/>
                <w:shd w:val="clear" w:color="auto" w:fill="FFFFFF"/>
              </w:rPr>
            </w:pPr>
            <w:r w:rsidRPr="00E1177A">
              <w:rPr>
                <w:rFonts w:ascii="Times New Roman" w:hAnsi="Times New Roman"/>
                <w:sz w:val="24"/>
                <w:szCs w:val="24"/>
                <w:shd w:val="clear" w:color="auto" w:fill="FFFFFF"/>
              </w:rPr>
              <w:t xml:space="preserve">- </w:t>
            </w:r>
            <w:r w:rsidRPr="00E1177A">
              <w:rPr>
                <w:rFonts w:ascii="Times New Roman" w:hAnsi="Times New Roman"/>
                <w:sz w:val="24"/>
                <w:szCs w:val="24"/>
                <w:shd w:val="clear" w:color="auto" w:fill="FFFFFF"/>
              </w:rPr>
              <w:t xml:space="preserve">Виокремлювати юридично значущі факти і формувати обґрунтовані правові висновки.  </w:t>
            </w:r>
          </w:p>
          <w:p w14:paraId="788D30E5" w14:textId="77777777" w:rsidR="00C659EC" w:rsidRPr="00E1177A" w:rsidRDefault="00C659EC" w:rsidP="00C659EC">
            <w:pPr>
              <w:pBdr>
                <w:top w:val="nil"/>
                <w:left w:val="nil"/>
                <w:bottom w:val="nil"/>
                <w:right w:val="nil"/>
                <w:between w:val="nil"/>
                <w:bar w:val="nil"/>
              </w:pBdr>
              <w:spacing w:after="0" w:line="240" w:lineRule="auto"/>
              <w:jc w:val="both"/>
              <w:rPr>
                <w:rFonts w:ascii="Times New Roman" w:hAnsi="Times New Roman"/>
                <w:sz w:val="24"/>
                <w:szCs w:val="24"/>
                <w:shd w:val="clear" w:color="auto" w:fill="FFFFFF"/>
              </w:rPr>
            </w:pPr>
            <w:r w:rsidRPr="00E1177A">
              <w:rPr>
                <w:rFonts w:ascii="Times New Roman" w:hAnsi="Times New Roman"/>
                <w:sz w:val="24"/>
                <w:szCs w:val="24"/>
                <w:shd w:val="clear" w:color="auto" w:fill="FFFFFF"/>
              </w:rPr>
              <w:t xml:space="preserve">- Знати і розуміти сучасні правові доктрини, цінності та принципи функціонування національної правової системи.  </w:t>
            </w:r>
          </w:p>
          <w:p w14:paraId="1E53F1DD" w14:textId="5B99C5BD" w:rsidR="00276B6C" w:rsidRPr="00E1177A" w:rsidRDefault="00C659EC" w:rsidP="00C659EC">
            <w:pPr>
              <w:spacing w:after="0" w:line="100" w:lineRule="atLeast"/>
              <w:rPr>
                <w:rFonts w:ascii="Times New Roman" w:hAnsi="Times New Roman"/>
                <w:iCs/>
                <w:color w:val="FF0000"/>
                <w:sz w:val="24"/>
                <w:szCs w:val="24"/>
              </w:rPr>
            </w:pPr>
            <w:r w:rsidRPr="00E1177A">
              <w:rPr>
                <w:rFonts w:ascii="Times New Roman" w:hAnsi="Times New Roman"/>
                <w:sz w:val="24"/>
                <w:szCs w:val="24"/>
                <w:shd w:val="clear" w:color="auto" w:fill="FFFFFF"/>
              </w:rPr>
              <w:t xml:space="preserve">- Знати і розуміти відповідні вимоги законодавства, </w:t>
            </w:r>
            <w:proofErr w:type="spellStart"/>
            <w:r w:rsidRPr="00E1177A">
              <w:rPr>
                <w:rFonts w:ascii="Times New Roman" w:hAnsi="Times New Roman"/>
                <w:sz w:val="24"/>
                <w:szCs w:val="24"/>
                <w:shd w:val="clear" w:color="auto" w:fill="FFFFFF"/>
              </w:rPr>
              <w:t>грамотно</w:t>
            </w:r>
            <w:proofErr w:type="spellEnd"/>
            <w:r w:rsidRPr="00E1177A">
              <w:rPr>
                <w:rFonts w:ascii="Times New Roman" w:hAnsi="Times New Roman"/>
                <w:sz w:val="24"/>
                <w:szCs w:val="24"/>
                <w:shd w:val="clear" w:color="auto" w:fill="FFFFFF"/>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w:t>
            </w:r>
          </w:p>
        </w:tc>
      </w:tr>
      <w:tr w:rsidR="00276B6C" w:rsidRPr="00E1177A" w14:paraId="2E3899C8"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611FDFB3"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b/>
                <w:sz w:val="24"/>
                <w:szCs w:val="24"/>
              </w:rPr>
              <w:t>Як можна користуватися набутими знаннями і уміннями (компетентності)</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1A54AC2E" w14:textId="7F4E16BA" w:rsidR="00E1177A" w:rsidRPr="00E1177A" w:rsidRDefault="00E1177A" w:rsidP="00C659EC">
            <w:pPr>
              <w:spacing w:after="0" w:line="240" w:lineRule="auto"/>
              <w:rPr>
                <w:rFonts w:ascii="Times New Roman" w:hAnsi="Times New Roman"/>
                <w:sz w:val="24"/>
                <w:szCs w:val="24"/>
                <w:shd w:val="clear" w:color="auto" w:fill="FFFFFF"/>
              </w:rPr>
            </w:pPr>
            <w:r w:rsidRPr="00E1177A">
              <w:rPr>
                <w:rFonts w:ascii="Times New Roman" w:hAnsi="Times New Roman"/>
                <w:sz w:val="24"/>
                <w:szCs w:val="24"/>
                <w:shd w:val="clear" w:color="auto" w:fill="FFFFFF"/>
              </w:rPr>
              <w:t xml:space="preserve">- </w:t>
            </w:r>
            <w:r w:rsidRPr="00E1177A">
              <w:rPr>
                <w:rFonts w:ascii="Times New Roman" w:hAnsi="Times New Roman"/>
                <w:sz w:val="24"/>
                <w:szCs w:val="24"/>
                <w:shd w:val="clear" w:color="auto" w:fill="FFFFFF"/>
              </w:rPr>
              <w:t>Усвідомлення рівних можливостей та гендерних проблем.</w:t>
            </w:r>
          </w:p>
          <w:p w14:paraId="0FD23DEB" w14:textId="6024A57C" w:rsidR="00E1177A" w:rsidRPr="00E1177A" w:rsidRDefault="00E1177A" w:rsidP="00C659EC">
            <w:pPr>
              <w:spacing w:after="0" w:line="240" w:lineRule="auto"/>
              <w:rPr>
                <w:rFonts w:ascii="Times New Roman" w:hAnsi="Times New Roman"/>
                <w:sz w:val="24"/>
                <w:szCs w:val="24"/>
                <w:shd w:val="clear" w:color="auto" w:fill="FFFFFF"/>
              </w:rPr>
            </w:pPr>
            <w:r w:rsidRPr="00E1177A">
              <w:rPr>
                <w:rFonts w:ascii="Times New Roman" w:hAnsi="Times New Roman"/>
                <w:sz w:val="24"/>
                <w:szCs w:val="24"/>
                <w:shd w:val="clear" w:color="auto" w:fill="FFFFFF"/>
              </w:rPr>
              <w:t xml:space="preserve">- </w:t>
            </w:r>
            <w:r w:rsidRPr="00E1177A">
              <w:rPr>
                <w:rFonts w:ascii="Times New Roman" w:hAnsi="Times New Roman"/>
                <w:sz w:val="24"/>
                <w:szCs w:val="24"/>
                <w:shd w:val="clear" w:color="auto" w:fill="FFFFFF"/>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5597BA0" w14:textId="2574E06B" w:rsidR="00C659EC" w:rsidRPr="00E1177A" w:rsidRDefault="00C659EC" w:rsidP="00C659EC">
            <w:pPr>
              <w:spacing w:after="0" w:line="240" w:lineRule="auto"/>
              <w:rPr>
                <w:rFonts w:ascii="Times New Roman" w:hAnsi="Times New Roman"/>
                <w:sz w:val="24"/>
                <w:szCs w:val="24"/>
                <w:shd w:val="clear" w:color="auto" w:fill="FFFFFF"/>
              </w:rPr>
            </w:pPr>
            <w:r w:rsidRPr="00E1177A">
              <w:rPr>
                <w:rFonts w:ascii="Times New Roman" w:hAnsi="Times New Roman"/>
                <w:sz w:val="24"/>
                <w:szCs w:val="24"/>
                <w:shd w:val="clear" w:color="auto" w:fill="FFFFFF"/>
              </w:rPr>
              <w:t xml:space="preserve">- Здатність </w:t>
            </w:r>
            <w:proofErr w:type="spellStart"/>
            <w:r w:rsidRPr="00E1177A">
              <w:rPr>
                <w:rFonts w:ascii="Times New Roman" w:hAnsi="Times New Roman"/>
                <w:sz w:val="24"/>
                <w:szCs w:val="24"/>
                <w:shd w:val="clear" w:color="auto" w:fill="FFFFFF"/>
              </w:rPr>
              <w:t>професійно</w:t>
            </w:r>
            <w:proofErr w:type="spellEnd"/>
            <w:r w:rsidRPr="00E1177A">
              <w:rPr>
                <w:rFonts w:ascii="Times New Roman" w:hAnsi="Times New Roman"/>
                <w:sz w:val="24"/>
                <w:szCs w:val="24"/>
                <w:shd w:val="clear" w:color="auto" w:fill="FFFFFF"/>
              </w:rPr>
              <w:t xml:space="preserve"> оперувати категоріально-понятійним апаратом права і правоохоронної діяльності.  </w:t>
            </w:r>
          </w:p>
          <w:p w14:paraId="34E89253" w14:textId="77777777" w:rsidR="00C659EC" w:rsidRPr="00E1177A" w:rsidRDefault="00C659EC" w:rsidP="00C659EC">
            <w:pPr>
              <w:spacing w:after="0" w:line="240" w:lineRule="auto"/>
              <w:rPr>
                <w:rFonts w:ascii="Times New Roman" w:hAnsi="Times New Roman"/>
                <w:sz w:val="24"/>
                <w:szCs w:val="24"/>
                <w:shd w:val="clear" w:color="auto" w:fill="FFFFFF"/>
              </w:rPr>
            </w:pPr>
            <w:r w:rsidRPr="00E1177A">
              <w:rPr>
                <w:rFonts w:ascii="Times New Roman" w:hAnsi="Times New Roman"/>
                <w:sz w:val="24"/>
                <w:szCs w:val="24"/>
                <w:shd w:val="clear" w:color="auto" w:fill="FFFFFF"/>
              </w:rPr>
              <w:t xml:space="preserve">- Здатність до критичного та системного аналізу правових явищ і застосування набутих знань та навичок у професійній діяльності.  </w:t>
            </w:r>
          </w:p>
          <w:p w14:paraId="594254E4" w14:textId="77777777" w:rsidR="00C659EC" w:rsidRPr="00E1177A" w:rsidRDefault="00C659EC" w:rsidP="00C659EC">
            <w:pPr>
              <w:spacing w:after="0" w:line="240" w:lineRule="auto"/>
              <w:rPr>
                <w:rFonts w:ascii="Times New Roman" w:hAnsi="Times New Roman"/>
                <w:sz w:val="24"/>
                <w:szCs w:val="24"/>
                <w:shd w:val="clear" w:color="auto" w:fill="FFFFFF"/>
              </w:rPr>
            </w:pPr>
            <w:r w:rsidRPr="00E1177A">
              <w:rPr>
                <w:rFonts w:ascii="Times New Roman" w:hAnsi="Times New Roman"/>
                <w:sz w:val="24"/>
                <w:szCs w:val="24"/>
                <w:shd w:val="clear" w:color="auto" w:fill="FFFFFF"/>
              </w:rPr>
              <w:lastRenderedPageBreak/>
              <w:t xml:space="preserve">- Здатність самостійно збирати та критично опрацьовувати, аналізувати та узагальнювати правову інформацію з різних джерел. </w:t>
            </w:r>
          </w:p>
          <w:p w14:paraId="60BF8764" w14:textId="77777777" w:rsidR="00C659EC" w:rsidRPr="00E1177A" w:rsidRDefault="00C659EC" w:rsidP="00C659EC">
            <w:pPr>
              <w:spacing w:after="0" w:line="240" w:lineRule="auto"/>
              <w:rPr>
                <w:rFonts w:ascii="Times New Roman" w:hAnsi="Times New Roman"/>
                <w:sz w:val="24"/>
                <w:szCs w:val="24"/>
                <w:shd w:val="clear" w:color="auto" w:fill="FFFFFF"/>
              </w:rPr>
            </w:pPr>
            <w:r w:rsidRPr="00E1177A">
              <w:rPr>
                <w:rFonts w:ascii="Times New Roman" w:hAnsi="Times New Roman"/>
                <w:sz w:val="24"/>
                <w:szCs w:val="24"/>
                <w:shd w:val="clear" w:color="auto" w:fill="FFFFFF"/>
              </w:rPr>
              <w:t>- Здатність аналізувати та систематизувати одержані результати, формулювати аргументовані висновки та рекомендації.</w:t>
            </w:r>
          </w:p>
          <w:p w14:paraId="495A749D" w14:textId="2EB9FBFE" w:rsidR="00276B6C" w:rsidRPr="00E1177A" w:rsidRDefault="00C659EC" w:rsidP="00C659EC">
            <w:pPr>
              <w:spacing w:after="0" w:line="100" w:lineRule="atLeast"/>
              <w:rPr>
                <w:rFonts w:ascii="Times New Roman" w:hAnsi="Times New Roman"/>
                <w:sz w:val="24"/>
                <w:szCs w:val="24"/>
              </w:rPr>
            </w:pPr>
            <w:r w:rsidRPr="00E1177A">
              <w:rPr>
                <w:rFonts w:ascii="Times New Roman" w:hAnsi="Times New Roman"/>
                <w:sz w:val="24"/>
                <w:szCs w:val="24"/>
                <w:shd w:val="clear" w:color="auto" w:fill="FFFFFF"/>
              </w:rPr>
              <w:t>- Здатність ефективно застосовувати сучасні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w:t>
            </w:r>
          </w:p>
        </w:tc>
      </w:tr>
      <w:tr w:rsidR="00276B6C" w:rsidRPr="00E1177A" w14:paraId="371C21A0"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4C7052F7" w14:textId="77777777" w:rsidR="00276B6C" w:rsidRPr="00E1177A" w:rsidRDefault="00276B6C">
            <w:pPr>
              <w:spacing w:after="0" w:line="100" w:lineRule="atLeast"/>
              <w:rPr>
                <w:rFonts w:ascii="Times New Roman" w:hAnsi="Times New Roman"/>
                <w:b/>
                <w:sz w:val="24"/>
                <w:szCs w:val="24"/>
              </w:rPr>
            </w:pPr>
            <w:r w:rsidRPr="00E1177A">
              <w:rPr>
                <w:rFonts w:ascii="Times New Roman" w:hAnsi="Times New Roman"/>
                <w:b/>
                <w:sz w:val="24"/>
                <w:szCs w:val="24"/>
              </w:rPr>
              <w:lastRenderedPageBreak/>
              <w:t>Навчальна логістика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0C2BA83F"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b/>
                <w:sz w:val="24"/>
                <w:szCs w:val="24"/>
              </w:rPr>
              <w:t xml:space="preserve">Зміст дисципліни: </w:t>
            </w:r>
          </w:p>
          <w:p w14:paraId="01E23C8D" w14:textId="77777777" w:rsidR="000F0D33" w:rsidRPr="00E1177A" w:rsidRDefault="000F0D33" w:rsidP="000F0D33">
            <w:pPr>
              <w:jc w:val="both"/>
              <w:rPr>
                <w:rFonts w:ascii="Times New Roman" w:hAnsi="Times New Roman"/>
                <w:sz w:val="24"/>
                <w:szCs w:val="24"/>
              </w:rPr>
            </w:pPr>
            <w:r w:rsidRPr="00E1177A">
              <w:rPr>
                <w:rFonts w:ascii="Times New Roman" w:hAnsi="Times New Roman"/>
                <w:sz w:val="24"/>
                <w:szCs w:val="24"/>
              </w:rPr>
              <w:t>Загальні засади міжнародного співробітництва у кримінальному провадженні</w:t>
            </w:r>
            <w:r w:rsidRPr="00E1177A">
              <w:rPr>
                <w:rFonts w:ascii="Times New Roman" w:hAnsi="Times New Roman"/>
                <w:spacing w:val="-4"/>
                <w:sz w:val="24"/>
                <w:szCs w:val="24"/>
              </w:rPr>
              <w:t xml:space="preserve">. </w:t>
            </w:r>
            <w:r w:rsidRPr="00E1177A">
              <w:rPr>
                <w:rFonts w:ascii="Times New Roman" w:hAnsi="Times New Roman"/>
                <w:sz w:val="24"/>
                <w:szCs w:val="24"/>
              </w:rPr>
              <w:t>Суб’єкти міжнародного співробітництва під час кримінального провадження.</w:t>
            </w:r>
            <w:r w:rsidRPr="00E1177A">
              <w:rPr>
                <w:rFonts w:ascii="Times New Roman" w:hAnsi="Times New Roman"/>
                <w:spacing w:val="-4"/>
                <w:sz w:val="24"/>
                <w:szCs w:val="24"/>
              </w:rPr>
              <w:t xml:space="preserve"> </w:t>
            </w:r>
            <w:r w:rsidRPr="00E1177A">
              <w:rPr>
                <w:rFonts w:ascii="Times New Roman" w:hAnsi="Times New Roman"/>
                <w:sz w:val="24"/>
                <w:szCs w:val="24"/>
              </w:rPr>
              <w:t>Обсяг міжнародного співробітництва під час кримінального провадження.Законодавство, що регулює міжнародне співробітництво під час кримінального провадження.Надання та отримання міжнародної правової допомоги чи іншого міжнародного співробітництва без договору.Міжнародна правова допомога при проведенні процесуальних дій. Розгляд та порядок виконання запиту іноземного компетентного органу про міжнародну правову допомогу та відмова у виконанні запиту.</w:t>
            </w:r>
            <w:r w:rsidRPr="00E1177A">
              <w:rPr>
                <w:rFonts w:ascii="Times New Roman" w:hAnsi="Times New Roman"/>
                <w:sz w:val="24"/>
                <w:szCs w:val="24"/>
                <w:lang w:val="ru-RU"/>
              </w:rPr>
              <w:t xml:space="preserve"> </w:t>
            </w:r>
            <w:r w:rsidRPr="00E1177A">
              <w:rPr>
                <w:rFonts w:ascii="Times New Roman" w:hAnsi="Times New Roman"/>
                <w:sz w:val="24"/>
                <w:szCs w:val="24"/>
              </w:rPr>
              <w:t>Порядок виконання запиту (доручення) про міжнародну правову допомогу на території України.</w:t>
            </w:r>
          </w:p>
          <w:p w14:paraId="5F39A185" w14:textId="77777777" w:rsidR="00276B6C" w:rsidRPr="00E1177A" w:rsidRDefault="00276B6C">
            <w:pPr>
              <w:spacing w:after="0" w:line="100" w:lineRule="atLeast"/>
              <w:rPr>
                <w:rFonts w:ascii="Times New Roman" w:hAnsi="Times New Roman"/>
                <w:b/>
                <w:sz w:val="24"/>
                <w:szCs w:val="24"/>
              </w:rPr>
            </w:pPr>
            <w:r w:rsidRPr="00E1177A">
              <w:rPr>
                <w:rFonts w:ascii="Times New Roman" w:hAnsi="Times New Roman"/>
                <w:b/>
                <w:sz w:val="24"/>
                <w:szCs w:val="24"/>
              </w:rPr>
              <w:t xml:space="preserve">Види занять: </w:t>
            </w:r>
            <w:r w:rsidRPr="00E1177A">
              <w:rPr>
                <w:rFonts w:ascii="Times New Roman" w:hAnsi="Times New Roman"/>
                <w:sz w:val="24"/>
                <w:szCs w:val="24"/>
              </w:rPr>
              <w:t>лекції, практичні заняття</w:t>
            </w:r>
          </w:p>
          <w:p w14:paraId="40F66347" w14:textId="77777777" w:rsidR="00276B6C" w:rsidRPr="00E1177A" w:rsidRDefault="00276B6C">
            <w:pPr>
              <w:spacing w:after="0" w:line="100" w:lineRule="atLeast"/>
              <w:rPr>
                <w:rFonts w:ascii="Times New Roman" w:hAnsi="Times New Roman"/>
                <w:b/>
                <w:sz w:val="24"/>
                <w:szCs w:val="24"/>
              </w:rPr>
            </w:pPr>
            <w:r w:rsidRPr="00E1177A">
              <w:rPr>
                <w:rFonts w:ascii="Times New Roman" w:hAnsi="Times New Roman"/>
                <w:b/>
                <w:sz w:val="24"/>
                <w:szCs w:val="24"/>
              </w:rPr>
              <w:t xml:space="preserve">Методи навчання: </w:t>
            </w:r>
            <w:r w:rsidRPr="00E1177A">
              <w:rPr>
                <w:rFonts w:ascii="Times New Roman" w:hAnsi="Times New Roman"/>
                <w:sz w:val="24"/>
                <w:szCs w:val="24"/>
              </w:rPr>
              <w:t>навчальна дискусія, ноозасоби, креативні технології, інноваційні методики, дидактичні матеріали.</w:t>
            </w:r>
          </w:p>
          <w:p w14:paraId="474B8438"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b/>
                <w:sz w:val="24"/>
                <w:szCs w:val="24"/>
              </w:rPr>
              <w:t xml:space="preserve">Форми навчання: </w:t>
            </w:r>
            <w:r w:rsidRPr="00E1177A">
              <w:rPr>
                <w:rFonts w:ascii="Times New Roman" w:hAnsi="Times New Roman"/>
                <w:sz w:val="24"/>
                <w:szCs w:val="24"/>
              </w:rPr>
              <w:t>очна,  дистанційна</w:t>
            </w:r>
          </w:p>
        </w:tc>
      </w:tr>
      <w:tr w:rsidR="00276B6C" w:rsidRPr="00E1177A" w14:paraId="28CAB1B5"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4D42C354"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b/>
                <w:color w:val="000000"/>
                <w:sz w:val="24"/>
                <w:szCs w:val="24"/>
              </w:rPr>
              <w:t>Пререквізити</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154C3CF1" w14:textId="6AAB6BB1" w:rsidR="00276B6C" w:rsidRPr="00E1177A" w:rsidRDefault="00E1177A">
            <w:pPr>
              <w:spacing w:after="0" w:line="100" w:lineRule="atLeast"/>
              <w:rPr>
                <w:rFonts w:ascii="Times New Roman" w:hAnsi="Times New Roman"/>
                <w:sz w:val="24"/>
                <w:szCs w:val="24"/>
              </w:rPr>
            </w:pPr>
            <w:r w:rsidRPr="00E1177A">
              <w:rPr>
                <w:rFonts w:ascii="Times New Roman" w:hAnsi="Times New Roman"/>
                <w:sz w:val="24"/>
                <w:szCs w:val="24"/>
              </w:rPr>
              <w:t xml:space="preserve">Кримінальне право України, </w:t>
            </w:r>
            <w:r w:rsidRPr="00E1177A">
              <w:rPr>
                <w:rFonts w:ascii="Times New Roman" w:hAnsi="Times New Roman"/>
                <w:sz w:val="24"/>
                <w:szCs w:val="24"/>
              </w:rPr>
              <w:t>Теорія держави і права</w:t>
            </w:r>
            <w:r w:rsidRPr="00E1177A">
              <w:rPr>
                <w:rFonts w:ascii="Times New Roman" w:hAnsi="Times New Roman"/>
                <w:sz w:val="24"/>
                <w:szCs w:val="24"/>
              </w:rPr>
              <w:t xml:space="preserve">, </w:t>
            </w:r>
            <w:r w:rsidRPr="00E1177A">
              <w:rPr>
                <w:rFonts w:ascii="Times New Roman" w:hAnsi="Times New Roman"/>
                <w:sz w:val="24"/>
                <w:szCs w:val="24"/>
              </w:rPr>
              <w:t>Організація судових та правоохоронних органів</w:t>
            </w:r>
            <w:r w:rsidRPr="00E1177A">
              <w:rPr>
                <w:rFonts w:ascii="Times New Roman" w:hAnsi="Times New Roman"/>
                <w:sz w:val="24"/>
                <w:szCs w:val="24"/>
              </w:rPr>
              <w:t xml:space="preserve">, </w:t>
            </w:r>
            <w:r w:rsidRPr="00E1177A">
              <w:rPr>
                <w:rFonts w:ascii="Times New Roman" w:hAnsi="Times New Roman"/>
                <w:sz w:val="24"/>
                <w:szCs w:val="24"/>
              </w:rPr>
              <w:t>Кримінологія та профілактика злочинності</w:t>
            </w:r>
            <w:r w:rsidRPr="00E1177A">
              <w:rPr>
                <w:rFonts w:ascii="Times New Roman" w:hAnsi="Times New Roman"/>
                <w:sz w:val="24"/>
                <w:szCs w:val="24"/>
              </w:rPr>
              <w:t>.</w:t>
            </w:r>
          </w:p>
        </w:tc>
      </w:tr>
      <w:tr w:rsidR="00276B6C" w:rsidRPr="00E1177A" w14:paraId="3BDB3CB4"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03104386"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b/>
                <w:color w:val="000000"/>
                <w:sz w:val="24"/>
                <w:szCs w:val="24"/>
              </w:rPr>
              <w:t>Пореквізити</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21FB2C32" w14:textId="77DC4FB7" w:rsidR="00276B6C" w:rsidRPr="00E1177A" w:rsidRDefault="00276B6C">
            <w:pPr>
              <w:spacing w:after="0" w:line="100" w:lineRule="atLeast"/>
              <w:rPr>
                <w:rFonts w:ascii="Times New Roman" w:hAnsi="Times New Roman"/>
                <w:sz w:val="24"/>
                <w:szCs w:val="24"/>
              </w:rPr>
            </w:pPr>
            <w:r w:rsidRPr="00E1177A">
              <w:rPr>
                <w:rFonts w:ascii="Times New Roman" w:hAnsi="Times New Roman"/>
                <w:sz w:val="24"/>
                <w:szCs w:val="24"/>
              </w:rPr>
              <w:t>Актуальні проблеми кримінального права</w:t>
            </w:r>
            <w:r w:rsidR="00E1177A" w:rsidRPr="00E1177A">
              <w:rPr>
                <w:rFonts w:ascii="Times New Roman" w:hAnsi="Times New Roman"/>
                <w:sz w:val="24"/>
                <w:szCs w:val="24"/>
              </w:rPr>
              <w:t>.</w:t>
            </w:r>
          </w:p>
        </w:tc>
      </w:tr>
      <w:tr w:rsidR="00276B6C" w:rsidRPr="00E1177A" w14:paraId="316E744F"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64B49B42" w14:textId="77777777" w:rsidR="00276B6C" w:rsidRPr="00E1177A" w:rsidRDefault="00276B6C">
            <w:pPr>
              <w:spacing w:after="0" w:line="100" w:lineRule="atLeast"/>
              <w:rPr>
                <w:rFonts w:ascii="Times New Roman" w:hAnsi="Times New Roman"/>
                <w:b/>
                <w:sz w:val="24"/>
                <w:szCs w:val="24"/>
              </w:rPr>
            </w:pPr>
            <w:r w:rsidRPr="00E1177A">
              <w:rPr>
                <w:rFonts w:ascii="Times New Roman" w:hAnsi="Times New Roman"/>
                <w:b/>
                <w:sz w:val="24"/>
                <w:szCs w:val="24"/>
              </w:rPr>
              <w:t>Інформаційне забезпечення</w:t>
            </w:r>
          </w:p>
          <w:p w14:paraId="7FB512F5" w14:textId="77777777" w:rsidR="00276B6C" w:rsidRPr="00E1177A" w:rsidRDefault="00276B6C">
            <w:pPr>
              <w:spacing w:after="0" w:line="100" w:lineRule="atLeast"/>
              <w:rPr>
                <w:rFonts w:ascii="Times New Roman" w:hAnsi="Times New Roman"/>
                <w:i/>
                <w:sz w:val="24"/>
                <w:szCs w:val="24"/>
              </w:rPr>
            </w:pPr>
            <w:r w:rsidRPr="00E1177A">
              <w:rPr>
                <w:rFonts w:ascii="Times New Roman" w:hAnsi="Times New Roman"/>
                <w:b/>
                <w:sz w:val="24"/>
                <w:szCs w:val="24"/>
              </w:rPr>
              <w:t>з репозитарію та фонду НТБ НАУ</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313EEF1C" w14:textId="77777777" w:rsidR="00E1177A" w:rsidRPr="00E1177A" w:rsidRDefault="00E1177A">
            <w:pPr>
              <w:spacing w:after="0" w:line="100" w:lineRule="atLeast"/>
              <w:rPr>
                <w:rFonts w:ascii="Times New Roman" w:eastAsia="Times New Roman" w:hAnsi="Times New Roman"/>
                <w:b/>
                <w:iCs/>
                <w:color w:val="0000FF"/>
                <w:sz w:val="24"/>
                <w:szCs w:val="24"/>
                <w:lang w:eastAsia="ru-RU"/>
              </w:rPr>
            </w:pPr>
            <w:r w:rsidRPr="00E1177A">
              <w:rPr>
                <w:rFonts w:ascii="Times New Roman" w:eastAsia="Times New Roman" w:hAnsi="Times New Roman"/>
                <w:b/>
                <w:iCs/>
                <w:color w:val="0000FF"/>
                <w:sz w:val="24"/>
                <w:szCs w:val="24"/>
                <w:lang w:eastAsia="ru-RU"/>
              </w:rPr>
              <w:t>Навчальна та наукова література:</w:t>
            </w:r>
          </w:p>
          <w:p w14:paraId="60A534FE" w14:textId="089CBF02" w:rsidR="000F0D33" w:rsidRPr="00E1177A" w:rsidRDefault="000F0D33">
            <w:pPr>
              <w:spacing w:after="0" w:line="100" w:lineRule="atLeast"/>
              <w:rPr>
                <w:rFonts w:ascii="Times New Roman" w:hAnsi="Times New Roman"/>
                <w:sz w:val="24"/>
                <w:szCs w:val="24"/>
              </w:rPr>
            </w:pPr>
            <w:r w:rsidRPr="00E1177A">
              <w:rPr>
                <w:rFonts w:ascii="Times New Roman" w:hAnsi="Times New Roman"/>
                <w:sz w:val="24"/>
                <w:szCs w:val="24"/>
              </w:rPr>
              <w:t xml:space="preserve">Міжнародний розшук та видача особи, </w:t>
            </w:r>
            <w:r w:rsidR="00E1177A" w:rsidRPr="00E1177A">
              <w:rPr>
                <w:rFonts w:ascii="Times New Roman" w:hAnsi="Times New Roman"/>
                <w:sz w:val="24"/>
                <w:szCs w:val="24"/>
              </w:rPr>
              <w:t xml:space="preserve">що </w:t>
            </w:r>
            <w:r w:rsidRPr="00E1177A">
              <w:rPr>
                <w:rFonts w:ascii="Times New Roman" w:hAnsi="Times New Roman"/>
                <w:sz w:val="24"/>
                <w:szCs w:val="24"/>
              </w:rPr>
              <w:t>вчинила кримінальне правопорушення: навчальний посібник / І.В. Басиста, В.І. Галаган, О.М. Калачова, Л.В. Максимів. Київ, 2016. 277 с.</w:t>
            </w:r>
          </w:p>
          <w:p w14:paraId="3CEED502" w14:textId="77777777" w:rsidR="00276B6C" w:rsidRPr="00E1177A" w:rsidRDefault="000F0D33">
            <w:pPr>
              <w:spacing w:after="0" w:line="100" w:lineRule="atLeast"/>
              <w:rPr>
                <w:rFonts w:ascii="Times New Roman" w:hAnsi="Times New Roman"/>
                <w:sz w:val="24"/>
                <w:szCs w:val="24"/>
              </w:rPr>
            </w:pPr>
            <w:r w:rsidRPr="00E1177A">
              <w:rPr>
                <w:rFonts w:ascii="Times New Roman" w:hAnsi="Times New Roman"/>
                <w:sz w:val="24"/>
                <w:szCs w:val="24"/>
              </w:rPr>
              <w:t>Ланцедова Ю. О. Курс лекцій з кримінального процесуального права України : навч. посібник / за наук. ред. О. А. Кириченка. Миколаїв : Вид-во ЧДУ ім. П. Могили, 2013. 328 с.</w:t>
            </w:r>
          </w:p>
        </w:tc>
      </w:tr>
      <w:tr w:rsidR="00276B6C" w:rsidRPr="00E1177A" w14:paraId="6025A552"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7570D895"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b/>
                <w:sz w:val="24"/>
                <w:szCs w:val="24"/>
              </w:rPr>
              <w:t>Локація та матеріально-технічне забезпечення</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0531BCD3"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sz w:val="24"/>
                <w:szCs w:val="24"/>
              </w:rPr>
              <w:t>Аудиторія практичного навчання</w:t>
            </w:r>
          </w:p>
        </w:tc>
      </w:tr>
      <w:tr w:rsidR="00276B6C" w:rsidRPr="00E1177A" w14:paraId="38442DB6"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1F441D3F" w14:textId="77777777" w:rsidR="00276B6C" w:rsidRPr="00E1177A" w:rsidRDefault="00276B6C">
            <w:pPr>
              <w:spacing w:after="0" w:line="100" w:lineRule="atLeast"/>
              <w:rPr>
                <w:rFonts w:ascii="Times New Roman" w:hAnsi="Times New Roman"/>
                <w:color w:val="000000"/>
                <w:sz w:val="24"/>
                <w:szCs w:val="24"/>
              </w:rPr>
            </w:pPr>
            <w:r w:rsidRPr="00E1177A">
              <w:rPr>
                <w:rFonts w:ascii="Times New Roman" w:hAnsi="Times New Roman"/>
                <w:b/>
                <w:sz w:val="24"/>
                <w:szCs w:val="24"/>
              </w:rPr>
              <w:t>Семестровий контроль, екзаменаційна методика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1322C74A"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color w:val="000000"/>
                <w:sz w:val="24"/>
                <w:szCs w:val="24"/>
              </w:rPr>
              <w:t>Залік, тестування</w:t>
            </w:r>
          </w:p>
        </w:tc>
      </w:tr>
      <w:tr w:rsidR="00276B6C" w:rsidRPr="00E1177A" w14:paraId="3AE7584C"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A9A7210" w14:textId="77777777" w:rsidR="00276B6C" w:rsidRPr="00E1177A" w:rsidRDefault="00276B6C">
            <w:pPr>
              <w:spacing w:after="0" w:line="100" w:lineRule="atLeast"/>
              <w:rPr>
                <w:rFonts w:ascii="Times New Roman" w:hAnsi="Times New Roman"/>
                <w:color w:val="000000"/>
                <w:sz w:val="24"/>
                <w:szCs w:val="24"/>
              </w:rPr>
            </w:pPr>
            <w:r w:rsidRPr="00E1177A">
              <w:rPr>
                <w:rFonts w:ascii="Times New Roman" w:hAnsi="Times New Roman"/>
                <w:b/>
                <w:color w:val="000000"/>
                <w:sz w:val="24"/>
                <w:szCs w:val="24"/>
              </w:rPr>
              <w:t>Кафедра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0216AC94"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color w:val="000000"/>
                <w:sz w:val="24"/>
                <w:szCs w:val="24"/>
              </w:rPr>
              <w:t>кримінального права і процесу</w:t>
            </w:r>
          </w:p>
        </w:tc>
      </w:tr>
      <w:tr w:rsidR="00276B6C" w:rsidRPr="00E1177A" w14:paraId="296A48BA"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58332DBB" w14:textId="77777777" w:rsidR="00276B6C" w:rsidRPr="00E1177A" w:rsidRDefault="00276B6C">
            <w:pPr>
              <w:spacing w:after="0" w:line="100" w:lineRule="atLeast"/>
              <w:rPr>
                <w:rFonts w:ascii="Times New Roman" w:hAnsi="Times New Roman"/>
                <w:color w:val="000000"/>
                <w:sz w:val="24"/>
                <w:szCs w:val="24"/>
              </w:rPr>
            </w:pPr>
            <w:r w:rsidRPr="00E1177A">
              <w:rPr>
                <w:rFonts w:ascii="Times New Roman" w:hAnsi="Times New Roman"/>
                <w:b/>
                <w:color w:val="000000"/>
                <w:sz w:val="24"/>
                <w:szCs w:val="24"/>
              </w:rPr>
              <w:t>Факультет</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3E6E52C6"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color w:val="000000"/>
                <w:sz w:val="24"/>
                <w:szCs w:val="24"/>
              </w:rPr>
              <w:t xml:space="preserve">юридичний </w:t>
            </w:r>
          </w:p>
        </w:tc>
      </w:tr>
      <w:tr w:rsidR="00276B6C" w:rsidRPr="00E1177A" w14:paraId="023C9A13" w14:textId="77777777">
        <w:trPr>
          <w:trHeight w:val="1959"/>
        </w:trPr>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6D74D664" w14:textId="77777777" w:rsidR="00276B6C" w:rsidRPr="00E1177A" w:rsidRDefault="00276B6C">
            <w:pPr>
              <w:spacing w:after="0" w:line="100" w:lineRule="atLeast"/>
              <w:rPr>
                <w:rFonts w:ascii="Times New Roman" w:hAnsi="Times New Roman"/>
                <w:b/>
                <w:sz w:val="24"/>
                <w:szCs w:val="24"/>
              </w:rPr>
            </w:pPr>
            <w:r w:rsidRPr="00E1177A">
              <w:rPr>
                <w:rFonts w:ascii="Times New Roman" w:hAnsi="Times New Roman"/>
                <w:b/>
                <w:color w:val="000000"/>
                <w:sz w:val="24"/>
                <w:szCs w:val="24"/>
              </w:rPr>
              <w:t>Викладач(і)</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3651BDD4" w14:textId="77777777" w:rsidR="00276B6C" w:rsidRPr="00E1177A" w:rsidRDefault="00276B6C">
            <w:pPr>
              <w:spacing w:after="0" w:line="100" w:lineRule="atLeast"/>
              <w:rPr>
                <w:rFonts w:ascii="Times New Roman" w:hAnsi="Times New Roman"/>
                <w:b/>
                <w:sz w:val="24"/>
                <w:szCs w:val="24"/>
              </w:rPr>
            </w:pPr>
            <w:r w:rsidRPr="00E1177A">
              <w:rPr>
                <w:rFonts w:ascii="Times New Roman" w:hAnsi="Times New Roman"/>
                <w:b/>
                <w:sz w:val="24"/>
                <w:szCs w:val="24"/>
              </w:rPr>
              <w:t>ПІБ СЕМЧУК НАТАЛЯ ОЛЕКСАНДРІВНА</w:t>
            </w:r>
          </w:p>
          <w:p w14:paraId="78EC3F76" w14:textId="77777777" w:rsidR="00276B6C" w:rsidRPr="00E1177A" w:rsidRDefault="00276B6C">
            <w:pPr>
              <w:spacing w:after="0" w:line="100" w:lineRule="atLeast"/>
              <w:rPr>
                <w:rFonts w:ascii="Times New Roman" w:hAnsi="Times New Roman"/>
                <w:b/>
                <w:sz w:val="24"/>
                <w:szCs w:val="24"/>
              </w:rPr>
            </w:pPr>
            <w:r w:rsidRPr="00E1177A">
              <w:rPr>
                <w:rFonts w:ascii="Times New Roman" w:hAnsi="Times New Roman"/>
                <w:b/>
                <w:sz w:val="24"/>
                <w:szCs w:val="24"/>
              </w:rPr>
              <w:t xml:space="preserve">Посада: </w:t>
            </w:r>
            <w:r w:rsidR="000F0D33" w:rsidRPr="00E1177A">
              <w:rPr>
                <w:rFonts w:ascii="Times New Roman" w:hAnsi="Times New Roman"/>
                <w:b/>
                <w:sz w:val="24"/>
                <w:szCs w:val="24"/>
                <w:lang w:val="ru-RU"/>
              </w:rPr>
              <w:t xml:space="preserve">доцент </w:t>
            </w:r>
            <w:proofErr w:type="spellStart"/>
            <w:r w:rsidR="000F0D33" w:rsidRPr="00E1177A">
              <w:rPr>
                <w:rFonts w:ascii="Times New Roman" w:hAnsi="Times New Roman"/>
                <w:b/>
                <w:sz w:val="24"/>
                <w:szCs w:val="24"/>
                <w:lang w:val="ru-RU"/>
              </w:rPr>
              <w:t>кафедри</w:t>
            </w:r>
            <w:proofErr w:type="spellEnd"/>
          </w:p>
          <w:p w14:paraId="1A4B7CB8" w14:textId="77777777" w:rsidR="00276B6C" w:rsidRPr="00E1177A" w:rsidRDefault="00276B6C">
            <w:pPr>
              <w:spacing w:after="0" w:line="100" w:lineRule="atLeast"/>
              <w:rPr>
                <w:rFonts w:ascii="Times New Roman" w:hAnsi="Times New Roman"/>
                <w:b/>
                <w:sz w:val="24"/>
                <w:szCs w:val="24"/>
              </w:rPr>
            </w:pPr>
            <w:r w:rsidRPr="00E1177A">
              <w:rPr>
                <w:rFonts w:ascii="Times New Roman" w:hAnsi="Times New Roman"/>
                <w:b/>
                <w:sz w:val="24"/>
                <w:szCs w:val="24"/>
              </w:rPr>
              <w:t xml:space="preserve">Вчений ступінь: </w:t>
            </w:r>
            <w:r w:rsidRPr="00E1177A">
              <w:rPr>
                <w:rFonts w:ascii="Times New Roman" w:hAnsi="Times New Roman"/>
                <w:b/>
                <w:sz w:val="24"/>
                <w:szCs w:val="24"/>
                <w:lang w:val="ru-RU"/>
              </w:rPr>
              <w:t xml:space="preserve">кандидат </w:t>
            </w:r>
            <w:proofErr w:type="spellStart"/>
            <w:r w:rsidRPr="00E1177A">
              <w:rPr>
                <w:rFonts w:ascii="Times New Roman" w:hAnsi="Times New Roman"/>
                <w:b/>
                <w:sz w:val="24"/>
                <w:szCs w:val="24"/>
                <w:lang w:val="ru-RU"/>
              </w:rPr>
              <w:t>юридичних</w:t>
            </w:r>
            <w:proofErr w:type="spellEnd"/>
            <w:r w:rsidRPr="00E1177A">
              <w:rPr>
                <w:rFonts w:ascii="Times New Roman" w:hAnsi="Times New Roman"/>
                <w:b/>
                <w:sz w:val="24"/>
                <w:szCs w:val="24"/>
                <w:lang w:val="ru-RU"/>
              </w:rPr>
              <w:t xml:space="preserve"> наук</w:t>
            </w:r>
          </w:p>
          <w:p w14:paraId="5CFC5338" w14:textId="77777777" w:rsidR="00276B6C" w:rsidRPr="00E1177A" w:rsidRDefault="00276B6C">
            <w:pPr>
              <w:spacing w:after="0" w:line="100" w:lineRule="atLeast"/>
              <w:rPr>
                <w:rFonts w:ascii="Times New Roman" w:hAnsi="Times New Roman"/>
                <w:b/>
                <w:sz w:val="24"/>
                <w:szCs w:val="24"/>
              </w:rPr>
            </w:pPr>
            <w:r w:rsidRPr="00E1177A">
              <w:rPr>
                <w:rFonts w:ascii="Times New Roman" w:hAnsi="Times New Roman"/>
                <w:b/>
                <w:sz w:val="24"/>
                <w:szCs w:val="24"/>
              </w:rPr>
              <w:t>Профайл викладача: http://www.law.nau.edu.ua/uk/caphedras/chair2/2605-semchuk</w:t>
            </w:r>
          </w:p>
          <w:p w14:paraId="571163E8" w14:textId="77777777" w:rsidR="00276B6C" w:rsidRPr="00E1177A" w:rsidRDefault="00276B6C">
            <w:pPr>
              <w:spacing w:after="0" w:line="100" w:lineRule="atLeast"/>
              <w:rPr>
                <w:rFonts w:ascii="Times New Roman" w:hAnsi="Times New Roman"/>
                <w:b/>
                <w:sz w:val="24"/>
                <w:szCs w:val="24"/>
              </w:rPr>
            </w:pPr>
            <w:r w:rsidRPr="00E1177A">
              <w:rPr>
                <w:rFonts w:ascii="Times New Roman" w:hAnsi="Times New Roman"/>
                <w:b/>
                <w:sz w:val="24"/>
                <w:szCs w:val="24"/>
              </w:rPr>
              <w:t>Тел.: 044 406 70 15</w:t>
            </w:r>
          </w:p>
          <w:p w14:paraId="5132AFF2" w14:textId="77777777" w:rsidR="00276B6C" w:rsidRPr="00E1177A" w:rsidRDefault="00276B6C">
            <w:pPr>
              <w:spacing w:after="0" w:line="100" w:lineRule="atLeast"/>
              <w:rPr>
                <w:rFonts w:ascii="Times New Roman" w:hAnsi="Times New Roman"/>
                <w:b/>
                <w:sz w:val="24"/>
                <w:szCs w:val="24"/>
              </w:rPr>
            </w:pPr>
            <w:r w:rsidRPr="00E1177A">
              <w:rPr>
                <w:rFonts w:ascii="Times New Roman" w:hAnsi="Times New Roman"/>
                <w:b/>
                <w:sz w:val="24"/>
                <w:szCs w:val="24"/>
              </w:rPr>
              <w:t xml:space="preserve">E-mail: </w:t>
            </w:r>
            <w:r w:rsidRPr="00E1177A">
              <w:rPr>
                <w:rFonts w:ascii="Times New Roman" w:hAnsi="Times New Roman"/>
                <w:b/>
                <w:sz w:val="24"/>
                <w:szCs w:val="24"/>
                <w:lang w:val="en-US"/>
              </w:rPr>
              <w:t>natalia.semchuk@npp.nau.edu.ua</w:t>
            </w:r>
          </w:p>
          <w:p w14:paraId="2094A9A3" w14:textId="77777777" w:rsidR="00276B6C" w:rsidRPr="00E1177A" w:rsidRDefault="00276B6C">
            <w:pPr>
              <w:spacing w:after="0" w:line="100" w:lineRule="atLeast"/>
              <w:rPr>
                <w:rFonts w:ascii="Times New Roman" w:hAnsi="Times New Roman"/>
                <w:sz w:val="24"/>
                <w:szCs w:val="24"/>
              </w:rPr>
            </w:pPr>
            <w:r w:rsidRPr="00E1177A">
              <w:rPr>
                <w:rFonts w:ascii="Times New Roman" w:hAnsi="Times New Roman"/>
                <w:b/>
                <w:sz w:val="24"/>
                <w:szCs w:val="24"/>
              </w:rPr>
              <w:t>Робоче місце: 1-448</w:t>
            </w:r>
          </w:p>
        </w:tc>
      </w:tr>
      <w:tr w:rsidR="00276B6C" w:rsidRPr="00E1177A" w14:paraId="27C66E37"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69EF85CB" w14:textId="77777777" w:rsidR="00276B6C" w:rsidRPr="00E1177A" w:rsidRDefault="00276B6C">
            <w:pPr>
              <w:spacing w:after="0" w:line="100" w:lineRule="atLeast"/>
              <w:rPr>
                <w:rFonts w:ascii="Times New Roman" w:hAnsi="Times New Roman"/>
                <w:color w:val="000000"/>
                <w:sz w:val="24"/>
                <w:szCs w:val="24"/>
              </w:rPr>
            </w:pPr>
            <w:r w:rsidRPr="00E1177A">
              <w:rPr>
                <w:rFonts w:ascii="Times New Roman" w:hAnsi="Times New Roman"/>
                <w:b/>
                <w:sz w:val="24"/>
                <w:szCs w:val="24"/>
              </w:rPr>
              <w:t>Оригінальність навчальної дисципліни</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24ECB41C" w14:textId="77777777" w:rsidR="00276B6C" w:rsidRPr="00E1177A" w:rsidRDefault="00276B6C">
            <w:pPr>
              <w:spacing w:after="0" w:line="100" w:lineRule="atLeast"/>
              <w:jc w:val="both"/>
              <w:rPr>
                <w:rFonts w:ascii="Times New Roman" w:hAnsi="Times New Roman"/>
                <w:sz w:val="24"/>
                <w:szCs w:val="24"/>
              </w:rPr>
            </w:pPr>
            <w:r w:rsidRPr="00E1177A">
              <w:rPr>
                <w:rFonts w:ascii="Times New Roman" w:hAnsi="Times New Roman"/>
                <w:color w:val="000000"/>
                <w:sz w:val="24"/>
                <w:szCs w:val="24"/>
              </w:rPr>
              <w:t>Авторський курс</w:t>
            </w:r>
          </w:p>
        </w:tc>
      </w:tr>
      <w:tr w:rsidR="00276B6C" w:rsidRPr="00E1177A" w14:paraId="4BE13ECB" w14:textId="77777777">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027EF7DF" w14:textId="77777777" w:rsidR="00276B6C" w:rsidRPr="00E1177A" w:rsidRDefault="00276B6C">
            <w:pPr>
              <w:spacing w:after="0" w:line="100" w:lineRule="atLeast"/>
              <w:rPr>
                <w:rFonts w:ascii="Times New Roman" w:hAnsi="Times New Roman"/>
                <w:i/>
                <w:sz w:val="24"/>
                <w:szCs w:val="24"/>
                <w:lang w:val="en-US"/>
              </w:rPr>
            </w:pPr>
            <w:r w:rsidRPr="00E1177A">
              <w:rPr>
                <w:rFonts w:ascii="Times New Roman" w:hAnsi="Times New Roman"/>
                <w:b/>
                <w:sz w:val="24"/>
                <w:szCs w:val="24"/>
              </w:rPr>
              <w:lastRenderedPageBreak/>
              <w:t>Лінк на дисципліну</w:t>
            </w:r>
          </w:p>
        </w:tc>
        <w:tc>
          <w:tcPr>
            <w:tcW w:w="7160" w:type="dxa"/>
            <w:tcBorders>
              <w:top w:val="single" w:sz="4" w:space="0" w:color="000000"/>
              <w:left w:val="single" w:sz="4" w:space="0" w:color="000000"/>
              <w:bottom w:val="single" w:sz="4" w:space="0" w:color="000000"/>
              <w:right w:val="single" w:sz="4" w:space="0" w:color="000000"/>
            </w:tcBorders>
            <w:shd w:val="clear" w:color="auto" w:fill="auto"/>
          </w:tcPr>
          <w:p w14:paraId="5BF7C8DA" w14:textId="4A927A4F" w:rsidR="00276B6C" w:rsidRPr="00E1177A" w:rsidRDefault="00E1177A" w:rsidP="00E1177A">
            <w:pPr>
              <w:spacing w:after="0" w:line="100" w:lineRule="atLeast"/>
              <w:rPr>
                <w:rFonts w:ascii="Times New Roman" w:hAnsi="Times New Roman"/>
                <w:sz w:val="24"/>
                <w:szCs w:val="24"/>
              </w:rPr>
            </w:pPr>
            <w:r>
              <w:rPr>
                <w:rFonts w:ascii="Times New Roman" w:hAnsi="Times New Roman"/>
                <w:sz w:val="24"/>
                <w:szCs w:val="24"/>
              </w:rPr>
              <w:t>В розробці</w:t>
            </w:r>
          </w:p>
        </w:tc>
      </w:tr>
    </w:tbl>
    <w:p w14:paraId="1B32DC4C" w14:textId="77777777" w:rsidR="00276B6C" w:rsidRPr="00E1177A" w:rsidRDefault="00276B6C">
      <w:pPr>
        <w:spacing w:after="0" w:line="100" w:lineRule="atLeast"/>
        <w:ind w:left="567"/>
        <w:jc w:val="both"/>
        <w:rPr>
          <w:rFonts w:ascii="Times New Roman" w:hAnsi="Times New Roman"/>
          <w:color w:val="000000"/>
          <w:sz w:val="24"/>
          <w:szCs w:val="24"/>
        </w:rPr>
      </w:pPr>
    </w:p>
    <w:p w14:paraId="415442BF" w14:textId="77777777" w:rsidR="00276B6C" w:rsidRPr="00E1177A" w:rsidRDefault="00276B6C">
      <w:pPr>
        <w:rPr>
          <w:rFonts w:ascii="Times New Roman" w:hAnsi="Times New Roman"/>
          <w:sz w:val="24"/>
          <w:szCs w:val="24"/>
        </w:rPr>
      </w:pPr>
    </w:p>
    <w:p w14:paraId="58917972" w14:textId="77777777" w:rsidR="00276B6C" w:rsidRPr="00E1177A" w:rsidRDefault="00276B6C">
      <w:pPr>
        <w:rPr>
          <w:rFonts w:ascii="Times New Roman" w:hAnsi="Times New Roman"/>
          <w:sz w:val="24"/>
          <w:szCs w:val="24"/>
        </w:rPr>
      </w:pPr>
    </w:p>
    <w:p w14:paraId="5FECDF02" w14:textId="77777777" w:rsidR="00276B6C" w:rsidRPr="00E1177A" w:rsidRDefault="00276B6C">
      <w:pPr>
        <w:rPr>
          <w:rFonts w:ascii="Times New Roman" w:hAnsi="Times New Roman"/>
          <w:sz w:val="24"/>
          <w:szCs w:val="24"/>
        </w:rPr>
      </w:pPr>
    </w:p>
    <w:bookmarkEnd w:id="0"/>
    <w:p w14:paraId="1D342C57" w14:textId="77777777" w:rsidR="00276B6C" w:rsidRPr="00E1177A" w:rsidRDefault="00276B6C">
      <w:pPr>
        <w:rPr>
          <w:rFonts w:ascii="Times New Roman" w:hAnsi="Times New Roman"/>
          <w:sz w:val="24"/>
          <w:szCs w:val="24"/>
        </w:rPr>
      </w:pPr>
    </w:p>
    <w:sectPr w:rsidR="00276B6C" w:rsidRPr="00E1177A">
      <w:pgSz w:w="11906" w:h="16838"/>
      <w:pgMar w:top="850" w:right="850" w:bottom="850" w:left="1417" w:header="708" w:footer="708"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C3"/>
    <w:rsid w:val="000F0D33"/>
    <w:rsid w:val="00276B6C"/>
    <w:rsid w:val="00343C47"/>
    <w:rsid w:val="009119A2"/>
    <w:rsid w:val="009A19C3"/>
    <w:rsid w:val="00A93244"/>
    <w:rsid w:val="00C659EC"/>
    <w:rsid w:val="00CF5001"/>
    <w:rsid w:val="00E11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35EB16"/>
  <w15:chartTrackingRefBased/>
  <w15:docId w15:val="{9918F868-72BD-47B0-A3B0-3AD29980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4" w:lineRule="auto"/>
    </w:pPr>
    <w:rPr>
      <w:rFonts w:ascii="Calibri" w:eastAsia="Calibri" w:hAnsi="Calibri"/>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styleId="a3">
    <w:name w:val="Hyperlink"/>
    <w:basedOn w:val="DefaultParagraphFont"/>
    <w:rPr>
      <w:color w:val="0000FF"/>
      <w:u w:val="single"/>
      <w:lang/>
    </w:rPr>
  </w:style>
  <w:style w:type="character" w:customStyle="1" w:styleId="ListLabel1">
    <w:name w:val="ListLabel 1"/>
    <w:rPr>
      <w:rFonts w:eastAsia="Calibri" w:cs="Calibri"/>
      <w:i w:val="0"/>
      <w:sz w:val="22"/>
    </w:rPr>
  </w:style>
  <w:style w:type="character" w:customStyle="1" w:styleId="ListLabel2">
    <w:name w:val="ListLabel 2"/>
    <w:rPr>
      <w:rFonts w:cs="Courier New"/>
    </w:rPr>
  </w:style>
  <w:style w:type="paragraph" w:styleId="a4">
    <w:name w:val="Title"/>
    <w:basedOn w:val="a"/>
    <w:next w:val="a5"/>
    <w:qFormat/>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
    <w:name w:val="Название1"/>
    <w:basedOn w:val="a"/>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ListParagraph">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3346</Words>
  <Characters>1908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(Ф 21</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21</dc:title>
  <dc:subject/>
  <dc:creator>Пользователь Windows</dc:creator>
  <cp:keywords/>
  <cp:lastModifiedBy>User</cp:lastModifiedBy>
  <cp:revision>3</cp:revision>
  <cp:lastPrinted>1601-01-01T00:00:00Z</cp:lastPrinted>
  <dcterms:created xsi:type="dcterms:W3CDTF">2021-06-13T13:55:00Z</dcterms:created>
  <dcterms:modified xsi:type="dcterms:W3CDTF">2021-06-13T13:55:00Z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