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90"/>
      </w:tblGrid>
      <w:tr w:rsidR="007234FD" w:rsidRPr="007234FD" w14:paraId="370753D3" w14:textId="77777777" w:rsidTr="00420EDE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48C5110F" w14:textId="211582FB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420EDE" w:rsidRPr="00420E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ОРГАНІЗАЦІЯ СУДОВИХ ТА ПРАВООХОРОННИХ ОРГАНІВ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C6ED81A" w14:textId="61F8628F" w:rsidR="007234FD" w:rsidRPr="007234FD" w:rsidRDefault="007234FD" w:rsidP="00D1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B37074" w:rsidRPr="00B370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Правознавство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45EA8B0" w14:textId="3B131E0F" w:rsidR="007234FD" w:rsidRPr="00D178B8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="0051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Галузь знань: </w:t>
            </w:r>
            <w:r w:rsidR="00B37074" w:rsidRPr="00B3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08</w:t>
            </w:r>
            <w:r w:rsidRPr="00B3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 «</w:t>
            </w:r>
            <w:r w:rsidR="00B37074" w:rsidRPr="00B3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</w:t>
            </w:r>
            <w:r w:rsidRPr="00B3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</w:p>
          <w:p w14:paraId="12BEA687" w14:textId="6774E61C" w:rsidR="007234FD" w:rsidRPr="00D178B8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r w:rsidR="0051457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         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="00B37074" w:rsidRPr="00B370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081</w:t>
            </w:r>
            <w:r w:rsidRPr="00B370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B37074" w:rsidRPr="00B370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«Право</w:t>
            </w:r>
            <w:r w:rsidRPr="00B370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7234FD" w:rsidRPr="007234FD" w14:paraId="4F1BDE09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7FA14FC5" w:rsidR="007234FD" w:rsidRPr="007234FD" w:rsidRDefault="007F1305" w:rsidP="00B3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перший (бакалаврський)</w:t>
            </w:r>
          </w:p>
        </w:tc>
      </w:tr>
      <w:tr w:rsidR="007234FD" w:rsidRPr="007234FD" w14:paraId="58C04266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1E6F00F5" w:rsidR="007234FD" w:rsidRPr="007234FD" w:rsidRDefault="007234FD" w:rsidP="00B3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Навчальна дисципліна</w:t>
            </w:r>
            <w:r w:rsidR="00B3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обов’язкового</w:t>
            </w:r>
            <w:r w:rsidR="00B3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компонента ОП</w:t>
            </w:r>
          </w:p>
        </w:tc>
      </w:tr>
      <w:tr w:rsidR="00420EDE" w:rsidRPr="007234FD" w14:paraId="6E667D4B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7224F2B1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перши</w:t>
            </w: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й)</w:t>
            </w:r>
          </w:p>
        </w:tc>
      </w:tr>
      <w:tr w:rsidR="00420EDE" w:rsidRPr="007234FD" w14:paraId="6EBD158A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47C170FE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осінній</w:t>
            </w:r>
          </w:p>
        </w:tc>
      </w:tr>
      <w:tr w:rsidR="00420EDE" w:rsidRPr="007234FD" w14:paraId="614BD702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4258B6A5" w:rsidR="00420EDE" w:rsidRPr="007234FD" w:rsidRDefault="00420EDE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B37074" w:rsidRPr="007234FD" w14:paraId="64BC421C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7A127DA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420EDE" w:rsidRPr="007234FD" w14:paraId="261F0A25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8A3" w14:textId="77522AC6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ивчення загальних положень формування судової системи, а саме судів загальної юрисдикції, Конституційного суду України; визначення основних принципів організації побудови, діяльності та повноваження правоохоронних органів: прокуратури, поліції, Служби безпеки України, органів досудового розслідування та деяких інших;  вивчення порядку формування та діяльності правозахисних органів.</w:t>
            </w:r>
          </w:p>
        </w:tc>
      </w:tr>
      <w:tr w:rsidR="00420EDE" w:rsidRPr="007234FD" w14:paraId="14B384E3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CAE" w14:textId="7DC1DE8B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тримання системного знання про завдання, функції, основні напрямки діяльності судових, правоохоронних та правозахисних органів.</w:t>
            </w:r>
          </w:p>
        </w:tc>
      </w:tr>
      <w:tr w:rsidR="00420EDE" w:rsidRPr="007234FD" w14:paraId="665A6778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9EBC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6B718ED3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Проводити збір і інтегрований аналіз матеріалів з різних джерел.</w:t>
            </w:r>
          </w:p>
          <w:p w14:paraId="7E8130A8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Оцінювати недоліки і переваги аргументів, аналізуючи відому проблему.</w:t>
            </w:r>
          </w:p>
          <w:p w14:paraId="3D348E8C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Використовувати різноманітні інформацій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ні джерела для повного та всебі</w:t>
            </w: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чного встановлення певних обставин.</w:t>
            </w:r>
          </w:p>
          <w:p w14:paraId="244D71E5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Пояснювати характер певних подій та процесів з розумінням професійного та суспільного контексту.</w:t>
            </w:r>
          </w:p>
          <w:p w14:paraId="4A171A49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Належно використовувати статистич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 інформацію, отриману з першо</w:t>
            </w: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джерел та вторинних джерел для своєї професійної діяльності.</w:t>
            </w:r>
          </w:p>
          <w:p w14:paraId="73582FEB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Вільно використовувати для професійної діяльності доступні інформаційні технології і бази даних.</w:t>
            </w:r>
          </w:p>
          <w:p w14:paraId="2FFF0B1F" w14:textId="19333C91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</w:tc>
      </w:tr>
      <w:tr w:rsidR="00420EDE" w:rsidRPr="007234FD" w14:paraId="4BDD64DF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47BC" w14:textId="77777777" w:rsidR="00420EDE" w:rsidRPr="00C703BA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58DAF28D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абстрактного мислення, аналізу і синтезу.</w:t>
            </w:r>
          </w:p>
          <w:p w14:paraId="629803C8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7CD5F375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Знання і розуміння предметної області та розуміння професійної діяльності.</w:t>
            </w:r>
          </w:p>
          <w:p w14:paraId="36E9CD9C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вчитися і оволодівати сучасними знаннями</w:t>
            </w:r>
          </w:p>
          <w:p w14:paraId="4281A81F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бути критичним і самокритичним.</w:t>
            </w:r>
          </w:p>
          <w:p w14:paraId="031B8DEC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Повага до честі і гідності людини як найвищої соціальної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цінності, розу</w:t>
            </w: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міння їх правової природи.</w:t>
            </w:r>
          </w:p>
          <w:p w14:paraId="53205659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Здатність застосовувати знання завдань, принципів і доктрин національного права, а також змісту правових інститутів, щонайменше з таких галузей права, як: конституційне право, адміністративне право і адміністративне процесуальне право, цивільне і цивільне процесуальне право, кримінальне і кримінальне процесуальне право.</w:t>
            </w:r>
          </w:p>
          <w:p w14:paraId="1A9D7658" w14:textId="77777777" w:rsidR="00420EDE" w:rsidRPr="004D29F2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визначати належні та прийнятні для юридичного аналізу факти.</w:t>
            </w:r>
          </w:p>
          <w:p w14:paraId="024FD650" w14:textId="25D1C891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логічного, критичного і сист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емного аналізу документів, розу</w:t>
            </w: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міння їх правового характеру і значення.</w:t>
            </w:r>
          </w:p>
        </w:tc>
      </w:tr>
      <w:tr w:rsidR="00420EDE" w:rsidRPr="007234FD" w14:paraId="2DEF39DD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E4FE" w14:textId="77777777" w:rsidR="00420EDE" w:rsidRDefault="00420EDE" w:rsidP="00131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AED616" w14:textId="423A943C" w:rsidR="00420EDE" w:rsidRDefault="00420EDE" w:rsidP="0013108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11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Організація судових та правоохоронних органів</w:t>
            </w:r>
            <w:r w:rsidR="00166E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D29F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B2AAB43" w14:textId="0631DEBC" w:rsidR="00166EBF" w:rsidRPr="00166EBF" w:rsidRDefault="00166EBF" w:rsidP="00166EB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166E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Предмет, система та основні поняття навчальної дисципліни «Організація судових та правоохоронних органів»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01D95A67" w14:textId="5C5595A4" w:rsidR="00166EBF" w:rsidRPr="00166EBF" w:rsidRDefault="00166EBF" w:rsidP="00166EB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Pr="00166E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Судова влада в Україні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0A6DD785" w14:textId="221F3409" w:rsidR="00166EBF" w:rsidRPr="00166EBF" w:rsidRDefault="00166EBF" w:rsidP="00166EB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Pr="00166E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Органи, що забезпечують функціонування судової влади.</w:t>
            </w:r>
          </w:p>
          <w:p w14:paraId="32F1C257" w14:textId="221C0221" w:rsidR="00166EBF" w:rsidRPr="00166EBF" w:rsidRDefault="00166EBF" w:rsidP="00166EB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1.4. </w:t>
            </w:r>
            <w:r w:rsidRPr="00166E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Прокуратура в Україні та Національна поліція.</w:t>
            </w:r>
          </w:p>
          <w:p w14:paraId="7FB956D6" w14:textId="5A5A983B" w:rsidR="00166EBF" w:rsidRPr="00166EBF" w:rsidRDefault="00166EBF" w:rsidP="00166EB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1.5. </w:t>
            </w:r>
            <w:r w:rsidRPr="00166E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Служба безпеки України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746D3DDC" w14:textId="07D28C7A" w:rsidR="00166EBF" w:rsidRPr="00166EBF" w:rsidRDefault="00166EBF" w:rsidP="00166EB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1.6. </w:t>
            </w:r>
            <w:r w:rsidRPr="00166E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Адвокатура та адвокатська діяльність в Україні. Нотаріат в Україні. </w:t>
            </w:r>
          </w:p>
          <w:p w14:paraId="1DEB2001" w14:textId="608EFF99" w:rsidR="00166EBF" w:rsidRPr="00166EBF" w:rsidRDefault="00166EBF" w:rsidP="00166EB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1.7. </w:t>
            </w:r>
            <w:r w:rsidRPr="00166E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 та установи юстиції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60377C3C" w14:textId="68F08D8F" w:rsidR="00166EBF" w:rsidRPr="00166EBF" w:rsidRDefault="00166EBF" w:rsidP="00166EB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1.8. </w:t>
            </w:r>
            <w:r w:rsidRPr="00166E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Національне антикорупційне бюро України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08EF03AF" w14:textId="3384BC20" w:rsidR="00166EBF" w:rsidRDefault="00166EBF" w:rsidP="00166EB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1.9. </w:t>
            </w:r>
            <w:r w:rsidRPr="00166E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Правовий механізм звернення та судового розгляду в Європейському суді з прав людини.</w:t>
            </w:r>
          </w:p>
          <w:p w14:paraId="725806D2" w14:textId="77777777" w:rsidR="00420EDE" w:rsidRPr="00F17A98" w:rsidRDefault="00420EDE" w:rsidP="0013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360A97CE" w14:textId="77777777" w:rsidR="00420EDE" w:rsidRPr="00445623" w:rsidRDefault="00420EDE" w:rsidP="00131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ноозасоби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5B56D9D2" w14:textId="2DB9021F" w:rsidR="00420EDE" w:rsidRPr="007234FD" w:rsidRDefault="00420EDE" w:rsidP="00B3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 xml:space="preserve">очна,  </w:t>
            </w:r>
            <w:r w:rsidR="00D704D5">
              <w:rPr>
                <w:rFonts w:ascii="Times New Roman" w:hAnsi="Times New Roman"/>
                <w:sz w:val="24"/>
                <w:szCs w:val="24"/>
              </w:rPr>
              <w:t xml:space="preserve">заочна,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дистанційна</w:t>
            </w:r>
          </w:p>
        </w:tc>
      </w:tr>
      <w:tr w:rsidR="00420EDE" w:rsidRPr="007234FD" w14:paraId="172419F0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4027EE36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20EDE" w:rsidRPr="007234FD" w14:paraId="26EE24DE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77763D5B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«Конституційне право України», «Адміністративне процесуальне право України», «Адміністративне право України», «Кримінальне право України», «Кримінальне процесуальне право України».</w:t>
            </w:r>
          </w:p>
        </w:tc>
      </w:tr>
      <w:tr w:rsidR="00420EDE" w:rsidRPr="007234FD" w14:paraId="46C51637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420EDE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A4B7" w14:textId="50BCC3EA" w:rsidR="00D178B8" w:rsidRDefault="00D178B8" w:rsidP="00587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10BD3C75" w14:textId="0AACB703" w:rsidR="00420EDE" w:rsidRPr="007234FD" w:rsidRDefault="00420EDE" w:rsidP="005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81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81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П.Д. Електронна цивілізація: інноваційне майбутнє України: монографія. / П.Д. </w:t>
            </w:r>
            <w:proofErr w:type="spellStart"/>
            <w:r w:rsidRPr="0081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</w:t>
            </w:r>
            <w:proofErr w:type="spellEnd"/>
            <w:r w:rsidRPr="0081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М.М. Близнюк, О.Л. Кобилянський, М.І. Малій, Ю.О. </w:t>
            </w:r>
            <w:proofErr w:type="spellStart"/>
            <w:r w:rsidRPr="0081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Пілюков</w:t>
            </w:r>
            <w:proofErr w:type="spellEnd"/>
            <w:r w:rsidRPr="0081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О.В. Соболєв, за </w:t>
            </w:r>
            <w:proofErr w:type="spellStart"/>
            <w:r w:rsidRPr="0081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Pr="0081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ред. П.Д. </w:t>
            </w:r>
            <w:proofErr w:type="spellStart"/>
            <w:r w:rsidRPr="0081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Біленчука</w:t>
            </w:r>
            <w:proofErr w:type="spellEnd"/>
            <w:r w:rsidRPr="0081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-К.: </w:t>
            </w:r>
            <w:proofErr w:type="spellStart"/>
            <w:r w:rsidRPr="0081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УкрДГРІ</w:t>
            </w:r>
            <w:proofErr w:type="spellEnd"/>
            <w:r w:rsidRPr="00810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-284 с.</w:t>
            </w:r>
          </w:p>
        </w:tc>
      </w:tr>
      <w:tr w:rsidR="00587918" w:rsidRPr="007234FD" w14:paraId="70C70207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42A957DA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587918" w:rsidRPr="007234FD" w14:paraId="2E5D3CFA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4BF185E8" w:rsidR="00587918" w:rsidRPr="007234FD" w:rsidRDefault="00420ED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587918"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кзамен</w:t>
            </w:r>
          </w:p>
        </w:tc>
      </w:tr>
      <w:tr w:rsidR="00587918" w:rsidRPr="007234FD" w14:paraId="13DBDBEF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034BF683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587918" w:rsidRPr="007234FD" w14:paraId="7F7F610E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143CB3AB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7234FD" w:rsidRPr="007234FD" w14:paraId="34208B32" w14:textId="77777777" w:rsidTr="00166EBF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F6D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3424AE48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6970B465" w:rsidR="007234FD" w:rsidRPr="007234FD" w:rsidRDefault="007234FD" w:rsidP="0058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="00420EDE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  <w:drawing>
                <wp:inline distT="0" distB="0" distL="0" distR="0" wp14:anchorId="1F429B98" wp14:editId="527BBBCC">
                  <wp:extent cx="1150620" cy="15077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07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A2AF" w14:textId="77777777" w:rsidR="00420EDE" w:rsidRPr="00420EDE" w:rsidRDefault="007234FD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  <w:r w:rsidR="0058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EDE" w:rsidRPr="0042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БІЛЕНЧУК ПЕТРО ДМИТРОВИЧ</w:t>
            </w:r>
          </w:p>
          <w:p w14:paraId="0B8FCDE1" w14:textId="6859CD28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 w:rsidR="0042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r w:rsidR="00587918"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кримінального права і процесу</w:t>
            </w:r>
          </w:p>
          <w:p w14:paraId="26D9E8DD" w14:textId="30339713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="00587918"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юридичних наук</w:t>
            </w:r>
          </w:p>
          <w:p w14:paraId="10C71BA3" w14:textId="7FAA41B1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 w:rsidR="0058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7918"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5835841B" w14:textId="77777777" w:rsidR="00420EDE" w:rsidRDefault="007234FD" w:rsidP="0058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="00420EDE" w:rsidRPr="00420E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zh-CN"/>
                </w:rPr>
                <w:t>http://www.law.nau.edu.ua/ru/caphedras/chair2/3030-2019-09-11-10-55-15</w:t>
              </w:r>
            </w:hyperlink>
          </w:p>
          <w:p w14:paraId="5E75CF4E" w14:textId="1819E6C3" w:rsidR="00587918" w:rsidRPr="00587918" w:rsidRDefault="00587918" w:rsidP="00587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685DE97A" w14:textId="58C06CD9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420EDE" w:rsidRPr="0042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petro.bilenchuk@npp.nau.edu.ua</w:t>
            </w:r>
          </w:p>
          <w:p w14:paraId="75D2D41E" w14:textId="3525A150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 w:rsidR="0058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7918"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7234FD" w:rsidRPr="007234FD" w14:paraId="5A225AE5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Оригінальність навчальної дисципліни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0CBC3A6F" w:rsidR="007234FD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7234FD" w:rsidRPr="007234FD" w14:paraId="372E4973" w14:textId="77777777" w:rsidTr="00420E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64F321BA" w:rsidR="007234FD" w:rsidRPr="005E31F7" w:rsidRDefault="005E31F7" w:rsidP="005E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420E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166EBF"/>
    <w:rsid w:val="00420EDE"/>
    <w:rsid w:val="004847FE"/>
    <w:rsid w:val="00514575"/>
    <w:rsid w:val="00556144"/>
    <w:rsid w:val="00587918"/>
    <w:rsid w:val="005A5B3E"/>
    <w:rsid w:val="005E31F7"/>
    <w:rsid w:val="006042AA"/>
    <w:rsid w:val="007234FD"/>
    <w:rsid w:val="007F1305"/>
    <w:rsid w:val="00B002E0"/>
    <w:rsid w:val="00B37074"/>
    <w:rsid w:val="00D07FAF"/>
    <w:rsid w:val="00D178B8"/>
    <w:rsid w:val="00D704D5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ru/caphedras/chair2/3030-2019-09-11-10-55-1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2021-06-13T12:14:00Z</dcterms:created>
  <dcterms:modified xsi:type="dcterms:W3CDTF">2021-06-13T12:14:00Z</dcterms:modified>
</cp:coreProperties>
</file>