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EF" w:rsidRPr="00195AEF" w:rsidRDefault="00195AEF" w:rsidP="00195AEF">
      <w:pPr>
        <w:tabs>
          <w:tab w:val="left" w:pos="8721"/>
        </w:tabs>
        <w:spacing w:after="0" w:line="360" w:lineRule="auto"/>
        <w:ind w:firstLine="284"/>
        <w:jc w:val="right"/>
        <w:rPr>
          <w:rFonts w:ascii="Times New Roman" w:hAnsi="Times New Roman"/>
          <w:b/>
          <w:sz w:val="28"/>
          <w:szCs w:val="28"/>
          <w:lang w:val="en-US"/>
        </w:rPr>
      </w:pPr>
      <w:r w:rsidRPr="00195AEF">
        <w:rPr>
          <w:rFonts w:ascii="Times New Roman" w:hAnsi="Times New Roman"/>
          <w:b/>
          <w:sz w:val="28"/>
          <w:szCs w:val="28"/>
          <w:lang w:val="en"/>
        </w:rPr>
        <w:t xml:space="preserve">L. </w:t>
      </w:r>
      <w:proofErr w:type="spellStart"/>
      <w:r w:rsidRPr="00195AEF">
        <w:rPr>
          <w:rFonts w:ascii="Times New Roman" w:hAnsi="Times New Roman"/>
          <w:b/>
          <w:sz w:val="28"/>
          <w:szCs w:val="28"/>
          <w:lang w:val="en"/>
        </w:rPr>
        <w:t>Milimko</w:t>
      </w:r>
      <w:proofErr w:type="spellEnd"/>
      <w:r w:rsidRPr="00195AEF">
        <w:rPr>
          <w:rFonts w:ascii="Times New Roman" w:hAnsi="Times New Roman"/>
          <w:b/>
          <w:sz w:val="28"/>
          <w:szCs w:val="28"/>
          <w:lang w:val="en"/>
        </w:rPr>
        <w:t>, V.</w:t>
      </w:r>
      <w:r w:rsidRPr="00195AEF">
        <w:rPr>
          <w:rFonts w:ascii="Times New Roman" w:hAnsi="Times New Roman"/>
          <w:b/>
          <w:sz w:val="28"/>
          <w:szCs w:val="28"/>
          <w:lang w:val="en-US"/>
        </w:rPr>
        <w:t xml:space="preserve"> </w:t>
      </w:r>
      <w:proofErr w:type="spellStart"/>
      <w:r w:rsidRPr="00195AEF">
        <w:rPr>
          <w:rFonts w:ascii="Times New Roman" w:hAnsi="Times New Roman"/>
          <w:b/>
          <w:sz w:val="28"/>
          <w:szCs w:val="28"/>
          <w:lang w:val="en"/>
        </w:rPr>
        <w:t>Kozyreva</w:t>
      </w:r>
      <w:proofErr w:type="spellEnd"/>
    </w:p>
    <w:p w:rsidR="00195AEF" w:rsidRDefault="00195AEF" w:rsidP="00195AEF">
      <w:pPr>
        <w:tabs>
          <w:tab w:val="left" w:pos="8721"/>
        </w:tabs>
        <w:spacing w:after="0" w:line="360" w:lineRule="auto"/>
        <w:ind w:firstLine="284"/>
        <w:jc w:val="center"/>
        <w:rPr>
          <w:rFonts w:ascii="Times New Roman" w:hAnsi="Times New Roman"/>
          <w:b/>
          <w:sz w:val="28"/>
          <w:szCs w:val="28"/>
        </w:rPr>
      </w:pPr>
    </w:p>
    <w:p w:rsidR="00195AEF" w:rsidRPr="00195AEF" w:rsidRDefault="00195AEF" w:rsidP="00195AEF">
      <w:pPr>
        <w:tabs>
          <w:tab w:val="left" w:pos="8721"/>
        </w:tabs>
        <w:spacing w:after="0" w:line="360" w:lineRule="auto"/>
        <w:ind w:firstLine="284"/>
        <w:jc w:val="center"/>
        <w:rPr>
          <w:rFonts w:ascii="Times New Roman" w:hAnsi="Times New Roman"/>
          <w:b/>
          <w:color w:val="000000"/>
          <w:sz w:val="28"/>
          <w:szCs w:val="28"/>
          <w:shd w:val="clear" w:color="auto" w:fill="FFFFFF"/>
          <w:lang w:val="en-US"/>
        </w:rPr>
      </w:pPr>
      <w:bookmarkStart w:id="0" w:name="_GoBack"/>
      <w:bookmarkEnd w:id="0"/>
      <w:r w:rsidRPr="00195AEF">
        <w:rPr>
          <w:rFonts w:ascii="Times New Roman" w:hAnsi="Times New Roman"/>
          <w:b/>
          <w:sz w:val="28"/>
          <w:szCs w:val="28"/>
          <w:lang w:val="en"/>
        </w:rPr>
        <w:t>Delimitation of the jurisdiction of land disputes when appealing against decisions, actions or omissions of public authorities or their officials</w:t>
      </w:r>
    </w:p>
    <w:p w:rsidR="00195AEF" w:rsidRPr="00195AEF" w:rsidRDefault="00195AEF" w:rsidP="00195AEF">
      <w:pPr>
        <w:tabs>
          <w:tab w:val="left" w:pos="8721"/>
        </w:tabs>
        <w:spacing w:after="0" w:line="360" w:lineRule="auto"/>
        <w:ind w:firstLine="284"/>
        <w:jc w:val="both"/>
        <w:rPr>
          <w:rFonts w:ascii="Times New Roman" w:hAnsi="Times New Roman"/>
          <w:color w:val="000000"/>
          <w:sz w:val="28"/>
          <w:szCs w:val="28"/>
          <w:shd w:val="clear" w:color="auto" w:fill="FFFFFF"/>
          <w:lang w:val="en-US"/>
        </w:rPr>
      </w:pPr>
    </w:p>
    <w:p w:rsidR="00195AEF" w:rsidRPr="00195AEF" w:rsidRDefault="00195AEF" w:rsidP="00195AEF">
      <w:pPr>
        <w:tabs>
          <w:tab w:val="left" w:pos="8721"/>
        </w:tabs>
        <w:spacing w:after="0" w:line="360" w:lineRule="auto"/>
        <w:ind w:firstLine="284"/>
        <w:jc w:val="both"/>
        <w:rPr>
          <w:rFonts w:ascii="Times New Roman" w:hAnsi="Times New Roman"/>
          <w:color w:val="000000"/>
          <w:sz w:val="28"/>
          <w:szCs w:val="28"/>
          <w:shd w:val="clear" w:color="auto" w:fill="FFFFFF"/>
          <w:lang w:val="en-US"/>
        </w:rPr>
      </w:pPr>
      <w:r w:rsidRPr="00195AEF">
        <w:rPr>
          <w:rFonts w:ascii="Times New Roman" w:hAnsi="Times New Roman"/>
          <w:color w:val="000000"/>
          <w:sz w:val="28"/>
          <w:szCs w:val="28"/>
          <w:shd w:val="clear" w:color="auto" w:fill="FFFFFF"/>
          <w:lang w:val="en-US"/>
        </w:rPr>
        <w:t>The article deals with the problem of separation of jurisdiction between the courts of land disputes, especially between the administrative and economic. It was noted that disputes under the jurisdiction of administrative courts which are based on public law, ire arising from the executive imperiously-administrative functions and administrative activity of public authorities.</w:t>
      </w:r>
    </w:p>
    <w:p w:rsidR="00195AEF" w:rsidRDefault="00195AEF" w:rsidP="00195AEF">
      <w:pPr>
        <w:tabs>
          <w:tab w:val="left" w:pos="8721"/>
        </w:tabs>
        <w:spacing w:after="0" w:line="360" w:lineRule="auto"/>
        <w:ind w:firstLine="284"/>
        <w:jc w:val="both"/>
        <w:rPr>
          <w:rFonts w:ascii="Times New Roman" w:hAnsi="Times New Roman"/>
          <w:b/>
          <w:color w:val="000000"/>
          <w:sz w:val="28"/>
          <w:szCs w:val="28"/>
          <w:shd w:val="clear" w:color="auto" w:fill="FFFFFF"/>
        </w:rPr>
      </w:pPr>
    </w:p>
    <w:p w:rsidR="00195AEF" w:rsidRPr="00195AEF" w:rsidRDefault="00195AEF" w:rsidP="00195AEF">
      <w:pPr>
        <w:tabs>
          <w:tab w:val="left" w:pos="8721"/>
        </w:tabs>
        <w:spacing w:after="0" w:line="360" w:lineRule="auto"/>
        <w:ind w:firstLine="284"/>
        <w:jc w:val="both"/>
        <w:rPr>
          <w:rFonts w:ascii="Times New Roman" w:hAnsi="Times New Roman"/>
          <w:color w:val="000000"/>
          <w:sz w:val="28"/>
          <w:szCs w:val="28"/>
          <w:shd w:val="clear" w:color="auto" w:fill="FFFFFF"/>
          <w:lang w:val="en-US"/>
        </w:rPr>
      </w:pPr>
      <w:r w:rsidRPr="00195AEF">
        <w:rPr>
          <w:rFonts w:ascii="Times New Roman" w:hAnsi="Times New Roman"/>
          <w:b/>
          <w:color w:val="000000"/>
          <w:sz w:val="28"/>
          <w:szCs w:val="28"/>
          <w:shd w:val="clear" w:color="auto" w:fill="FFFFFF"/>
          <w:lang w:val="en-US"/>
        </w:rPr>
        <w:t>Key</w:t>
      </w:r>
      <w:r w:rsidRPr="00195AEF">
        <w:rPr>
          <w:rFonts w:ascii="Times New Roman" w:hAnsi="Times New Roman"/>
          <w:b/>
          <w:color w:val="000000"/>
          <w:sz w:val="28"/>
          <w:szCs w:val="28"/>
          <w:shd w:val="clear" w:color="auto" w:fill="FFFFFF"/>
          <w:lang w:val="uk-UA"/>
        </w:rPr>
        <w:t xml:space="preserve"> </w:t>
      </w:r>
      <w:r w:rsidRPr="00195AEF">
        <w:rPr>
          <w:rFonts w:ascii="Times New Roman" w:hAnsi="Times New Roman"/>
          <w:b/>
          <w:color w:val="000000"/>
          <w:sz w:val="28"/>
          <w:szCs w:val="28"/>
          <w:shd w:val="clear" w:color="auto" w:fill="FFFFFF"/>
          <w:lang w:val="en-US"/>
        </w:rPr>
        <w:t>words:</w:t>
      </w:r>
      <w:r w:rsidRPr="00195AEF">
        <w:rPr>
          <w:rFonts w:ascii="Times New Roman" w:hAnsi="Times New Roman"/>
          <w:color w:val="000000"/>
          <w:sz w:val="28"/>
          <w:szCs w:val="28"/>
          <w:shd w:val="clear" w:color="auto" w:fill="FFFFFF"/>
          <w:lang w:val="en-US"/>
        </w:rPr>
        <w:t xml:space="preserve"> land dispute, jurisdiction,</w:t>
      </w:r>
      <w:r w:rsidRPr="00195AEF">
        <w:rPr>
          <w:lang w:val="en-US"/>
        </w:rPr>
        <w:t xml:space="preserve"> </w:t>
      </w:r>
      <w:r w:rsidRPr="00195AEF">
        <w:rPr>
          <w:rFonts w:ascii="Times New Roman" w:hAnsi="Times New Roman"/>
          <w:color w:val="000000"/>
          <w:sz w:val="28"/>
          <w:szCs w:val="28"/>
          <w:shd w:val="clear" w:color="auto" w:fill="FFFFFF"/>
          <w:lang w:val="en-US"/>
        </w:rPr>
        <w:t>jurisdiction, types of jurisdiction, the power management functions, executive and administrative functions.</w:t>
      </w:r>
    </w:p>
    <w:p w:rsidR="00385262" w:rsidRPr="00195AEF" w:rsidRDefault="00385262" w:rsidP="00195AEF">
      <w:pPr>
        <w:spacing w:after="0" w:line="360" w:lineRule="auto"/>
        <w:rPr>
          <w:lang w:val="en-US"/>
        </w:rPr>
      </w:pPr>
    </w:p>
    <w:sectPr w:rsidR="00385262" w:rsidRPr="0019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9C"/>
    <w:rsid w:val="00195AEF"/>
    <w:rsid w:val="00385262"/>
    <w:rsid w:val="009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EF"/>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EF"/>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2017-11-30T06:50:00Z</dcterms:created>
  <dcterms:modified xsi:type="dcterms:W3CDTF">2017-11-30T06:51:00Z</dcterms:modified>
</cp:coreProperties>
</file>