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2" w:rsidRDefault="007A1B1A" w:rsidP="00944542">
      <w:pPr>
        <w:jc w:val="right"/>
        <w:rPr>
          <w:rFonts w:ascii="Times New Roman" w:hAnsi="Times New Roman"/>
          <w:b/>
          <w:sz w:val="28"/>
          <w:szCs w:val="28"/>
          <w:lang w:val="en-US"/>
        </w:rPr>
      </w:pPr>
      <w:r w:rsidRPr="007A1B1A">
        <w:rPr>
          <w:rFonts w:ascii="Times New Roman" w:hAnsi="Times New Roman"/>
          <w:b/>
          <w:sz w:val="28"/>
          <w:szCs w:val="28"/>
          <w:lang w:val="en-US"/>
        </w:rPr>
        <w:t xml:space="preserve">E. </w:t>
      </w:r>
      <w:proofErr w:type="spellStart"/>
      <w:r w:rsidRPr="007A1B1A">
        <w:rPr>
          <w:rFonts w:ascii="Times New Roman" w:hAnsi="Times New Roman"/>
          <w:b/>
          <w:sz w:val="28"/>
          <w:szCs w:val="28"/>
          <w:lang w:val="en-US"/>
        </w:rPr>
        <w:t>Katerynchuk</w:t>
      </w:r>
      <w:proofErr w:type="spellEnd"/>
    </w:p>
    <w:p w:rsidR="007A1B1A" w:rsidRPr="007A1B1A" w:rsidRDefault="007A1B1A" w:rsidP="00944542">
      <w:pPr>
        <w:jc w:val="right"/>
        <w:rPr>
          <w:rFonts w:ascii="Times New Roman" w:hAnsi="Times New Roman"/>
          <w:sz w:val="28"/>
          <w:szCs w:val="28"/>
          <w:lang w:val="en-US"/>
        </w:rPr>
      </w:pPr>
      <w:bookmarkStart w:id="0" w:name="_GoBack"/>
      <w:bookmarkEnd w:id="0"/>
    </w:p>
    <w:p w:rsidR="007A1B1A" w:rsidRDefault="007A1B1A" w:rsidP="007A1B1A">
      <w:pPr>
        <w:jc w:val="center"/>
        <w:rPr>
          <w:rFonts w:ascii="Times New Roman" w:hAnsi="Times New Roman"/>
          <w:b/>
          <w:sz w:val="28"/>
          <w:szCs w:val="28"/>
          <w:lang w:val="en-US"/>
        </w:rPr>
      </w:pPr>
      <w:r>
        <w:rPr>
          <w:rFonts w:ascii="Times New Roman" w:hAnsi="Times New Roman"/>
          <w:b/>
          <w:sz w:val="28"/>
          <w:szCs w:val="28"/>
          <w:lang w:val="en-US"/>
        </w:rPr>
        <w:t>ENCROACHMENT AS THE PURPOSE OF COMMITTING A CRIME: CONCEPT, CONTENT AND PENAL VALUE</w:t>
      </w:r>
    </w:p>
    <w:p w:rsidR="00DA4AE2" w:rsidRPr="00D94FFE" w:rsidRDefault="00DA4AE2" w:rsidP="00D94FFE">
      <w:pPr>
        <w:tabs>
          <w:tab w:val="num" w:pos="0"/>
        </w:tabs>
        <w:spacing w:after="0" w:line="360" w:lineRule="auto"/>
        <w:ind w:firstLine="284"/>
        <w:jc w:val="right"/>
        <w:rPr>
          <w:rFonts w:ascii="Times New Roman" w:hAnsi="Times New Roman"/>
          <w:sz w:val="28"/>
          <w:szCs w:val="28"/>
          <w:lang w:val="en-US"/>
        </w:rPr>
      </w:pPr>
    </w:p>
    <w:p w:rsidR="00DA4AE2" w:rsidRDefault="00DA4AE2" w:rsidP="003C058E">
      <w:pPr>
        <w:tabs>
          <w:tab w:val="num" w:pos="0"/>
        </w:tabs>
        <w:spacing w:after="0" w:line="360" w:lineRule="auto"/>
        <w:ind w:firstLine="284"/>
        <w:jc w:val="both"/>
        <w:rPr>
          <w:rFonts w:ascii="Times New Roman" w:hAnsi="Times New Roman"/>
          <w:sz w:val="28"/>
          <w:szCs w:val="28"/>
          <w:lang w:val="en-US"/>
        </w:rPr>
      </w:pPr>
      <w:r w:rsidRPr="0044382C">
        <w:rPr>
          <w:rFonts w:ascii="Times New Roman" w:hAnsi="Times New Roman"/>
          <w:sz w:val="28"/>
          <w:szCs w:val="28"/>
          <w:lang w:val="en-US"/>
        </w:rPr>
        <w:t>The article is dedicated to problems of terminology and definitions intimidation as the concept. Analyzed the terms contained in the criminal law is a "psychological violence", "threat," "</w:t>
      </w:r>
      <w:r w:rsidRPr="006853B6">
        <w:rPr>
          <w:rFonts w:ascii="Times New Roman" w:hAnsi="Times New Roman"/>
          <w:sz w:val="28"/>
          <w:szCs w:val="28"/>
          <w:lang w:val="en-US"/>
        </w:rPr>
        <w:t xml:space="preserve"> </w:t>
      </w:r>
      <w:r w:rsidRPr="0044382C">
        <w:rPr>
          <w:rFonts w:ascii="Times New Roman" w:hAnsi="Times New Roman"/>
          <w:sz w:val="28"/>
          <w:szCs w:val="28"/>
          <w:lang w:val="en-US"/>
        </w:rPr>
        <w:t xml:space="preserve">intimidation," "coercion." </w:t>
      </w:r>
    </w:p>
    <w:p w:rsidR="00DA4AE2" w:rsidRPr="008C537F" w:rsidRDefault="00DA4AE2" w:rsidP="00003D88">
      <w:pPr>
        <w:tabs>
          <w:tab w:val="num" w:pos="0"/>
        </w:tabs>
        <w:spacing w:after="0" w:line="360" w:lineRule="auto"/>
        <w:ind w:firstLine="284"/>
        <w:jc w:val="both"/>
        <w:rPr>
          <w:rFonts w:ascii="Times New Roman" w:hAnsi="Times New Roman"/>
          <w:sz w:val="28"/>
          <w:szCs w:val="28"/>
          <w:lang w:val="en-US"/>
        </w:rPr>
      </w:pPr>
      <w:r w:rsidRPr="001913CE">
        <w:rPr>
          <w:rFonts w:ascii="Times New Roman" w:hAnsi="Times New Roman"/>
          <w:sz w:val="28"/>
          <w:szCs w:val="28"/>
          <w:lang w:val="en-US"/>
        </w:rPr>
        <w:t>Some aggravating circumstances of the crimes against the person health providing one of the features</w:t>
      </w:r>
      <w:r>
        <w:rPr>
          <w:rFonts w:ascii="Times New Roman" w:hAnsi="Times New Roman"/>
          <w:sz w:val="28"/>
          <w:szCs w:val="28"/>
          <w:lang w:val="en-US"/>
        </w:rPr>
        <w:t xml:space="preserve"> as the </w:t>
      </w:r>
      <w:r w:rsidRPr="0044382C">
        <w:rPr>
          <w:rFonts w:ascii="Times New Roman" w:hAnsi="Times New Roman"/>
          <w:sz w:val="28"/>
          <w:szCs w:val="28"/>
          <w:lang w:val="en-US"/>
        </w:rPr>
        <w:t>intimidation</w:t>
      </w:r>
      <w:r w:rsidRPr="001913CE">
        <w:rPr>
          <w:rFonts w:ascii="Times New Roman" w:hAnsi="Times New Roman"/>
          <w:sz w:val="28"/>
          <w:szCs w:val="28"/>
          <w:lang w:val="en-US"/>
        </w:rPr>
        <w:t>.</w:t>
      </w:r>
      <w:r>
        <w:rPr>
          <w:rFonts w:ascii="Times New Roman" w:hAnsi="Times New Roman"/>
          <w:sz w:val="28"/>
          <w:szCs w:val="28"/>
          <w:lang w:val="en-US"/>
        </w:rPr>
        <w:t xml:space="preserve"> </w:t>
      </w:r>
      <w:r w:rsidRPr="001913CE">
        <w:rPr>
          <w:rFonts w:ascii="Times New Roman" w:hAnsi="Times New Roman"/>
          <w:sz w:val="28"/>
          <w:szCs w:val="28"/>
          <w:lang w:val="en-US"/>
        </w:rPr>
        <w:t>However, these articles have</w:t>
      </w:r>
      <w:r>
        <w:rPr>
          <w:rFonts w:ascii="Times New Roman" w:hAnsi="Times New Roman"/>
          <w:sz w:val="28"/>
          <w:szCs w:val="28"/>
          <w:lang w:val="en-US"/>
        </w:rPr>
        <w:t xml:space="preserve"> certain characteristics, such as: i</w:t>
      </w:r>
      <w:r w:rsidRPr="001913CE">
        <w:rPr>
          <w:rFonts w:ascii="Times New Roman" w:hAnsi="Times New Roman"/>
          <w:sz w:val="28"/>
          <w:szCs w:val="28"/>
          <w:lang w:val="en-US"/>
        </w:rPr>
        <w:t>ntended grievous bodily injury (</w:t>
      </w:r>
      <w:proofErr w:type="spellStart"/>
      <w:r w:rsidRPr="001913CE">
        <w:rPr>
          <w:rFonts w:ascii="Times New Roman" w:hAnsi="Times New Roman"/>
          <w:sz w:val="28"/>
          <w:szCs w:val="28"/>
          <w:lang w:val="en-US"/>
        </w:rPr>
        <w:t>ch.</w:t>
      </w:r>
      <w:proofErr w:type="spellEnd"/>
      <w:r w:rsidRPr="001913CE">
        <w:rPr>
          <w:rFonts w:ascii="Times New Roman" w:hAnsi="Times New Roman"/>
          <w:sz w:val="28"/>
          <w:szCs w:val="28"/>
          <w:lang w:val="en-US"/>
        </w:rPr>
        <w:t xml:space="preserve"> 2, Art. 121 CC) with a special purpose - to intimidation the victim or other persons</w:t>
      </w:r>
      <w:r>
        <w:rPr>
          <w:rFonts w:ascii="Times New Roman" w:hAnsi="Times New Roman"/>
          <w:sz w:val="28"/>
          <w:szCs w:val="28"/>
          <w:lang w:val="en-US"/>
        </w:rPr>
        <w:t>;</w:t>
      </w:r>
      <w:r w:rsidRPr="006853B6">
        <w:rPr>
          <w:lang w:val="en-US"/>
        </w:rPr>
        <w:t xml:space="preserve"> </w:t>
      </w:r>
      <w:r w:rsidRPr="008C537F">
        <w:rPr>
          <w:rFonts w:ascii="Times New Roman" w:hAnsi="Times New Roman"/>
          <w:sz w:val="28"/>
          <w:szCs w:val="28"/>
          <w:lang w:val="en-US"/>
        </w:rPr>
        <w:t>intentional moderate bodily injury (</w:t>
      </w:r>
      <w:proofErr w:type="spellStart"/>
      <w:r w:rsidRPr="008C537F">
        <w:rPr>
          <w:rFonts w:ascii="Times New Roman" w:hAnsi="Times New Roman"/>
          <w:sz w:val="28"/>
          <w:szCs w:val="28"/>
          <w:lang w:val="en-US"/>
        </w:rPr>
        <w:t>ch.</w:t>
      </w:r>
      <w:proofErr w:type="spellEnd"/>
      <w:r w:rsidRPr="008C537F">
        <w:rPr>
          <w:rFonts w:ascii="Times New Roman" w:hAnsi="Times New Roman"/>
          <w:sz w:val="28"/>
          <w:szCs w:val="28"/>
          <w:lang w:val="en-US"/>
        </w:rPr>
        <w:t xml:space="preserve"> 2, Art. 122 CC) - intimidating the victim or his family or coercion to certain actions; beatings and torture (</w:t>
      </w:r>
      <w:proofErr w:type="spellStart"/>
      <w:r w:rsidRPr="008C537F">
        <w:rPr>
          <w:rFonts w:ascii="Times New Roman" w:hAnsi="Times New Roman"/>
          <w:sz w:val="28"/>
          <w:szCs w:val="28"/>
          <w:lang w:val="en-US"/>
        </w:rPr>
        <w:t>ch.</w:t>
      </w:r>
      <w:proofErr w:type="spellEnd"/>
      <w:r w:rsidRPr="008C537F">
        <w:rPr>
          <w:rFonts w:ascii="Times New Roman" w:hAnsi="Times New Roman"/>
          <w:sz w:val="28"/>
          <w:szCs w:val="28"/>
          <w:lang w:val="en-US"/>
        </w:rPr>
        <w:t xml:space="preserve"> 2, Art. 126 CC) - intimidating the victim or his relatives.</w:t>
      </w:r>
      <w:r w:rsidRPr="006853B6">
        <w:rPr>
          <w:lang w:val="en-US"/>
        </w:rPr>
        <w:t xml:space="preserve"> </w:t>
      </w:r>
      <w:r w:rsidRPr="008C537F">
        <w:rPr>
          <w:rFonts w:ascii="Times New Roman" w:hAnsi="Times New Roman"/>
          <w:sz w:val="28"/>
          <w:szCs w:val="28"/>
          <w:lang w:val="en-US"/>
        </w:rPr>
        <w:t>Such differences aggravating circumstances of the crimes against the person's health in practice can be a prerequisite confusion and irreparable mistakes.</w:t>
      </w:r>
      <w:r w:rsidRPr="006853B6">
        <w:rPr>
          <w:lang w:val="en-US"/>
        </w:rPr>
        <w:t xml:space="preserve"> </w:t>
      </w:r>
      <w:r w:rsidRPr="008C537F">
        <w:rPr>
          <w:rFonts w:ascii="Times New Roman" w:hAnsi="Times New Roman"/>
          <w:sz w:val="28"/>
          <w:szCs w:val="28"/>
          <w:lang w:val="en-US"/>
        </w:rPr>
        <w:t>In addition, the theory of criminal law contains identical (similar) terms th</w:t>
      </w:r>
      <w:r>
        <w:rPr>
          <w:rFonts w:ascii="Times New Roman" w:hAnsi="Times New Roman"/>
          <w:sz w:val="28"/>
          <w:szCs w:val="28"/>
          <w:lang w:val="en-US"/>
        </w:rPr>
        <w:t>at are substantially the same.</w:t>
      </w:r>
      <w:r w:rsidRPr="006853B6">
        <w:rPr>
          <w:lang w:val="en-US"/>
        </w:rPr>
        <w:t xml:space="preserve"> </w:t>
      </w:r>
      <w:r w:rsidRPr="008C537F">
        <w:rPr>
          <w:rFonts w:ascii="Times New Roman" w:hAnsi="Times New Roman"/>
          <w:sz w:val="28"/>
          <w:szCs w:val="28"/>
          <w:lang w:val="en-US"/>
        </w:rPr>
        <w:t>Therefore, it causes debate among scientists from various areas of knowledge (law and psychology).</w:t>
      </w:r>
      <w:r w:rsidRPr="006853B6">
        <w:rPr>
          <w:lang w:val="en-US"/>
        </w:rPr>
        <w:t xml:space="preserve"> </w:t>
      </w:r>
      <w:r w:rsidRPr="008C537F">
        <w:rPr>
          <w:rFonts w:ascii="Times New Roman" w:hAnsi="Times New Roman"/>
          <w:sz w:val="28"/>
          <w:szCs w:val="28"/>
          <w:lang w:val="en-US"/>
        </w:rPr>
        <w:t>However, specifics determine the content of "intimidation" and its comparison with other criminal-legal categories, led the</w:t>
      </w:r>
      <w:r>
        <w:rPr>
          <w:rFonts w:ascii="Times New Roman" w:hAnsi="Times New Roman"/>
          <w:sz w:val="28"/>
          <w:szCs w:val="28"/>
          <w:lang w:val="en-US"/>
        </w:rPr>
        <w:t xml:space="preserve"> development of this research to</w:t>
      </w:r>
      <w:r w:rsidRPr="008C537F">
        <w:rPr>
          <w:rFonts w:ascii="Times New Roman" w:hAnsi="Times New Roman"/>
          <w:sz w:val="28"/>
          <w:szCs w:val="28"/>
          <w:lang w:val="en-US"/>
        </w:rPr>
        <w:t xml:space="preserve"> improving current legislation of Ukraine and the practice of criminal law, such as crimes against the health of individuals</w:t>
      </w:r>
      <w:r>
        <w:rPr>
          <w:rFonts w:ascii="Times New Roman" w:hAnsi="Times New Roman"/>
          <w:sz w:val="28"/>
          <w:szCs w:val="28"/>
          <w:lang w:val="en-US"/>
        </w:rPr>
        <w:t xml:space="preserve"> in </w:t>
      </w:r>
      <w:r w:rsidRPr="00DA3055">
        <w:rPr>
          <w:rFonts w:ascii="Times New Roman" w:hAnsi="Times New Roman"/>
          <w:sz w:val="28"/>
          <w:szCs w:val="28"/>
          <w:lang w:val="en-US"/>
        </w:rPr>
        <w:t>the purpose of intimidating.</w:t>
      </w:r>
      <w:r w:rsidRPr="00DA3055">
        <w:rPr>
          <w:sz w:val="28"/>
          <w:szCs w:val="28"/>
          <w:lang w:val="en-US"/>
        </w:rPr>
        <w:t xml:space="preserve"> </w:t>
      </w:r>
      <w:r w:rsidRPr="00DA3055">
        <w:rPr>
          <w:rFonts w:ascii="Times New Roman" w:hAnsi="Times New Roman"/>
          <w:sz w:val="28"/>
          <w:szCs w:val="28"/>
          <w:lang w:val="en-US"/>
        </w:rPr>
        <w:t xml:space="preserve">We did the analyses of the scientists’ works according to subject of this article and as the result </w:t>
      </w:r>
      <w:r>
        <w:rPr>
          <w:rFonts w:ascii="Times New Roman" w:hAnsi="Times New Roman"/>
          <w:sz w:val="28"/>
          <w:szCs w:val="28"/>
          <w:lang w:val="en-US"/>
        </w:rPr>
        <w:t>we</w:t>
      </w:r>
      <w:r w:rsidRPr="00DA3055">
        <w:rPr>
          <w:rFonts w:ascii="Times New Roman" w:hAnsi="Times New Roman"/>
          <w:sz w:val="28"/>
          <w:szCs w:val="28"/>
          <w:lang w:val="en-US"/>
        </w:rPr>
        <w:t xml:space="preserve"> offered own vision for improving the law on criminal liability offenses against a person's health.</w:t>
      </w:r>
    </w:p>
    <w:p w:rsidR="00DA4AE2" w:rsidRDefault="00DA4AE2" w:rsidP="00003D88">
      <w:pPr>
        <w:spacing w:after="0" w:line="360" w:lineRule="auto"/>
        <w:ind w:firstLine="284"/>
        <w:jc w:val="both"/>
        <w:rPr>
          <w:rFonts w:ascii="Times New Roman" w:hAnsi="Times New Roman"/>
          <w:sz w:val="28"/>
          <w:szCs w:val="28"/>
          <w:lang w:val="en-US"/>
        </w:rPr>
      </w:pPr>
      <w:r>
        <w:rPr>
          <w:rFonts w:ascii="Times New Roman" w:hAnsi="Times New Roman"/>
          <w:sz w:val="28"/>
          <w:szCs w:val="28"/>
          <w:lang w:val="en-US"/>
        </w:rPr>
        <w:t>So</w:t>
      </w:r>
      <w:r w:rsidRPr="00DA3055">
        <w:rPr>
          <w:rFonts w:ascii="Times New Roman" w:hAnsi="Times New Roman"/>
          <w:sz w:val="28"/>
          <w:szCs w:val="28"/>
          <w:lang w:val="en-US"/>
        </w:rPr>
        <w:t>, violence</w:t>
      </w:r>
      <w:r>
        <w:rPr>
          <w:rFonts w:ascii="Times New Roman" w:hAnsi="Times New Roman"/>
          <w:sz w:val="28"/>
          <w:szCs w:val="28"/>
          <w:lang w:val="en-US"/>
        </w:rPr>
        <w:t xml:space="preserve"> is</w:t>
      </w:r>
      <w:r w:rsidRPr="00DA3055">
        <w:rPr>
          <w:rFonts w:ascii="Times New Roman" w:hAnsi="Times New Roman"/>
          <w:sz w:val="28"/>
          <w:szCs w:val="28"/>
          <w:lang w:val="en-US"/>
        </w:rPr>
        <w:t xml:space="preserve"> possible, </w:t>
      </w:r>
      <w:r>
        <w:rPr>
          <w:rFonts w:ascii="Times New Roman" w:hAnsi="Times New Roman"/>
          <w:sz w:val="28"/>
          <w:szCs w:val="28"/>
          <w:lang w:val="en-US"/>
        </w:rPr>
        <w:t xml:space="preserve">in the </w:t>
      </w:r>
      <w:r w:rsidRPr="00DA3055">
        <w:rPr>
          <w:rFonts w:ascii="Times New Roman" w:hAnsi="Times New Roman"/>
          <w:sz w:val="28"/>
          <w:szCs w:val="28"/>
          <w:lang w:val="en-US"/>
        </w:rPr>
        <w:t>physical and mental</w:t>
      </w:r>
      <w:r>
        <w:rPr>
          <w:rFonts w:ascii="Times New Roman" w:hAnsi="Times New Roman"/>
          <w:sz w:val="28"/>
          <w:szCs w:val="28"/>
          <w:lang w:val="en-US"/>
        </w:rPr>
        <w:t xml:space="preserve"> ways</w:t>
      </w:r>
      <w:r w:rsidRPr="00DA3055">
        <w:rPr>
          <w:rFonts w:ascii="Times New Roman" w:hAnsi="Times New Roman"/>
          <w:sz w:val="28"/>
          <w:szCs w:val="28"/>
          <w:lang w:val="en-US"/>
        </w:rPr>
        <w:t>. "Intimidation" and "threat" is synonymous and is part of "psychological violence".</w:t>
      </w:r>
      <w:r w:rsidRPr="006853B6">
        <w:rPr>
          <w:lang w:val="en-US"/>
        </w:rPr>
        <w:t xml:space="preserve"> </w:t>
      </w:r>
      <w:r w:rsidRPr="00DA3055">
        <w:rPr>
          <w:rFonts w:ascii="Times New Roman" w:hAnsi="Times New Roman"/>
          <w:sz w:val="28"/>
          <w:szCs w:val="28"/>
          <w:lang w:val="en-US"/>
        </w:rPr>
        <w:t>Analysis of the term "compulsion" makes it possible to argue that this concept is not identified with "Intimidation"</w:t>
      </w:r>
      <w:r>
        <w:rPr>
          <w:rFonts w:ascii="Times New Roman" w:hAnsi="Times New Roman"/>
          <w:sz w:val="28"/>
          <w:szCs w:val="28"/>
          <w:lang w:val="en-US"/>
        </w:rPr>
        <w:t>,</w:t>
      </w:r>
      <w:r w:rsidRPr="00DA3055">
        <w:rPr>
          <w:rFonts w:ascii="Times New Roman" w:hAnsi="Times New Roman"/>
          <w:sz w:val="28"/>
          <w:szCs w:val="28"/>
          <w:lang w:val="en-US"/>
        </w:rPr>
        <w:t xml:space="preserve"> "threat"</w:t>
      </w:r>
      <w:r>
        <w:rPr>
          <w:rFonts w:ascii="Times New Roman" w:hAnsi="Times New Roman"/>
          <w:sz w:val="28"/>
          <w:szCs w:val="28"/>
          <w:lang w:val="en-US"/>
        </w:rPr>
        <w:t xml:space="preserve"> </w:t>
      </w:r>
      <w:r w:rsidRPr="00DA3055">
        <w:rPr>
          <w:rFonts w:ascii="Times New Roman" w:hAnsi="Times New Roman"/>
          <w:sz w:val="28"/>
          <w:szCs w:val="28"/>
          <w:lang w:val="en-US"/>
        </w:rPr>
        <w:t>and is also part of "psychological violence".</w:t>
      </w:r>
    </w:p>
    <w:p w:rsidR="00DA4AE2" w:rsidRPr="00003D88" w:rsidRDefault="00DA4AE2" w:rsidP="00003D88">
      <w:pPr>
        <w:spacing w:after="0" w:line="360" w:lineRule="auto"/>
        <w:ind w:firstLine="284"/>
        <w:jc w:val="both"/>
        <w:rPr>
          <w:rFonts w:ascii="Times New Roman" w:hAnsi="Times New Roman"/>
          <w:sz w:val="28"/>
          <w:szCs w:val="28"/>
          <w:lang w:val="en-US"/>
        </w:rPr>
      </w:pPr>
      <w:r>
        <w:rPr>
          <w:rFonts w:ascii="Times New Roman" w:hAnsi="Times New Roman"/>
          <w:sz w:val="28"/>
          <w:szCs w:val="28"/>
          <w:lang w:val="en-US"/>
        </w:rPr>
        <w:lastRenderedPageBreak/>
        <w:t>It could</w:t>
      </w:r>
      <w:r w:rsidRPr="008A5340">
        <w:rPr>
          <w:rFonts w:ascii="Times New Roman" w:hAnsi="Times New Roman"/>
          <w:sz w:val="28"/>
          <w:szCs w:val="28"/>
          <w:lang w:val="en-US"/>
        </w:rPr>
        <w:t xml:space="preserve"> lead to conflict and impacts on the formula for qualification in the articles of crimes against the person’s health were</w:t>
      </w:r>
      <w:r>
        <w:rPr>
          <w:rFonts w:ascii="Times New Roman" w:hAnsi="Times New Roman"/>
          <w:sz w:val="28"/>
          <w:szCs w:val="28"/>
          <w:lang w:val="en-US"/>
        </w:rPr>
        <w:t xml:space="preserve"> could</w:t>
      </w:r>
      <w:r w:rsidRPr="008A5340">
        <w:rPr>
          <w:rFonts w:ascii="Times New Roman" w:hAnsi="Times New Roman"/>
          <w:sz w:val="28"/>
          <w:szCs w:val="28"/>
          <w:lang w:val="en-US"/>
        </w:rPr>
        <w:t xml:space="preserve"> be used intimidation</w:t>
      </w:r>
      <w:r>
        <w:rPr>
          <w:rFonts w:ascii="Times New Roman" w:hAnsi="Times New Roman"/>
          <w:sz w:val="28"/>
          <w:szCs w:val="28"/>
          <w:lang w:val="en-US"/>
        </w:rPr>
        <w:t xml:space="preserve"> in the </w:t>
      </w:r>
      <w:r w:rsidRPr="00003D88">
        <w:rPr>
          <w:rFonts w:ascii="Times New Roman" w:hAnsi="Times New Roman"/>
          <w:sz w:val="28"/>
          <w:szCs w:val="28"/>
          <w:lang w:val="en-US"/>
        </w:rPr>
        <w:t>causes</w:t>
      </w:r>
      <w:r>
        <w:rPr>
          <w:rFonts w:ascii="Times New Roman" w:hAnsi="Times New Roman"/>
          <w:sz w:val="28"/>
          <w:szCs w:val="28"/>
          <w:lang w:val="en-US"/>
        </w:rPr>
        <w:t xml:space="preserve"> of it </w:t>
      </w:r>
      <w:r w:rsidRPr="008A5340">
        <w:rPr>
          <w:rFonts w:ascii="Times New Roman" w:hAnsi="Times New Roman"/>
          <w:sz w:val="28"/>
          <w:szCs w:val="28"/>
          <w:lang w:val="en-US"/>
        </w:rPr>
        <w:t>discrepancy</w:t>
      </w:r>
      <w:r>
        <w:rPr>
          <w:rFonts w:ascii="Times New Roman" w:hAnsi="Times New Roman"/>
          <w:sz w:val="28"/>
          <w:szCs w:val="28"/>
          <w:lang w:val="en-US"/>
        </w:rPr>
        <w:t>.</w:t>
      </w:r>
      <w:r w:rsidRPr="006853B6">
        <w:rPr>
          <w:lang w:val="en-US"/>
        </w:rPr>
        <w:t xml:space="preserve"> </w:t>
      </w:r>
      <w:proofErr w:type="gramStart"/>
      <w:r w:rsidRPr="00003D88">
        <w:rPr>
          <w:rFonts w:ascii="Times New Roman" w:hAnsi="Times New Roman"/>
          <w:sz w:val="28"/>
          <w:szCs w:val="28"/>
          <w:lang w:val="en-US"/>
        </w:rPr>
        <w:t>For example, skilled crimes against a person's health - is intimidation not only the victim but also other persons (</w:t>
      </w:r>
      <w:proofErr w:type="spellStart"/>
      <w:r w:rsidRPr="00003D88">
        <w:rPr>
          <w:rFonts w:ascii="Times New Roman" w:hAnsi="Times New Roman"/>
          <w:sz w:val="28"/>
          <w:szCs w:val="28"/>
          <w:lang w:val="en-US"/>
        </w:rPr>
        <w:t>ch.</w:t>
      </w:r>
      <w:proofErr w:type="spellEnd"/>
      <w:r w:rsidRPr="00003D88">
        <w:rPr>
          <w:rFonts w:ascii="Times New Roman" w:hAnsi="Times New Roman"/>
          <w:sz w:val="28"/>
          <w:szCs w:val="28"/>
          <w:lang w:val="en-US"/>
        </w:rPr>
        <w:t xml:space="preserve"> 2, Art. 121 of the Criminal Code), or relatives (</w:t>
      </w:r>
      <w:proofErr w:type="spellStart"/>
      <w:r w:rsidRPr="00003D88">
        <w:rPr>
          <w:rFonts w:ascii="Times New Roman" w:hAnsi="Times New Roman"/>
          <w:sz w:val="28"/>
          <w:szCs w:val="28"/>
          <w:lang w:val="en-US"/>
        </w:rPr>
        <w:t>ch.</w:t>
      </w:r>
      <w:proofErr w:type="spellEnd"/>
      <w:r w:rsidRPr="00003D88">
        <w:rPr>
          <w:rFonts w:ascii="Times New Roman" w:hAnsi="Times New Roman"/>
          <w:sz w:val="28"/>
          <w:szCs w:val="28"/>
          <w:lang w:val="en-US"/>
        </w:rPr>
        <w:t xml:space="preserve"> 2, Art. 122 of the Criminal Code) and his family (p. 2, Art. 126 CC).</w:t>
      </w:r>
      <w:proofErr w:type="gramEnd"/>
      <w:r w:rsidRPr="006853B6">
        <w:rPr>
          <w:lang w:val="en-US"/>
        </w:rPr>
        <w:t xml:space="preserve"> </w:t>
      </w:r>
      <w:r w:rsidRPr="00003D88">
        <w:rPr>
          <w:rFonts w:ascii="Times New Roman" w:hAnsi="Times New Roman"/>
          <w:sz w:val="28"/>
          <w:szCs w:val="28"/>
          <w:lang w:val="en-US"/>
        </w:rPr>
        <w:t>Therefore, we believe it is appropriate to establish a "full" circle of persons defined in each article of the Criminal Code or the total complement of an article as an example of the Criminal Procedure Code of Ukraine, which will be hosted definition of terms contained in the Criminal Code.</w:t>
      </w:r>
    </w:p>
    <w:p w:rsidR="00DA4AE2" w:rsidRDefault="00DA4AE2" w:rsidP="008A5340">
      <w:pPr>
        <w:ind w:firstLine="284"/>
        <w:jc w:val="both"/>
        <w:rPr>
          <w:rFonts w:ascii="Times New Roman" w:hAnsi="Times New Roman"/>
          <w:sz w:val="28"/>
          <w:szCs w:val="28"/>
          <w:lang w:val="en-US"/>
        </w:rPr>
      </w:pPr>
    </w:p>
    <w:sectPr w:rsidR="00DA4AE2" w:rsidSect="00D12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FE"/>
    <w:rsid w:val="00003D88"/>
    <w:rsid w:val="001913CE"/>
    <w:rsid w:val="001D2585"/>
    <w:rsid w:val="003C058E"/>
    <w:rsid w:val="0044382C"/>
    <w:rsid w:val="004E6118"/>
    <w:rsid w:val="00550D54"/>
    <w:rsid w:val="006853B6"/>
    <w:rsid w:val="006C79EA"/>
    <w:rsid w:val="007A1B1A"/>
    <w:rsid w:val="007F44FC"/>
    <w:rsid w:val="008A5340"/>
    <w:rsid w:val="008C537F"/>
    <w:rsid w:val="00926D01"/>
    <w:rsid w:val="00944542"/>
    <w:rsid w:val="0098645D"/>
    <w:rsid w:val="00B80C35"/>
    <w:rsid w:val="00D124C7"/>
    <w:rsid w:val="00D94FFE"/>
    <w:rsid w:val="00DA1E6D"/>
    <w:rsid w:val="00DA3055"/>
    <w:rsid w:val="00DA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D94FFE"/>
    <w:rPr>
      <w:rFonts w:cs="Times New Roman"/>
    </w:rPr>
  </w:style>
  <w:style w:type="character" w:customStyle="1" w:styleId="rvts9">
    <w:name w:val="rvts9"/>
    <w:basedOn w:val="a0"/>
    <w:uiPriority w:val="99"/>
    <w:rsid w:val="0094454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D94FFE"/>
    <w:rPr>
      <w:rFonts w:cs="Times New Roman"/>
    </w:rPr>
  </w:style>
  <w:style w:type="character" w:customStyle="1" w:styleId="rvts9">
    <w:name w:val="rvts9"/>
    <w:basedOn w:val="a0"/>
    <w:uiPriority w:val="99"/>
    <w:rsid w:val="009445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4139">
      <w:marLeft w:val="0"/>
      <w:marRight w:val="0"/>
      <w:marTop w:val="0"/>
      <w:marBottom w:val="0"/>
      <w:divBdr>
        <w:top w:val="none" w:sz="0" w:space="0" w:color="auto"/>
        <w:left w:val="none" w:sz="0" w:space="0" w:color="auto"/>
        <w:bottom w:val="none" w:sz="0" w:space="0" w:color="auto"/>
        <w:right w:val="none" w:sz="0" w:space="0" w:color="auto"/>
      </w:divBdr>
    </w:div>
    <w:div w:id="11171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2017-02-06T09:12:00Z</dcterms:created>
  <dcterms:modified xsi:type="dcterms:W3CDTF">2017-04-18T08:57:00Z</dcterms:modified>
</cp:coreProperties>
</file>