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CE" w:rsidRPr="006B3DF8" w:rsidRDefault="006B3DF8" w:rsidP="004737DF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Roshchuk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B6203E" w:rsidRDefault="00B6203E" w:rsidP="00473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05CE" w:rsidRDefault="005705CE" w:rsidP="005705C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STATE AGENCY ON ELECTRONIC GOVERNANCE OF UKRAINE IN SYSTEM OF PUBLIC AUTHORITIES</w:t>
      </w:r>
    </w:p>
    <w:p w:rsidR="00B6203E" w:rsidRDefault="00B6203E" w:rsidP="00B6203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main task of the state at current stage of state building</w:t>
      </w:r>
      <w:r w:rsidRPr="00712A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to ensure rights and freedoms of man and citizen in all areas of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government and </w:t>
      </w:r>
      <w:r w:rsidRPr="00712A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public life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as a form of governance, </w:t>
      </w:r>
      <w:r w:rsidRPr="00E61A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whereby is an active interaction between state authorities and local governments together with society, man and citizen, business by means of information and communication technologies.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B6203E" w:rsidRDefault="00B6203E" w:rsidP="00B6203E">
      <w:pPr>
        <w:pStyle w:val="2"/>
        <w:shd w:val="clear" w:color="auto" w:fill="auto"/>
        <w:spacing w:after="0" w:line="360" w:lineRule="auto"/>
        <w:ind w:left="-567" w:right="-143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en-US"/>
        </w:rPr>
        <w:t>The</w:t>
      </w:r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topicality</w:t>
      </w:r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of</w:t>
      </w:r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electronic</w:t>
      </w:r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governance</w:t>
      </w:r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is</w:t>
      </w:r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defined</w:t>
      </w:r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by</w:t>
      </w:r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the</w:t>
      </w:r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changes</w:t>
      </w:r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of</w:t>
      </w:r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approaches</w:t>
      </w:r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of</w:t>
      </w:r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management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of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state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government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and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local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government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participation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in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the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management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of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citizens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their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access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to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information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on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the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activities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of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state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authorities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and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local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governments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through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the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use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of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modern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information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and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communication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61A7F">
        <w:rPr>
          <w:sz w:val="28"/>
          <w:szCs w:val="28"/>
          <w:shd w:val="clear" w:color="auto" w:fill="FFFFFF"/>
          <w:lang w:val="uk-UA"/>
        </w:rPr>
        <w:t>technologies</w:t>
      </w:r>
      <w:proofErr w:type="spellEnd"/>
      <w:r w:rsidRPr="00E61A7F">
        <w:rPr>
          <w:sz w:val="28"/>
          <w:szCs w:val="28"/>
          <w:shd w:val="clear" w:color="auto" w:fill="FFFFFF"/>
          <w:lang w:val="uk-UA"/>
        </w:rPr>
        <w:t>.</w:t>
      </w:r>
    </w:p>
    <w:p w:rsidR="00B6203E" w:rsidRDefault="00B6203E" w:rsidP="00B6203E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E61A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important</w:t>
      </w:r>
      <w:r w:rsidRPr="00E61A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place</w:t>
      </w:r>
      <w:r w:rsidRPr="00E61A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E61A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defined</w:t>
      </w:r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questions</w:t>
      </w:r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</w:t>
      </w:r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occupied</w:t>
      </w:r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activities</w:t>
      </w:r>
      <w:proofErr w:type="spellEnd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functioning</w:t>
      </w:r>
      <w:proofErr w:type="spellEnd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central</w:t>
      </w:r>
      <w:proofErr w:type="spellEnd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executive</w:t>
      </w:r>
      <w:proofErr w:type="spellEnd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body</w:t>
      </w:r>
      <w:proofErr w:type="spellEnd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that</w:t>
      </w:r>
      <w:proofErr w:type="spellEnd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implements</w:t>
      </w:r>
      <w:proofErr w:type="spellEnd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state</w:t>
      </w:r>
      <w:proofErr w:type="spellEnd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B3E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policy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field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information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electronic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governance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formation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usage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national</w:t>
      </w:r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electronic</w:t>
      </w:r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information</w:t>
      </w:r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resources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information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society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State</w:t>
      </w:r>
      <w:proofErr w:type="spellEnd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Agency</w:t>
      </w:r>
      <w:proofErr w:type="spellEnd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on</w:t>
      </w:r>
      <w:proofErr w:type="spellEnd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Electronic</w:t>
      </w:r>
      <w:proofErr w:type="spellEnd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Governance</w:t>
      </w:r>
      <w:proofErr w:type="spellEnd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of</w:t>
      </w:r>
      <w:proofErr w:type="spellEnd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231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Ukraine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6203E" w:rsidRDefault="00B6203E" w:rsidP="00B6203E">
      <w:pPr>
        <w:pStyle w:val="2"/>
        <w:shd w:val="clear" w:color="auto" w:fill="auto"/>
        <w:spacing w:after="0" w:line="360" w:lineRule="auto"/>
        <w:ind w:left="-567" w:right="-143" w:firstLine="709"/>
        <w:contextualSpacing/>
        <w:jc w:val="both"/>
        <w:rPr>
          <w:rStyle w:val="1"/>
          <w:sz w:val="28"/>
          <w:szCs w:val="28"/>
        </w:rPr>
      </w:pPr>
      <w:r w:rsidRPr="00FE089A">
        <w:rPr>
          <w:rStyle w:val="1"/>
          <w:sz w:val="28"/>
          <w:szCs w:val="28"/>
          <w:lang w:val="en-US"/>
        </w:rPr>
        <w:t>Due to the changes on the activities of the State Agency on Electronic Governance Ukraine and amended according to Government Resolution from the November 16, 2016 № 887</w:t>
      </w:r>
      <w:r>
        <w:rPr>
          <w:rStyle w:val="1"/>
          <w:sz w:val="28"/>
          <w:szCs w:val="28"/>
          <w:lang w:val="en-US"/>
        </w:rPr>
        <w:t xml:space="preserve">, the Agency got more freedom and space for </w:t>
      </w:r>
      <w:r w:rsidRPr="00FE089A">
        <w:rPr>
          <w:rStyle w:val="1"/>
          <w:sz w:val="28"/>
          <w:szCs w:val="28"/>
          <w:lang w:val="en-US"/>
        </w:rPr>
        <w:t xml:space="preserve">exercise of its powers. On </w:t>
      </w:r>
      <w:r>
        <w:rPr>
          <w:rStyle w:val="1"/>
          <w:sz w:val="28"/>
          <w:szCs w:val="28"/>
          <w:lang w:val="en-US"/>
        </w:rPr>
        <w:t>the other hand, is increased</w:t>
      </w:r>
      <w:r w:rsidRPr="00FE089A">
        <w:rPr>
          <w:rStyle w:val="1"/>
          <w:sz w:val="28"/>
          <w:szCs w:val="28"/>
          <w:lang w:val="en-US"/>
        </w:rPr>
        <w:t xml:space="preserve"> the amount of responsibility.</w:t>
      </w:r>
      <w:r>
        <w:rPr>
          <w:rStyle w:val="1"/>
          <w:sz w:val="28"/>
          <w:szCs w:val="28"/>
          <w:lang w:val="en-US"/>
        </w:rPr>
        <w:t xml:space="preserve"> </w:t>
      </w:r>
    </w:p>
    <w:p w:rsidR="00B6203E" w:rsidRPr="00441B27" w:rsidRDefault="00B6203E" w:rsidP="00B6203E">
      <w:pPr>
        <w:pStyle w:val="2"/>
        <w:shd w:val="clear" w:color="auto" w:fill="auto"/>
        <w:spacing w:after="0" w:line="360" w:lineRule="auto"/>
        <w:ind w:left="-567" w:right="-143" w:firstLine="709"/>
        <w:contextualSpacing/>
        <w:jc w:val="both"/>
        <w:rPr>
          <w:sz w:val="28"/>
          <w:szCs w:val="28"/>
          <w:lang w:val="uk-UA"/>
        </w:rPr>
      </w:pPr>
      <w:r>
        <w:rPr>
          <w:rStyle w:val="1"/>
          <w:sz w:val="28"/>
          <w:szCs w:val="28"/>
          <w:lang w:val="en-US"/>
        </w:rPr>
        <w:t>Due</w:t>
      </w:r>
      <w:r w:rsidRPr="00441B2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en-US"/>
        </w:rPr>
        <w:t>to</w:t>
      </w:r>
      <w:r w:rsidRPr="00441B2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en-US"/>
        </w:rPr>
        <w:t>the</w:t>
      </w:r>
      <w:r w:rsidRPr="00441B2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en-US"/>
        </w:rPr>
        <w:t>Chapter</w:t>
      </w:r>
      <w:r w:rsidRPr="00441B27">
        <w:rPr>
          <w:rStyle w:val="1"/>
          <w:sz w:val="28"/>
          <w:szCs w:val="28"/>
        </w:rPr>
        <w:t xml:space="preserve"> 2, </w:t>
      </w:r>
      <w:r>
        <w:rPr>
          <w:rStyle w:val="1"/>
          <w:sz w:val="28"/>
          <w:szCs w:val="28"/>
          <w:lang w:val="en-US"/>
        </w:rPr>
        <w:t>article</w:t>
      </w:r>
      <w:r w:rsidRPr="00441B27">
        <w:rPr>
          <w:rStyle w:val="1"/>
          <w:sz w:val="28"/>
          <w:szCs w:val="28"/>
        </w:rPr>
        <w:t xml:space="preserve"> 10 </w:t>
      </w:r>
      <w:r>
        <w:rPr>
          <w:rStyle w:val="1"/>
          <w:sz w:val="28"/>
          <w:szCs w:val="28"/>
          <w:lang w:val="en-US"/>
        </w:rPr>
        <w:t>of</w:t>
      </w:r>
      <w:r w:rsidRPr="00441B2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en-US"/>
        </w:rPr>
        <w:t>the</w:t>
      </w:r>
      <w:r w:rsidRPr="00441B2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en-US"/>
        </w:rPr>
        <w:t>Law</w:t>
      </w:r>
      <w:r w:rsidRPr="00441B2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en-US"/>
        </w:rPr>
        <w:t>of</w:t>
      </w:r>
      <w:r w:rsidRPr="00441B2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en-US"/>
        </w:rPr>
        <w:t>Ukraine</w:t>
      </w:r>
      <w:r w:rsidRPr="00441B27">
        <w:rPr>
          <w:rStyle w:val="1"/>
          <w:sz w:val="28"/>
          <w:szCs w:val="28"/>
        </w:rPr>
        <w:t xml:space="preserve"> "</w:t>
      </w:r>
      <w:proofErr w:type="spellStart"/>
      <w:r w:rsidRPr="00441B27">
        <w:rPr>
          <w:rStyle w:val="1"/>
          <w:sz w:val="28"/>
          <w:szCs w:val="28"/>
        </w:rPr>
        <w:t>On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National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Informatization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Program</w:t>
      </w:r>
      <w:proofErr w:type="spellEnd"/>
      <w:r w:rsidRPr="00441B27">
        <w:rPr>
          <w:rStyle w:val="1"/>
          <w:sz w:val="28"/>
          <w:szCs w:val="28"/>
        </w:rPr>
        <w:t xml:space="preserve">" </w:t>
      </w:r>
      <w:proofErr w:type="spellStart"/>
      <w:r w:rsidRPr="00441B27">
        <w:rPr>
          <w:rStyle w:val="1"/>
          <w:sz w:val="28"/>
          <w:szCs w:val="28"/>
        </w:rPr>
        <w:t>is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set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that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general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state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customer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of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National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program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of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informatization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is</w:t>
      </w:r>
      <w:proofErr w:type="spellEnd"/>
      <w:r>
        <w:rPr>
          <w:rStyle w:val="1"/>
          <w:sz w:val="28"/>
          <w:szCs w:val="28"/>
        </w:rPr>
        <w:t xml:space="preserve"> a </w:t>
      </w:r>
      <w:proofErr w:type="spellStart"/>
      <w:r>
        <w:rPr>
          <w:rStyle w:val="1"/>
          <w:sz w:val="28"/>
          <w:szCs w:val="28"/>
        </w:rPr>
        <w:t>central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executive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body</w:t>
      </w:r>
      <w:proofErr w:type="spellEnd"/>
      <w:r>
        <w:rPr>
          <w:rStyle w:val="1"/>
          <w:sz w:val="28"/>
          <w:szCs w:val="28"/>
        </w:rPr>
        <w:t xml:space="preserve">, </w:t>
      </w:r>
      <w:proofErr w:type="spellStart"/>
      <w:r w:rsidRPr="00441B27">
        <w:rPr>
          <w:rStyle w:val="1"/>
          <w:sz w:val="28"/>
          <w:szCs w:val="28"/>
        </w:rPr>
        <w:t>determined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by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President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of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Ukraine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that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is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contrary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to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Constitution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of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Ukraine</w:t>
      </w:r>
      <w:proofErr w:type="spellEnd"/>
      <w:r w:rsidRPr="00441B27">
        <w:rPr>
          <w:rStyle w:val="1"/>
          <w:sz w:val="28"/>
          <w:szCs w:val="28"/>
        </w:rPr>
        <w:t>.</w:t>
      </w:r>
    </w:p>
    <w:p w:rsidR="00B6203E" w:rsidRPr="00441B27" w:rsidRDefault="00B6203E" w:rsidP="00B6203E">
      <w:pPr>
        <w:pStyle w:val="2"/>
        <w:shd w:val="clear" w:color="auto" w:fill="auto"/>
        <w:spacing w:after="0" w:line="360" w:lineRule="auto"/>
        <w:ind w:left="-567" w:right="-143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direct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implementation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of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tasks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of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Agency</w:t>
      </w:r>
      <w:proofErr w:type="spellEnd"/>
      <w:r w:rsidRPr="00441B27">
        <w:rPr>
          <w:rStyle w:val="1"/>
          <w:sz w:val="28"/>
          <w:szCs w:val="28"/>
        </w:rPr>
        <w:t xml:space="preserve">, </w:t>
      </w:r>
      <w:proofErr w:type="spellStart"/>
      <w:r w:rsidRPr="00441B27">
        <w:rPr>
          <w:rStyle w:val="1"/>
          <w:sz w:val="28"/>
          <w:szCs w:val="28"/>
        </w:rPr>
        <w:t>in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particular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to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ensure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functioning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of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electronic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interaction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between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executive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authorities</w:t>
      </w:r>
      <w:proofErr w:type="spellEnd"/>
      <w:r>
        <w:rPr>
          <w:rStyle w:val="1"/>
          <w:sz w:val="28"/>
          <w:szCs w:val="28"/>
        </w:rPr>
        <w:t xml:space="preserve">, </w:t>
      </w:r>
      <w:proofErr w:type="spellStart"/>
      <w:r w:rsidRPr="00441B27">
        <w:rPr>
          <w:rStyle w:val="1"/>
          <w:sz w:val="28"/>
          <w:szCs w:val="28"/>
        </w:rPr>
        <w:t>unified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information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resource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website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of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appeals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to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state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authorities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and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local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authorities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en-US"/>
        </w:rPr>
        <w:t xml:space="preserve">is </w:t>
      </w:r>
      <w:proofErr w:type="spellStart"/>
      <w:r w:rsidRPr="00441B27">
        <w:rPr>
          <w:rStyle w:val="1"/>
          <w:sz w:val="28"/>
          <w:szCs w:val="28"/>
        </w:rPr>
        <w:t>engaged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in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State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Enterprise</w:t>
      </w:r>
      <w:proofErr w:type="spellEnd"/>
      <w:r w:rsidRPr="00441B27">
        <w:rPr>
          <w:rStyle w:val="1"/>
          <w:sz w:val="28"/>
          <w:szCs w:val="28"/>
        </w:rPr>
        <w:t xml:space="preserve"> "</w:t>
      </w:r>
      <w:proofErr w:type="spellStart"/>
      <w:r w:rsidRPr="00441B27">
        <w:rPr>
          <w:rStyle w:val="1"/>
          <w:sz w:val="28"/>
          <w:szCs w:val="28"/>
        </w:rPr>
        <w:t>State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Center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for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Information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Resources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of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Ukraine</w:t>
      </w:r>
      <w:proofErr w:type="spellEnd"/>
      <w:r w:rsidRPr="00441B27">
        <w:rPr>
          <w:rStyle w:val="1"/>
          <w:sz w:val="28"/>
          <w:szCs w:val="28"/>
        </w:rPr>
        <w:t>" (SE "</w:t>
      </w:r>
      <w:proofErr w:type="spellStart"/>
      <w:r w:rsidRPr="00441B27">
        <w:rPr>
          <w:rStyle w:val="1"/>
          <w:sz w:val="28"/>
          <w:szCs w:val="28"/>
        </w:rPr>
        <w:t>Derzhinformresurs</w:t>
      </w:r>
      <w:proofErr w:type="spellEnd"/>
      <w:r w:rsidRPr="00441B27">
        <w:rPr>
          <w:rStyle w:val="1"/>
          <w:sz w:val="28"/>
          <w:szCs w:val="28"/>
        </w:rPr>
        <w:t xml:space="preserve">"), </w:t>
      </w:r>
      <w:proofErr w:type="spellStart"/>
      <w:r w:rsidRPr="00441B27">
        <w:rPr>
          <w:rStyle w:val="1"/>
          <w:sz w:val="28"/>
          <w:szCs w:val="28"/>
        </w:rPr>
        <w:t>which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belongs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to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its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jurisdiction</w:t>
      </w:r>
      <w:proofErr w:type="spellEnd"/>
      <w:r w:rsidRPr="00441B27">
        <w:rPr>
          <w:rStyle w:val="1"/>
          <w:sz w:val="28"/>
          <w:szCs w:val="28"/>
        </w:rPr>
        <w:t>.</w:t>
      </w:r>
    </w:p>
    <w:p w:rsidR="00B6203E" w:rsidRPr="00441B27" w:rsidRDefault="00B6203E" w:rsidP="00B6203E">
      <w:pPr>
        <w:pStyle w:val="2"/>
        <w:shd w:val="clear" w:color="auto" w:fill="auto"/>
        <w:spacing w:after="0" w:line="360" w:lineRule="auto"/>
        <w:ind w:left="-567" w:right="-143" w:firstLine="709"/>
        <w:contextualSpacing/>
        <w:jc w:val="both"/>
        <w:rPr>
          <w:sz w:val="28"/>
          <w:szCs w:val="28"/>
          <w:lang w:val="uk-UA"/>
        </w:rPr>
      </w:pPr>
      <w:proofErr w:type="spellStart"/>
      <w:r w:rsidRPr="00441B27">
        <w:rPr>
          <w:rStyle w:val="1"/>
          <w:sz w:val="28"/>
          <w:szCs w:val="28"/>
        </w:rPr>
        <w:lastRenderedPageBreak/>
        <w:t>Furthermore</w:t>
      </w:r>
      <w:proofErr w:type="spellEnd"/>
      <w:r w:rsidRPr="00441B27">
        <w:rPr>
          <w:rStyle w:val="1"/>
          <w:sz w:val="28"/>
          <w:szCs w:val="28"/>
        </w:rPr>
        <w:t xml:space="preserve">, </w:t>
      </w:r>
      <w:proofErr w:type="spellStart"/>
      <w:r w:rsidRPr="00441B27">
        <w:rPr>
          <w:rStyle w:val="1"/>
          <w:sz w:val="28"/>
          <w:szCs w:val="28"/>
        </w:rPr>
        <w:t>as</w:t>
      </w:r>
      <w:proofErr w:type="spellEnd"/>
      <w:r w:rsidRPr="00441B27">
        <w:rPr>
          <w:rStyle w:val="1"/>
          <w:sz w:val="28"/>
          <w:szCs w:val="28"/>
        </w:rPr>
        <w:t xml:space="preserve"> a </w:t>
      </w:r>
      <w:proofErr w:type="spellStart"/>
      <w:r w:rsidRPr="00441B27">
        <w:rPr>
          <w:rStyle w:val="1"/>
          <w:sz w:val="28"/>
          <w:szCs w:val="28"/>
        </w:rPr>
        <w:t>structural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unit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of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SE "</w:t>
      </w:r>
      <w:proofErr w:type="spellStart"/>
      <w:r w:rsidRPr="00441B27">
        <w:rPr>
          <w:rStyle w:val="1"/>
          <w:sz w:val="28"/>
          <w:szCs w:val="28"/>
        </w:rPr>
        <w:t>Derzhinformresurs</w:t>
      </w:r>
      <w:proofErr w:type="spellEnd"/>
      <w:r w:rsidRPr="00441B27">
        <w:rPr>
          <w:rStyle w:val="1"/>
          <w:sz w:val="28"/>
          <w:szCs w:val="28"/>
        </w:rPr>
        <w:t xml:space="preserve">" </w:t>
      </w:r>
      <w:proofErr w:type="spellStart"/>
      <w:r w:rsidRPr="00441B27">
        <w:rPr>
          <w:rStyle w:val="1"/>
          <w:sz w:val="28"/>
          <w:szCs w:val="28"/>
        </w:rPr>
        <w:t>was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established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National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Center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of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Electronic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Governance</w:t>
      </w:r>
      <w:proofErr w:type="spellEnd"/>
      <w:r w:rsidRPr="00441B27">
        <w:rPr>
          <w:rStyle w:val="1"/>
          <w:sz w:val="28"/>
          <w:szCs w:val="28"/>
        </w:rPr>
        <w:t xml:space="preserve">,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main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tasks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en-US"/>
        </w:rPr>
        <w:t>of</w:t>
      </w:r>
      <w:r w:rsidRPr="008A49C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en-US"/>
        </w:rPr>
        <w:t>which</w:t>
      </w:r>
      <w:r w:rsidRPr="008A49C9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are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to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collect</w:t>
      </w:r>
      <w:proofErr w:type="spellEnd"/>
      <w:r w:rsidRPr="00441B27">
        <w:rPr>
          <w:rStyle w:val="1"/>
          <w:sz w:val="28"/>
          <w:szCs w:val="28"/>
        </w:rPr>
        <w:t xml:space="preserve">, </w:t>
      </w:r>
      <w:proofErr w:type="spellStart"/>
      <w:r w:rsidRPr="00441B27">
        <w:rPr>
          <w:rStyle w:val="1"/>
          <w:sz w:val="28"/>
          <w:szCs w:val="28"/>
        </w:rPr>
        <w:t>systematize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and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disseminate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information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on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the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development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of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Electronic</w:t>
      </w:r>
      <w:proofErr w:type="spellEnd"/>
      <w:r w:rsidRPr="00441B27">
        <w:rPr>
          <w:rStyle w:val="1"/>
          <w:sz w:val="28"/>
          <w:szCs w:val="28"/>
        </w:rPr>
        <w:t xml:space="preserve"> </w:t>
      </w:r>
      <w:proofErr w:type="spellStart"/>
      <w:r w:rsidRPr="00441B27">
        <w:rPr>
          <w:rStyle w:val="1"/>
          <w:sz w:val="28"/>
          <w:szCs w:val="28"/>
        </w:rPr>
        <w:t>Governance</w:t>
      </w:r>
      <w:proofErr w:type="spellEnd"/>
      <w:r w:rsidRPr="00441B27">
        <w:rPr>
          <w:rStyle w:val="1"/>
          <w:sz w:val="28"/>
          <w:szCs w:val="28"/>
        </w:rPr>
        <w:t>;</w:t>
      </w:r>
      <w:r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organization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of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expert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research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on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search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of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effect</w:t>
      </w:r>
      <w:r>
        <w:rPr>
          <w:rStyle w:val="1"/>
          <w:sz w:val="28"/>
          <w:szCs w:val="28"/>
        </w:rPr>
        <w:t>ive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solutions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in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the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field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of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electronic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governance</w:t>
      </w:r>
      <w:proofErr w:type="spellEnd"/>
      <w:r w:rsidRPr="008A49C9">
        <w:rPr>
          <w:rStyle w:val="1"/>
          <w:sz w:val="28"/>
          <w:szCs w:val="28"/>
        </w:rPr>
        <w:t xml:space="preserve">; </w:t>
      </w:r>
      <w:proofErr w:type="spellStart"/>
      <w:r w:rsidRPr="008A49C9">
        <w:rPr>
          <w:rStyle w:val="1"/>
          <w:sz w:val="28"/>
          <w:szCs w:val="28"/>
        </w:rPr>
        <w:t>organizing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and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conducting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  <w:lang w:val="en-US"/>
        </w:rPr>
        <w:t xml:space="preserve">of </w:t>
      </w:r>
      <w:proofErr w:type="spellStart"/>
      <w:r w:rsidRPr="008A49C9">
        <w:rPr>
          <w:rStyle w:val="1"/>
          <w:sz w:val="28"/>
          <w:szCs w:val="28"/>
        </w:rPr>
        <w:t>scientific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conferences</w:t>
      </w:r>
      <w:proofErr w:type="spellEnd"/>
      <w:r w:rsidRPr="008A49C9">
        <w:rPr>
          <w:rStyle w:val="1"/>
          <w:sz w:val="28"/>
          <w:szCs w:val="28"/>
        </w:rPr>
        <w:t xml:space="preserve">, </w:t>
      </w:r>
      <w:proofErr w:type="spellStart"/>
      <w:r w:rsidRPr="008A49C9">
        <w:rPr>
          <w:rStyle w:val="1"/>
          <w:sz w:val="28"/>
          <w:szCs w:val="28"/>
        </w:rPr>
        <w:t>seminars</w:t>
      </w:r>
      <w:proofErr w:type="spellEnd"/>
      <w:r w:rsidRPr="008A49C9">
        <w:rPr>
          <w:rStyle w:val="1"/>
          <w:sz w:val="28"/>
          <w:szCs w:val="28"/>
        </w:rPr>
        <w:t xml:space="preserve">, </w:t>
      </w:r>
      <w:proofErr w:type="spellStart"/>
      <w:r w:rsidRPr="008A49C9">
        <w:rPr>
          <w:rStyle w:val="1"/>
          <w:sz w:val="28"/>
          <w:szCs w:val="28"/>
        </w:rPr>
        <w:t>roun</w:t>
      </w:r>
      <w:r>
        <w:rPr>
          <w:rStyle w:val="1"/>
          <w:sz w:val="28"/>
          <w:szCs w:val="28"/>
        </w:rPr>
        <w:t>d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tables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and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other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events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on</w:t>
      </w:r>
      <w:proofErr w:type="spellEnd"/>
      <w:r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Electronic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Governance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and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so</w:t>
      </w:r>
      <w:proofErr w:type="spellEnd"/>
      <w:r w:rsidRPr="008A49C9">
        <w:rPr>
          <w:rStyle w:val="1"/>
          <w:sz w:val="28"/>
          <w:szCs w:val="28"/>
        </w:rPr>
        <w:t xml:space="preserve"> </w:t>
      </w:r>
      <w:proofErr w:type="spellStart"/>
      <w:r w:rsidRPr="008A49C9">
        <w:rPr>
          <w:rStyle w:val="1"/>
          <w:sz w:val="28"/>
          <w:szCs w:val="28"/>
        </w:rPr>
        <w:t>on</w:t>
      </w:r>
      <w:proofErr w:type="spellEnd"/>
      <w:r w:rsidRPr="008A49C9">
        <w:rPr>
          <w:rStyle w:val="1"/>
          <w:sz w:val="28"/>
          <w:szCs w:val="28"/>
        </w:rPr>
        <w:t>.</w:t>
      </w:r>
    </w:p>
    <w:p w:rsidR="00B6203E" w:rsidRPr="00A37E12" w:rsidRDefault="00B6203E" w:rsidP="00B6203E">
      <w:pPr>
        <w:tabs>
          <w:tab w:val="num" w:pos="720"/>
        </w:tabs>
        <w:spacing w:after="0" w:line="360" w:lineRule="auto"/>
        <w:ind w:left="-567" w:right="-143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37E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our opinion, this will provide an opportunity to realize the idea of "electronic government", which is to solve three basic problems of power: to introduce electronic document that will reduce bureaucratic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hurdles</w:t>
      </w:r>
      <w:r w:rsidRPr="00A37E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accelerate the adoption of laws;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convert the</w:t>
      </w:r>
      <w:r w:rsidRPr="00A37E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electronic form of communication of citizens and business with the government and, in order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A37E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to make state and municipal govern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ment more transparent</w:t>
      </w:r>
      <w:r w:rsidRPr="00A37E1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br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ing it closer to the citizens. </w:t>
      </w:r>
      <w:bookmarkStart w:id="0" w:name="_GoBack"/>
      <w:bookmarkEnd w:id="0"/>
    </w:p>
    <w:sectPr w:rsidR="00B6203E" w:rsidRPr="00A3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E1"/>
    <w:rsid w:val="00015EE1"/>
    <w:rsid w:val="0012213F"/>
    <w:rsid w:val="002E3B3C"/>
    <w:rsid w:val="0030013B"/>
    <w:rsid w:val="004737DF"/>
    <w:rsid w:val="005705CE"/>
    <w:rsid w:val="006B3DF8"/>
    <w:rsid w:val="00B6203E"/>
    <w:rsid w:val="00D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5705C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">
    <w:name w:val="Body text_"/>
    <w:basedOn w:val="a0"/>
    <w:link w:val="2"/>
    <w:locked/>
    <w:rsid w:val="00B620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B6203E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Bodytext"/>
    <w:rsid w:val="00B6203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12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1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5705C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">
    <w:name w:val="Body text_"/>
    <w:basedOn w:val="a0"/>
    <w:link w:val="2"/>
    <w:locked/>
    <w:rsid w:val="00B620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B6203E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Bodytext"/>
    <w:rsid w:val="00B6203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12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7</cp:revision>
  <cp:lastPrinted>2017-03-16T17:17:00Z</cp:lastPrinted>
  <dcterms:created xsi:type="dcterms:W3CDTF">2017-03-14T21:10:00Z</dcterms:created>
  <dcterms:modified xsi:type="dcterms:W3CDTF">2017-04-18T08:52:00Z</dcterms:modified>
</cp:coreProperties>
</file>