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D3" w:rsidRPr="00E85013" w:rsidRDefault="00E85013" w:rsidP="00E85013">
      <w:pPr>
        <w:spacing w:after="0" w:line="240" w:lineRule="auto"/>
        <w:ind w:left="4536"/>
        <w:jc w:val="right"/>
        <w:rPr>
          <w:rFonts w:ascii="Times New Roman" w:hAnsi="Times New Roman" w:cs="Times New Roman"/>
          <w:b/>
          <w:sz w:val="26"/>
          <w:szCs w:val="26"/>
          <w:lang w:val="en-US"/>
        </w:rPr>
      </w:pPr>
      <w:bookmarkStart w:id="0" w:name="_GoBack"/>
      <w:bookmarkEnd w:id="0"/>
      <w:r w:rsidRPr="00E85013">
        <w:rPr>
          <w:rFonts w:ascii="Times New Roman" w:hAnsi="Times New Roman" w:cs="Times New Roman"/>
          <w:b/>
          <w:sz w:val="26"/>
          <w:szCs w:val="26"/>
          <w:lang w:val="en-US"/>
        </w:rPr>
        <w:t>R.</w:t>
      </w:r>
      <w:r w:rsidRPr="00E85013">
        <w:rPr>
          <w:rFonts w:ascii="Times New Roman" w:hAnsi="Times New Roman" w:cs="Times New Roman"/>
          <w:b/>
          <w:sz w:val="26"/>
          <w:szCs w:val="26"/>
          <w:lang w:val="en-US"/>
        </w:rPr>
        <w:t xml:space="preserve"> </w:t>
      </w:r>
      <w:proofErr w:type="spellStart"/>
      <w:r w:rsidR="008759F9" w:rsidRPr="00E85013">
        <w:rPr>
          <w:rFonts w:ascii="Times New Roman" w:hAnsi="Times New Roman" w:cs="Times New Roman"/>
          <w:b/>
          <w:sz w:val="26"/>
          <w:szCs w:val="26"/>
          <w:lang w:val="en-US"/>
        </w:rPr>
        <w:t>Yakimchuk</w:t>
      </w:r>
      <w:proofErr w:type="spellEnd"/>
      <w:r w:rsidR="008759F9" w:rsidRPr="00E85013">
        <w:rPr>
          <w:rFonts w:ascii="Times New Roman" w:hAnsi="Times New Roman" w:cs="Times New Roman"/>
          <w:b/>
          <w:sz w:val="26"/>
          <w:szCs w:val="26"/>
          <w:lang w:val="en-US"/>
        </w:rPr>
        <w:t xml:space="preserve"> </w:t>
      </w:r>
    </w:p>
    <w:p w:rsidR="00E85013" w:rsidRPr="00E85013" w:rsidRDefault="00E85013" w:rsidP="00A111D3">
      <w:pPr>
        <w:spacing w:after="0" w:line="240" w:lineRule="auto"/>
        <w:ind w:left="4536"/>
        <w:rPr>
          <w:rFonts w:ascii="Times New Roman" w:hAnsi="Times New Roman" w:cs="Times New Roman"/>
          <w:sz w:val="26"/>
          <w:szCs w:val="26"/>
          <w:lang w:val="en-US"/>
        </w:rPr>
      </w:pPr>
    </w:p>
    <w:p w:rsidR="00A111D3" w:rsidRPr="00E85013" w:rsidRDefault="008759F9" w:rsidP="00A111D3">
      <w:pPr>
        <w:tabs>
          <w:tab w:val="left" w:pos="0"/>
        </w:tabs>
        <w:spacing w:after="0" w:line="240" w:lineRule="auto"/>
        <w:jc w:val="center"/>
        <w:rPr>
          <w:rFonts w:ascii="Times New Roman" w:hAnsi="Times New Roman" w:cs="Times New Roman"/>
          <w:b/>
          <w:sz w:val="26"/>
          <w:szCs w:val="26"/>
          <w:lang w:val="en-US"/>
        </w:rPr>
      </w:pPr>
      <w:r w:rsidRPr="00E85013">
        <w:rPr>
          <w:rFonts w:ascii="Times New Roman" w:hAnsi="Times New Roman" w:cs="Times New Roman"/>
          <w:b/>
          <w:sz w:val="26"/>
          <w:szCs w:val="26"/>
          <w:lang w:val="en-US"/>
        </w:rPr>
        <w:t>Corruption impact as a form of counteraction to investigation of crimes related to violation of traffic rules and operation of vehicles</w:t>
      </w:r>
    </w:p>
    <w:p w:rsidR="008759F9" w:rsidRPr="00E85013" w:rsidRDefault="008759F9" w:rsidP="00A111D3">
      <w:pPr>
        <w:tabs>
          <w:tab w:val="left" w:pos="0"/>
        </w:tabs>
        <w:spacing w:after="0" w:line="240" w:lineRule="auto"/>
        <w:jc w:val="center"/>
        <w:rPr>
          <w:rFonts w:ascii="Times New Roman" w:hAnsi="Times New Roman" w:cs="Times New Roman"/>
          <w:sz w:val="26"/>
          <w:szCs w:val="26"/>
          <w:lang w:val="en-US"/>
        </w:rPr>
      </w:pPr>
    </w:p>
    <w:p w:rsidR="008759F9" w:rsidRPr="00E85013" w:rsidRDefault="008759F9" w:rsidP="008759F9">
      <w:pPr>
        <w:spacing w:after="0" w:line="240" w:lineRule="auto"/>
        <w:ind w:firstLine="709"/>
        <w:jc w:val="both"/>
        <w:rPr>
          <w:rFonts w:ascii="Times New Roman" w:hAnsi="Times New Roman" w:cs="Times New Roman"/>
          <w:sz w:val="26"/>
          <w:szCs w:val="26"/>
          <w:lang w:val="en-US"/>
        </w:rPr>
      </w:pPr>
      <w:r w:rsidRPr="00E85013">
        <w:rPr>
          <w:rFonts w:ascii="Times New Roman" w:hAnsi="Times New Roman" w:cs="Times New Roman"/>
          <w:sz w:val="26"/>
          <w:szCs w:val="26"/>
          <w:lang w:val="en-US"/>
        </w:rPr>
        <w:t>The article is devoted to coverage of the impact of corruption as a form of counter investigation of criminal offenses. The author shows ways and methods of committing resistance. Furthermore, the article identified some ways to overcome corruption impact on crime investigation.</w:t>
      </w:r>
    </w:p>
    <w:p w:rsidR="00A111D3" w:rsidRPr="00E85013" w:rsidRDefault="003E0ACF" w:rsidP="00A111D3">
      <w:pPr>
        <w:spacing w:after="0" w:line="240" w:lineRule="auto"/>
        <w:ind w:firstLine="709"/>
        <w:jc w:val="both"/>
        <w:rPr>
          <w:rFonts w:ascii="Times New Roman" w:hAnsi="Times New Roman" w:cs="Times New Roman"/>
          <w:sz w:val="26"/>
          <w:szCs w:val="26"/>
          <w:lang w:val="en-US"/>
        </w:rPr>
      </w:pPr>
      <w:proofErr w:type="gramStart"/>
      <w:r w:rsidRPr="00E85013">
        <w:rPr>
          <w:rFonts w:ascii="Times New Roman" w:hAnsi="Times New Roman" w:cs="Times New Roman"/>
          <w:b/>
          <w:sz w:val="26"/>
          <w:szCs w:val="26"/>
          <w:lang w:val="en-US"/>
        </w:rPr>
        <w:t>Formulation of the problem.</w:t>
      </w:r>
      <w:proofErr w:type="gramEnd"/>
      <w:r w:rsidRPr="00E85013">
        <w:rPr>
          <w:rFonts w:ascii="Times New Roman" w:hAnsi="Times New Roman" w:cs="Times New Roman"/>
          <w:sz w:val="26"/>
          <w:szCs w:val="26"/>
          <w:lang w:val="en-US"/>
        </w:rPr>
        <w:t xml:space="preserve"> European choice requires our country to fulfill a number of tasks, one of which is the rule of law. A key role in this task plays the police who </w:t>
      </w:r>
      <w:proofErr w:type="gramStart"/>
      <w:r w:rsidRPr="00E85013">
        <w:rPr>
          <w:rFonts w:ascii="Times New Roman" w:hAnsi="Times New Roman" w:cs="Times New Roman"/>
          <w:sz w:val="26"/>
          <w:szCs w:val="26"/>
          <w:lang w:val="en-US"/>
        </w:rPr>
        <w:t>is</w:t>
      </w:r>
      <w:proofErr w:type="gramEnd"/>
      <w:r w:rsidRPr="00E85013">
        <w:rPr>
          <w:rFonts w:ascii="Times New Roman" w:hAnsi="Times New Roman" w:cs="Times New Roman"/>
          <w:sz w:val="26"/>
          <w:szCs w:val="26"/>
          <w:lang w:val="en-US"/>
        </w:rPr>
        <w:t xml:space="preserve"> the guarantor of the rights and freedoms of citizens. One of the functions of law enforcement agencies, including the Ministry of Interior of Ukraine, is a complete, thorough and impartial investigation of criminal offenses is one of the main conditions of the rule of law. Corruption counteraction investigation is one of the obstacles to the integration of Ukraine into the European </w:t>
      </w:r>
      <w:proofErr w:type="spellStart"/>
      <w:r w:rsidRPr="00E85013">
        <w:rPr>
          <w:rFonts w:ascii="Times New Roman" w:hAnsi="Times New Roman" w:cs="Times New Roman"/>
          <w:sz w:val="26"/>
          <w:szCs w:val="26"/>
          <w:lang w:val="en-US"/>
        </w:rPr>
        <w:t>space.</w:t>
      </w:r>
      <w:r w:rsidR="00A111D3" w:rsidRPr="00E85013">
        <w:rPr>
          <w:rFonts w:ascii="Times New Roman" w:hAnsi="Times New Roman" w:cs="Times New Roman"/>
          <w:sz w:val="26"/>
          <w:szCs w:val="26"/>
          <w:lang w:val="en-US"/>
        </w:rPr>
        <w:t>At</w:t>
      </w:r>
      <w:proofErr w:type="spellEnd"/>
      <w:r w:rsidR="00A111D3" w:rsidRPr="00E85013">
        <w:rPr>
          <w:rFonts w:ascii="Times New Roman" w:hAnsi="Times New Roman" w:cs="Times New Roman"/>
          <w:sz w:val="26"/>
          <w:szCs w:val="26"/>
          <w:lang w:val="en-US"/>
        </w:rPr>
        <w:t xml:space="preserve"> the same time, the criminal legislation of Ukraine contains multiple definitions of improper advantage, considering which we propose to unify these concepts by amending the Article 160 of the Criminal Code of Ukraine. Thus, there is an opportunity to unify </w:t>
      </w:r>
      <w:proofErr w:type="gramStart"/>
      <w:r w:rsidR="00A111D3" w:rsidRPr="00E85013">
        <w:rPr>
          <w:rFonts w:ascii="Times New Roman" w:hAnsi="Times New Roman" w:cs="Times New Roman"/>
          <w:sz w:val="26"/>
          <w:szCs w:val="26"/>
          <w:lang w:val="en-US"/>
        </w:rPr>
        <w:t>these determining undue advantage</w:t>
      </w:r>
      <w:proofErr w:type="gramEnd"/>
      <w:r w:rsidR="00A111D3" w:rsidRPr="00E85013">
        <w:rPr>
          <w:rFonts w:ascii="Times New Roman" w:hAnsi="Times New Roman" w:cs="Times New Roman"/>
          <w:sz w:val="26"/>
          <w:szCs w:val="26"/>
          <w:lang w:val="en-US"/>
        </w:rPr>
        <w:t xml:space="preserve"> for all Criminal Code of Ukraine (without taking account of the drawbacks of the legislative technique). However, in order to deal with this issue further, the Parliament of Ukraine should adopt a law that will eliminate differences in the existing definitions of improper advantage in the Criminal Code of Ukraine and carry out unification of this notion for all anti-corruption legislation.</w:t>
      </w:r>
    </w:p>
    <w:p w:rsidR="003E0ACF"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proofErr w:type="gramStart"/>
      <w:r w:rsidRPr="00E85013">
        <w:rPr>
          <w:rFonts w:ascii="Times New Roman" w:hAnsi="Times New Roman" w:cs="Times New Roman"/>
          <w:b/>
          <w:sz w:val="26"/>
          <w:szCs w:val="26"/>
          <w:lang w:val="en-US"/>
        </w:rPr>
        <w:t>Presenting main material.</w:t>
      </w:r>
      <w:proofErr w:type="gramEnd"/>
      <w:r w:rsidRPr="00E85013">
        <w:rPr>
          <w:rFonts w:ascii="Times New Roman" w:hAnsi="Times New Roman" w:cs="Times New Roman"/>
          <w:sz w:val="26"/>
          <w:szCs w:val="26"/>
          <w:lang w:val="en-US"/>
        </w:rPr>
        <w:t xml:space="preserve"> The problem of counteraction to investigation recently gained special relevance and urgency. This is primarily due to the scale of organized crime, corrupt employees of power structures and law enforcement. Earlier the opposition investigation considered mainly as various forms and methods of concealment of crimes. Today, opposition to the investigation can be defined as a deliberate work to obstruct the truth in a criminal case.</w:t>
      </w:r>
    </w:p>
    <w:p w:rsidR="003E0ACF"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proofErr w:type="gramStart"/>
      <w:r w:rsidRPr="00E85013">
        <w:rPr>
          <w:rFonts w:ascii="Times New Roman" w:hAnsi="Times New Roman" w:cs="Times New Roman"/>
          <w:sz w:val="26"/>
          <w:szCs w:val="26"/>
          <w:lang w:val="en-US"/>
        </w:rPr>
        <w:t>Dangerous forms of counteraction to investigation is</w:t>
      </w:r>
      <w:proofErr w:type="gramEnd"/>
      <w:r w:rsidRPr="00E85013">
        <w:rPr>
          <w:rFonts w:ascii="Times New Roman" w:hAnsi="Times New Roman" w:cs="Times New Roman"/>
          <w:sz w:val="26"/>
          <w:szCs w:val="26"/>
          <w:lang w:val="en-US"/>
        </w:rPr>
        <w:t xml:space="preserve"> corrupt. This corruption undermines the principles on which are based investigation of criminal offenses, such as rule of law, legality, secret communication, the presumption of innocence and providing proof of guilt. In this case, corruption is manifested in various forms: bribery of law enforcement officers; officials in the investigation of abuse and so on. It should be noted that the level and extent of corruption in the country, the effectiveness of combating corruption process largely depends on the integrity of law enforcement bodies, legality of their decisions and the process of disclosure, investigate and prevent criminal offenses in particular.</w:t>
      </w:r>
    </w:p>
    <w:p w:rsidR="003E0ACF"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r w:rsidRPr="00E85013">
        <w:rPr>
          <w:rFonts w:ascii="Times New Roman" w:hAnsi="Times New Roman" w:cs="Times New Roman"/>
          <w:sz w:val="26"/>
          <w:szCs w:val="26"/>
          <w:lang w:val="en-US"/>
        </w:rPr>
        <w:t>Corruption involves the systematic bribery of officials of the legislative, executive and judicial authorities, public and political figures, which entails making decisions that violate the law or the unwritten social rules and their implementation often for criminal organizations, leading to a dependence on these structures.</w:t>
      </w:r>
    </w:p>
    <w:p w:rsidR="003E0ACF"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r w:rsidRPr="00E85013">
        <w:rPr>
          <w:rFonts w:ascii="Times New Roman" w:hAnsi="Times New Roman" w:cs="Times New Roman"/>
          <w:sz w:val="26"/>
          <w:szCs w:val="26"/>
          <w:lang w:val="en-US"/>
        </w:rPr>
        <w:t>Criminals often use corrupt law enforcement officials to deal with the investigation. This can be used such techniques as:</w:t>
      </w:r>
    </w:p>
    <w:p w:rsidR="003E0ACF"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r w:rsidRPr="00E85013">
        <w:rPr>
          <w:rFonts w:ascii="Times New Roman" w:hAnsi="Times New Roman" w:cs="Times New Roman"/>
          <w:sz w:val="26"/>
          <w:szCs w:val="26"/>
          <w:lang w:val="en-US"/>
        </w:rPr>
        <w:t>- The disclosure of information to interested parties pre-trial investigation; - Elimination of investigation "difficile" employees;</w:t>
      </w:r>
    </w:p>
    <w:p w:rsidR="003E0ACF"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r w:rsidRPr="00E85013">
        <w:rPr>
          <w:rFonts w:ascii="Times New Roman" w:hAnsi="Times New Roman" w:cs="Times New Roman"/>
          <w:sz w:val="26"/>
          <w:szCs w:val="26"/>
          <w:lang w:val="en-US"/>
        </w:rPr>
        <w:t>- Giving direct instructions to the investigator about the need to close criminal proceedings (usually orally, combined with threats of service in the event of trouble and official promises of growth in the case of approval);</w:t>
      </w:r>
    </w:p>
    <w:p w:rsidR="00A111D3" w:rsidRPr="00E85013" w:rsidRDefault="003E0ACF" w:rsidP="003E0ACF">
      <w:pPr>
        <w:tabs>
          <w:tab w:val="left" w:pos="0"/>
        </w:tabs>
        <w:spacing w:after="0" w:line="240" w:lineRule="auto"/>
        <w:ind w:firstLine="709"/>
        <w:jc w:val="both"/>
        <w:rPr>
          <w:rFonts w:ascii="Times New Roman" w:hAnsi="Times New Roman" w:cs="Times New Roman"/>
          <w:sz w:val="26"/>
          <w:szCs w:val="26"/>
          <w:lang w:val="en-US"/>
        </w:rPr>
      </w:pPr>
      <w:r w:rsidRPr="00E85013">
        <w:rPr>
          <w:rFonts w:ascii="Times New Roman" w:hAnsi="Times New Roman" w:cs="Times New Roman"/>
          <w:sz w:val="26"/>
          <w:szCs w:val="26"/>
          <w:lang w:val="en-US"/>
        </w:rPr>
        <w:lastRenderedPageBreak/>
        <w:t>- Unjustified reclamation of the criminal proceedings to test connected to the subsequent provision of written guidance on a number of investigative (detective) and other actions, the implementation of which is firstly unnecessary and, second, or technically impossible or significantly obstructed, leading, at least, to delaying the preliminary investigation.</w:t>
      </w:r>
    </w:p>
    <w:p w:rsidR="00A111D3" w:rsidRPr="00E85013" w:rsidRDefault="003E0ACF" w:rsidP="003E0ACF">
      <w:pPr>
        <w:pStyle w:val="HTML"/>
        <w:shd w:val="clear" w:color="auto" w:fill="FFFFFF"/>
        <w:tabs>
          <w:tab w:val="left" w:pos="0"/>
        </w:tabs>
        <w:ind w:firstLine="709"/>
        <w:jc w:val="both"/>
        <w:rPr>
          <w:rFonts w:ascii="Times New Roman" w:hAnsi="Times New Roman" w:cs="Times New Roman"/>
          <w:sz w:val="26"/>
          <w:szCs w:val="26"/>
          <w:lang w:val="en-US"/>
        </w:rPr>
      </w:pPr>
      <w:proofErr w:type="gramStart"/>
      <w:r w:rsidRPr="00E85013">
        <w:rPr>
          <w:rFonts w:ascii="Times New Roman" w:hAnsi="Times New Roman" w:cs="Times New Roman"/>
          <w:b/>
          <w:sz w:val="26"/>
          <w:szCs w:val="26"/>
          <w:lang w:val="en-US"/>
        </w:rPr>
        <w:t>Conclusions.</w:t>
      </w:r>
      <w:proofErr w:type="gramEnd"/>
      <w:r w:rsidRPr="00E85013">
        <w:rPr>
          <w:rFonts w:ascii="Times New Roman" w:hAnsi="Times New Roman" w:cs="Times New Roman"/>
          <w:b/>
          <w:sz w:val="26"/>
          <w:szCs w:val="26"/>
          <w:lang w:val="en-US"/>
        </w:rPr>
        <w:t xml:space="preserve"> </w:t>
      </w:r>
      <w:r w:rsidRPr="00E85013">
        <w:rPr>
          <w:rFonts w:ascii="Times New Roman" w:hAnsi="Times New Roman" w:cs="Times New Roman"/>
          <w:sz w:val="26"/>
          <w:szCs w:val="26"/>
          <w:lang w:val="en-US"/>
        </w:rPr>
        <w:t>Corruption impact on the quality of investigation of crimes in the law enforcement agencies of concern society as defeat this phenomenon mostly affects the observance of the rule of law in the country. Today, there are quite a number of controversial, different in scope and content definitions combating corruption investigation. However, despite some of the differences (in determining the form of the act, subjective attitude of people to their actions, their compliance with the law, commit time, the circle of counter) they coincide in main aim counter - creating obstacles to the achievement of the main goal of the investigation - the establishment truth.</w:t>
      </w:r>
    </w:p>
    <w:p w:rsidR="00804FBF" w:rsidRPr="00E85013" w:rsidRDefault="00804FBF" w:rsidP="003E0ACF">
      <w:pPr>
        <w:spacing w:line="240" w:lineRule="auto"/>
        <w:rPr>
          <w:sz w:val="26"/>
          <w:szCs w:val="26"/>
          <w:lang w:val="en-US"/>
        </w:rPr>
      </w:pPr>
    </w:p>
    <w:sectPr w:rsidR="00804FBF" w:rsidRPr="00E850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D3"/>
    <w:rsid w:val="000215A2"/>
    <w:rsid w:val="003E0ACF"/>
    <w:rsid w:val="00804FBF"/>
    <w:rsid w:val="008759F9"/>
    <w:rsid w:val="00A111D3"/>
    <w:rsid w:val="00E850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111D3"/>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111D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Admin</cp:lastModifiedBy>
  <cp:revision>3</cp:revision>
  <dcterms:created xsi:type="dcterms:W3CDTF">2016-09-15T10:30:00Z</dcterms:created>
  <dcterms:modified xsi:type="dcterms:W3CDTF">2017-01-11T09:41:00Z</dcterms:modified>
</cp:coreProperties>
</file>