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A1" w:rsidRPr="00975120" w:rsidRDefault="00DA48A1" w:rsidP="00975120">
      <w:pPr>
        <w:spacing w:line="360" w:lineRule="auto"/>
        <w:ind w:firstLine="284"/>
        <w:jc w:val="right"/>
        <w:rPr>
          <w:b/>
          <w:szCs w:val="28"/>
          <w:lang w:val="en-US"/>
        </w:rPr>
      </w:pPr>
      <w:proofErr w:type="spellStart"/>
      <w:r w:rsidRPr="00975120">
        <w:rPr>
          <w:b/>
          <w:szCs w:val="28"/>
          <w:lang w:val="en-US"/>
        </w:rPr>
        <w:t>Aliyev</w:t>
      </w:r>
      <w:proofErr w:type="spellEnd"/>
      <w:r w:rsidRPr="00975120">
        <w:rPr>
          <w:b/>
          <w:szCs w:val="28"/>
          <w:lang w:val="en-US"/>
        </w:rPr>
        <w:t xml:space="preserve"> </w:t>
      </w:r>
      <w:proofErr w:type="spellStart"/>
      <w:r w:rsidRPr="00975120">
        <w:rPr>
          <w:b/>
          <w:szCs w:val="28"/>
          <w:lang w:val="en-US"/>
        </w:rPr>
        <w:t>Shahriyar</w:t>
      </w:r>
      <w:proofErr w:type="spellEnd"/>
      <w:r w:rsidRPr="00975120">
        <w:rPr>
          <w:b/>
          <w:szCs w:val="28"/>
          <w:lang w:val="en-US"/>
        </w:rPr>
        <w:t xml:space="preserve"> Ibrahim</w:t>
      </w:r>
    </w:p>
    <w:p w:rsidR="00DA48A1" w:rsidRPr="00975120" w:rsidRDefault="00DA48A1" w:rsidP="00DA48A1">
      <w:pPr>
        <w:spacing w:line="360" w:lineRule="auto"/>
        <w:ind w:firstLine="284"/>
        <w:jc w:val="both"/>
        <w:rPr>
          <w:szCs w:val="28"/>
          <w:lang w:val="en-US"/>
        </w:rPr>
      </w:pPr>
    </w:p>
    <w:p w:rsidR="00DA48A1" w:rsidRPr="00975120" w:rsidRDefault="00DA48A1" w:rsidP="00975120">
      <w:pPr>
        <w:spacing w:line="360" w:lineRule="auto"/>
        <w:ind w:firstLine="284"/>
        <w:jc w:val="center"/>
        <w:rPr>
          <w:b/>
          <w:szCs w:val="28"/>
          <w:lang w:val="en-US"/>
        </w:rPr>
      </w:pPr>
      <w:r w:rsidRPr="00975120">
        <w:rPr>
          <w:b/>
          <w:szCs w:val="28"/>
          <w:lang w:val="en-US"/>
        </w:rPr>
        <w:t>Right to social security: content and peculiarities</w:t>
      </w:r>
    </w:p>
    <w:p w:rsidR="00DA48A1" w:rsidRPr="00975120" w:rsidRDefault="00DA48A1" w:rsidP="00DA48A1">
      <w:pPr>
        <w:spacing w:line="360" w:lineRule="auto"/>
        <w:ind w:firstLine="284"/>
        <w:jc w:val="both"/>
        <w:rPr>
          <w:szCs w:val="28"/>
          <w:lang w:val="en-US"/>
        </w:rPr>
      </w:pPr>
    </w:p>
    <w:p w:rsidR="00DA48A1" w:rsidRPr="00975120" w:rsidRDefault="00DA48A1" w:rsidP="00DA48A1">
      <w:pPr>
        <w:spacing w:line="360" w:lineRule="auto"/>
        <w:ind w:firstLine="284"/>
        <w:jc w:val="both"/>
        <w:rPr>
          <w:color w:val="000000"/>
          <w:szCs w:val="28"/>
          <w:shd w:val="clear" w:color="auto" w:fill="FFFFFF"/>
          <w:lang w:val="en-US"/>
        </w:rPr>
      </w:pPr>
      <w:r w:rsidRPr="00975120">
        <w:rPr>
          <w:color w:val="000000"/>
          <w:szCs w:val="28"/>
          <w:shd w:val="clear" w:color="auto" w:fill="FFFFFF"/>
          <w:lang w:val="en-US"/>
        </w:rPr>
        <w:t xml:space="preserve">In this article it has been remarked the peculiarities, importance and essence of the right to social security as a means of payments to citizens, totally or partially lost the ability to work, the relevant public benefits needed to meet their material needs, and implementation other measures of organizational and legal nature, as well as the most important decent conditions of life, with reference to the views of the famous legal scholars in this area and scientific-reasonable interpretation of social security as a real social phenomenon. </w:t>
      </w:r>
      <w:r w:rsidRPr="00975120">
        <w:rPr>
          <w:szCs w:val="28"/>
          <w:lang w:val="en-US"/>
        </w:rPr>
        <w:t>Highlighting the emphasis on the place of the social security system in the social-oriented policy of the Azerbaijan, the current shape and tendencies of development of the legislation of the Azerbaija</w:t>
      </w:r>
      <w:bookmarkStart w:id="0" w:name="_GoBack"/>
      <w:bookmarkEnd w:id="0"/>
      <w:r w:rsidRPr="00975120">
        <w:rPr>
          <w:szCs w:val="28"/>
          <w:lang w:val="en-US"/>
        </w:rPr>
        <w:t>n Republic in the sphere of social security have been analyzed, the problems existing in the field of social security have been discussed in detail and specific proposals aimed at solution to these problems have been put forward in this paper.</w:t>
      </w:r>
    </w:p>
    <w:p w:rsidR="00DA48A1" w:rsidRPr="00975120" w:rsidRDefault="00DA48A1" w:rsidP="00DA48A1">
      <w:pPr>
        <w:spacing w:line="360" w:lineRule="auto"/>
        <w:ind w:firstLine="284"/>
        <w:jc w:val="both"/>
        <w:rPr>
          <w:szCs w:val="28"/>
          <w:lang w:val="en-US"/>
        </w:rPr>
      </w:pPr>
      <w:r w:rsidRPr="00975120">
        <w:rPr>
          <w:b/>
          <w:szCs w:val="28"/>
          <w:lang w:val="en-US"/>
        </w:rPr>
        <w:t>Key words:</w:t>
      </w:r>
      <w:r w:rsidRPr="00975120">
        <w:rPr>
          <w:szCs w:val="28"/>
          <w:lang w:val="en-US"/>
        </w:rPr>
        <w:t xml:space="preserve"> right to social security; principle of social security; State social security; international legal regulation of social security; social security system of foreign countries; national legal basis of the social security.</w:t>
      </w:r>
    </w:p>
    <w:p w:rsidR="00B81961" w:rsidRPr="00975120" w:rsidRDefault="00B81961">
      <w:pPr>
        <w:rPr>
          <w:lang w:val="en-US"/>
        </w:rPr>
      </w:pPr>
    </w:p>
    <w:sectPr w:rsidR="00B81961" w:rsidRPr="00975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B9"/>
    <w:rsid w:val="00975120"/>
    <w:rsid w:val="00B81961"/>
    <w:rsid w:val="00C412B9"/>
    <w:rsid w:val="00DA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2017-01-11T09:13:00Z</dcterms:created>
  <dcterms:modified xsi:type="dcterms:W3CDTF">2017-01-11T09:17:00Z</dcterms:modified>
</cp:coreProperties>
</file>