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3B" w:rsidRPr="00CA52F4" w:rsidRDefault="0094683B" w:rsidP="00CC317A">
      <w:pPr>
        <w:spacing w:line="360" w:lineRule="auto"/>
        <w:ind w:firstLine="285"/>
        <w:jc w:val="both"/>
        <w:rPr>
          <w:b/>
          <w:color w:val="000000"/>
          <w:sz w:val="28"/>
          <w:szCs w:val="17"/>
          <w:shd w:val="clear" w:color="auto" w:fill="FFFFFF"/>
          <w:lang w:val="uk-UA"/>
        </w:rPr>
      </w:pPr>
      <w:r w:rsidRPr="00CA52F4">
        <w:rPr>
          <w:b/>
          <w:color w:val="000000"/>
          <w:sz w:val="28"/>
          <w:szCs w:val="17"/>
          <w:shd w:val="clear" w:color="auto" w:fill="FFFFFF"/>
          <w:lang w:val="uk-UA"/>
        </w:rPr>
        <w:t>І. Tymkovych</w:t>
      </w:r>
    </w:p>
    <w:p w:rsidR="0094683B" w:rsidRPr="00CA52F4" w:rsidRDefault="0094683B" w:rsidP="00CC317A">
      <w:pPr>
        <w:spacing w:line="360" w:lineRule="auto"/>
        <w:ind w:firstLine="285"/>
        <w:jc w:val="both"/>
        <w:rPr>
          <w:rStyle w:val="apple-converted-space"/>
          <w:b/>
          <w:lang w:val="en-US"/>
        </w:rPr>
      </w:pPr>
      <w:r w:rsidRPr="00CA52F4">
        <w:rPr>
          <w:b/>
          <w:color w:val="000000"/>
          <w:sz w:val="28"/>
          <w:szCs w:val="17"/>
          <w:shd w:val="clear" w:color="auto" w:fill="FFFFFF"/>
          <w:lang w:val="uk-UA"/>
        </w:rPr>
        <w:t>Historicalandlegaldescriptionofconcept«airlines»</w:t>
      </w:r>
    </w:p>
    <w:p w:rsidR="0094683B" w:rsidRPr="00CC317A" w:rsidRDefault="0094683B" w:rsidP="00CC317A">
      <w:pPr>
        <w:spacing w:line="360" w:lineRule="auto"/>
        <w:ind w:firstLine="709"/>
        <w:jc w:val="both"/>
        <w:rPr>
          <w:sz w:val="28"/>
          <w:lang w:val="uk-UA"/>
        </w:rPr>
      </w:pPr>
      <w:r w:rsidRPr="00CC317A">
        <w:rPr>
          <w:sz w:val="28"/>
          <w:lang w:val="uk-UA"/>
        </w:rPr>
        <w:t>Theauthorofthearticlenotesthatthefirstairlineconsideredairroute Paris-London-Paris, openedinlate 1918. Actuallyinternationalairbegantodevelopin 1919 aftertheconclusionoftheParisConventionfortheaeronauticalairservicesbetweenthecountriesoftheworld. ItisemphasizedthatthepresentstateofCivilAviationofUkraineontheuseofairspaceofourcountryforthepurposeofairtransportandaerialworkperformanceinfluencedtheformationofnationallegislationinthefieldofoperationsoftheroutes. Butalsointheregulationsfixingconceptsroutes, aircraftlineairways, causingairservicesneedtostudytheircontentandvaluetogether. Sothegoalofthearticleistoconducthistoricalandlegaldescriptionofwhatconstitutes "airline" comparativeanalysisofotherconceptssetoutbyinternationalandnationallawsthataresimilarinnature.</w:t>
      </w:r>
    </w:p>
    <w:p w:rsidR="0094683B" w:rsidRPr="00CC317A" w:rsidRDefault="0094683B" w:rsidP="00CC317A">
      <w:pPr>
        <w:spacing w:line="360" w:lineRule="auto"/>
        <w:ind w:firstLine="709"/>
        <w:jc w:val="both"/>
        <w:rPr>
          <w:sz w:val="28"/>
          <w:lang w:val="uk-UA"/>
        </w:rPr>
      </w:pPr>
      <w:r w:rsidRPr="00CC317A">
        <w:rPr>
          <w:sz w:val="28"/>
          <w:lang w:val="uk-UA"/>
        </w:rPr>
        <w:t>Theauthorconcludedthattheavailabilityof a widearrayofconceptualapparatusintheregulationoftheuseofairspacefortheimplementationofairtransportandaerialworkexecution, whichrequires a clearandconsistentnormalizationthem. Therefore, theproposeddevelopmentandapprovalbythecompetentauthorityoftheunifieddirectoryofdefinitionsofspecializedtermsthathaveregulatoryforce. Itappearsthatinthefuture a conceptualdeviceusedtoimproveairlegislationofUkraine, includingtheoperationofroutes, identifyingkeytrendsshapingandimplementingpublicpolicyinthisarea, toavoidcontradictionsintheconceptualapparatusforcompetitiveaccesscarrier</w:t>
      </w:r>
      <w:r>
        <w:rPr>
          <w:sz w:val="28"/>
          <w:lang w:val="uk-UA"/>
        </w:rPr>
        <w:t>sinthemarketofairtransportation</w:t>
      </w:r>
      <w:r w:rsidRPr="00CC317A">
        <w:rPr>
          <w:sz w:val="28"/>
          <w:lang w:val="uk-UA"/>
        </w:rPr>
        <w:t>.</w:t>
      </w:r>
    </w:p>
    <w:sectPr w:rsidR="0094683B" w:rsidRPr="00CC317A" w:rsidSect="00F24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597"/>
    <w:rsid w:val="00001AEB"/>
    <w:rsid w:val="000B0313"/>
    <w:rsid w:val="001E415B"/>
    <w:rsid w:val="003217A4"/>
    <w:rsid w:val="00321D0F"/>
    <w:rsid w:val="00547458"/>
    <w:rsid w:val="007A585D"/>
    <w:rsid w:val="008A44CF"/>
    <w:rsid w:val="008F2B2E"/>
    <w:rsid w:val="00937580"/>
    <w:rsid w:val="0094683B"/>
    <w:rsid w:val="00BD3597"/>
    <w:rsid w:val="00CA52F4"/>
    <w:rsid w:val="00CC317A"/>
    <w:rsid w:val="00D260B5"/>
    <w:rsid w:val="00F24966"/>
    <w:rsid w:val="00F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B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940</Words>
  <Characters>536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Ва</dc:creator>
  <cp:keywords/>
  <dc:description/>
  <cp:lastModifiedBy>User</cp:lastModifiedBy>
  <cp:revision>4</cp:revision>
  <dcterms:created xsi:type="dcterms:W3CDTF">2016-02-08T09:17:00Z</dcterms:created>
  <dcterms:modified xsi:type="dcterms:W3CDTF">2016-02-08T09:26:00Z</dcterms:modified>
</cp:coreProperties>
</file>