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7B" w:rsidRPr="006918E7" w:rsidRDefault="0086727B" w:rsidP="006918E7">
      <w:pPr>
        <w:shd w:val="clear" w:color="auto" w:fill="FFFFFF"/>
        <w:spacing w:after="0" w:line="360" w:lineRule="auto"/>
        <w:ind w:firstLine="284"/>
        <w:jc w:val="right"/>
        <w:rPr>
          <w:rFonts w:ascii="Times New Roman" w:hAnsi="Times New Roman"/>
          <w:b/>
          <w:spacing w:val="-7"/>
          <w:sz w:val="28"/>
          <w:szCs w:val="28"/>
          <w:lang w:val="en-US"/>
        </w:rPr>
      </w:pPr>
      <w:r w:rsidRPr="006918E7">
        <w:rPr>
          <w:rFonts w:ascii="Times New Roman" w:hAnsi="Times New Roman"/>
          <w:b/>
          <w:spacing w:val="-7"/>
          <w:sz w:val="28"/>
          <w:szCs w:val="28"/>
          <w:lang w:val="en-US"/>
        </w:rPr>
        <w:t>V.P.Kozyreva,</w:t>
      </w:r>
    </w:p>
    <w:p w:rsidR="0086727B" w:rsidRPr="006918E7" w:rsidRDefault="0086727B" w:rsidP="006918E7">
      <w:pPr>
        <w:shd w:val="clear" w:color="auto" w:fill="FFFFFF"/>
        <w:spacing w:after="0" w:line="360" w:lineRule="auto"/>
        <w:ind w:firstLine="284"/>
        <w:jc w:val="right"/>
        <w:rPr>
          <w:rFonts w:ascii="Times New Roman" w:hAnsi="Times New Roman"/>
          <w:spacing w:val="-7"/>
          <w:sz w:val="28"/>
          <w:szCs w:val="28"/>
          <w:lang w:val="en-US"/>
        </w:rPr>
      </w:pPr>
      <w:r w:rsidRPr="006918E7">
        <w:rPr>
          <w:rFonts w:ascii="Times New Roman" w:hAnsi="Times New Roman"/>
          <w:spacing w:val="-7"/>
          <w:sz w:val="28"/>
          <w:szCs w:val="28"/>
          <w:lang w:val="en-US"/>
        </w:rPr>
        <w:t>PhD, Associate Professor</w:t>
      </w:r>
    </w:p>
    <w:p w:rsidR="0086727B" w:rsidRPr="006918E7" w:rsidRDefault="0086727B" w:rsidP="006918E7">
      <w:pPr>
        <w:shd w:val="clear" w:color="auto" w:fill="FFFFFF"/>
        <w:spacing w:after="0" w:line="360" w:lineRule="auto"/>
        <w:jc w:val="right"/>
        <w:rPr>
          <w:rFonts w:ascii="Times New Roman" w:hAnsi="Times New Roman"/>
          <w:b/>
          <w:spacing w:val="-7"/>
          <w:sz w:val="28"/>
          <w:szCs w:val="28"/>
          <w:lang w:val="en-US"/>
        </w:rPr>
      </w:pPr>
      <w:r w:rsidRPr="006918E7">
        <w:rPr>
          <w:rFonts w:ascii="Times New Roman" w:hAnsi="Times New Roman"/>
          <w:b/>
          <w:spacing w:val="-7"/>
          <w:sz w:val="28"/>
          <w:szCs w:val="28"/>
          <w:lang w:val="en-US"/>
        </w:rPr>
        <w:t>A.P.Havrylishyn,</w:t>
      </w:r>
    </w:p>
    <w:p w:rsidR="0086727B" w:rsidRPr="006918E7" w:rsidRDefault="0086727B" w:rsidP="006918E7">
      <w:pPr>
        <w:shd w:val="clear" w:color="auto" w:fill="FFFFFF"/>
        <w:spacing w:after="0" w:line="360" w:lineRule="auto"/>
        <w:jc w:val="right"/>
        <w:rPr>
          <w:rFonts w:ascii="Times New Roman" w:hAnsi="Times New Roman"/>
          <w:spacing w:val="-7"/>
          <w:sz w:val="28"/>
          <w:szCs w:val="28"/>
          <w:lang w:val="en-US"/>
        </w:rPr>
      </w:pPr>
      <w:r w:rsidRPr="006918E7">
        <w:rPr>
          <w:rFonts w:ascii="Times New Roman" w:hAnsi="Times New Roman"/>
          <w:spacing w:val="-7"/>
          <w:sz w:val="28"/>
          <w:szCs w:val="28"/>
          <w:lang w:val="en-US"/>
        </w:rPr>
        <w:t>PhD, Associate Professor</w:t>
      </w:r>
    </w:p>
    <w:p w:rsidR="0086727B" w:rsidRPr="006918E7" w:rsidRDefault="0086727B" w:rsidP="006918E7">
      <w:pPr>
        <w:shd w:val="clear" w:color="auto" w:fill="FFFFFF"/>
        <w:spacing w:after="0" w:line="360" w:lineRule="auto"/>
        <w:jc w:val="center"/>
        <w:rPr>
          <w:rFonts w:ascii="Times New Roman" w:hAnsi="Times New Roman"/>
          <w:spacing w:val="-7"/>
          <w:sz w:val="28"/>
          <w:szCs w:val="28"/>
          <w:lang w:val="en-US"/>
        </w:rPr>
      </w:pPr>
    </w:p>
    <w:p w:rsidR="0086727B" w:rsidRPr="006918E7" w:rsidRDefault="0086727B" w:rsidP="006918E7">
      <w:pPr>
        <w:shd w:val="clear" w:color="auto" w:fill="FFFFFF"/>
        <w:spacing w:after="0" w:line="360" w:lineRule="auto"/>
        <w:ind w:firstLine="284"/>
        <w:jc w:val="center"/>
        <w:rPr>
          <w:rFonts w:ascii="Times New Roman" w:hAnsi="Times New Roman"/>
          <w:b/>
          <w:spacing w:val="-7"/>
          <w:sz w:val="28"/>
          <w:szCs w:val="28"/>
          <w:lang w:val="en-US"/>
        </w:rPr>
      </w:pPr>
      <w:r w:rsidRPr="006918E7">
        <w:rPr>
          <w:rFonts w:ascii="Times New Roman" w:hAnsi="Times New Roman"/>
          <w:b/>
          <w:spacing w:val="-7"/>
          <w:sz w:val="28"/>
          <w:szCs w:val="28"/>
          <w:lang w:val="en-US"/>
        </w:rPr>
        <w:t>The principle of competition and procedural equality</w:t>
      </w:r>
    </w:p>
    <w:p w:rsidR="0086727B" w:rsidRDefault="0086727B" w:rsidP="006918E7">
      <w:pPr>
        <w:shd w:val="clear" w:color="auto" w:fill="FFFFFF"/>
        <w:spacing w:after="0" w:line="360" w:lineRule="auto"/>
        <w:ind w:firstLine="284"/>
        <w:jc w:val="center"/>
        <w:rPr>
          <w:rFonts w:ascii="Times New Roman" w:hAnsi="Times New Roman"/>
          <w:b/>
          <w:spacing w:val="-7"/>
          <w:sz w:val="28"/>
          <w:szCs w:val="28"/>
          <w:lang w:val="en-US"/>
        </w:rPr>
      </w:pPr>
      <w:r w:rsidRPr="006918E7">
        <w:rPr>
          <w:rFonts w:ascii="Times New Roman" w:hAnsi="Times New Roman"/>
          <w:b/>
          <w:spacing w:val="-7"/>
          <w:sz w:val="28"/>
          <w:szCs w:val="28"/>
          <w:lang w:val="en-US"/>
        </w:rPr>
        <w:t>In international commercial arbitration</w:t>
      </w:r>
    </w:p>
    <w:p w:rsidR="0086727B" w:rsidRPr="006918E7" w:rsidRDefault="0086727B" w:rsidP="006918E7">
      <w:pPr>
        <w:shd w:val="clear" w:color="auto" w:fill="FFFFFF"/>
        <w:spacing w:after="0" w:line="360" w:lineRule="auto"/>
        <w:ind w:firstLine="284"/>
        <w:jc w:val="center"/>
        <w:rPr>
          <w:rFonts w:ascii="Times New Roman" w:hAnsi="Times New Roman"/>
          <w:spacing w:val="-5"/>
          <w:sz w:val="28"/>
          <w:szCs w:val="28"/>
          <w:lang w:val="en-US"/>
        </w:rPr>
      </w:pPr>
      <w:bookmarkStart w:id="0" w:name="_GoBack"/>
      <w:bookmarkEnd w:id="0"/>
    </w:p>
    <w:p w:rsidR="0086727B" w:rsidRPr="006918E7" w:rsidRDefault="0086727B" w:rsidP="00554197">
      <w:pPr>
        <w:shd w:val="clear" w:color="auto" w:fill="FFFFFF"/>
        <w:spacing w:after="0" w:line="360" w:lineRule="auto"/>
        <w:ind w:firstLine="284"/>
        <w:jc w:val="both"/>
        <w:rPr>
          <w:rFonts w:ascii="Times New Roman" w:hAnsi="Times New Roman"/>
          <w:spacing w:val="-5"/>
          <w:sz w:val="28"/>
          <w:szCs w:val="28"/>
          <w:lang w:val="en-US"/>
        </w:rPr>
      </w:pPr>
      <w:r w:rsidRPr="006918E7">
        <w:rPr>
          <w:rFonts w:ascii="Times New Roman" w:hAnsi="Times New Roman"/>
          <w:spacing w:val="-5"/>
          <w:sz w:val="28"/>
          <w:szCs w:val="28"/>
          <w:lang w:val="en-US"/>
        </w:rPr>
        <w:t>The article deals with the principles of competition and equality of procedural justice as the basic principles governing the cases to international commercial arbitration. On the basis of international normative acts are examples of the above principles.</w:t>
      </w:r>
    </w:p>
    <w:p w:rsidR="0086727B" w:rsidRPr="006918E7" w:rsidRDefault="0086727B" w:rsidP="00554197">
      <w:pPr>
        <w:spacing w:after="0" w:line="360" w:lineRule="auto"/>
        <w:ind w:firstLine="284"/>
        <w:jc w:val="both"/>
        <w:rPr>
          <w:rFonts w:ascii="Times New Roman" w:hAnsi="Times New Roman"/>
          <w:sz w:val="28"/>
          <w:szCs w:val="28"/>
          <w:lang w:val="en-US"/>
        </w:rPr>
      </w:pPr>
      <w:r w:rsidRPr="006918E7">
        <w:rPr>
          <w:rFonts w:ascii="Times New Roman" w:hAnsi="Times New Roman"/>
          <w:sz w:val="28"/>
          <w:szCs w:val="28"/>
          <w:shd w:val="clear" w:color="auto" w:fill="FAFAFA"/>
          <w:lang w:val="en-US"/>
        </w:rPr>
        <w:t>International arbitration - one of the oldest means of peaceful settlement of international conflicts. As national courts it operates in accordance with established principles.</w:t>
      </w:r>
    </w:p>
    <w:p w:rsidR="0086727B" w:rsidRPr="006918E7" w:rsidRDefault="0086727B" w:rsidP="00554197">
      <w:pPr>
        <w:shd w:val="clear" w:color="auto" w:fill="FFFFFF"/>
        <w:spacing w:after="0" w:line="360" w:lineRule="auto"/>
        <w:ind w:firstLine="284"/>
        <w:jc w:val="both"/>
        <w:rPr>
          <w:rFonts w:ascii="Times New Roman" w:hAnsi="Times New Roman"/>
          <w:spacing w:val="-8"/>
          <w:sz w:val="28"/>
          <w:szCs w:val="28"/>
          <w:lang w:val="en-US"/>
        </w:rPr>
      </w:pPr>
      <w:r w:rsidRPr="006918E7">
        <w:rPr>
          <w:rFonts w:ascii="Times New Roman" w:hAnsi="Times New Roman"/>
          <w:i/>
          <w:iCs/>
          <w:spacing w:val="-10"/>
          <w:sz w:val="28"/>
          <w:szCs w:val="28"/>
          <w:lang w:val="en-US"/>
        </w:rPr>
        <w:t>The principle of competition.</w:t>
      </w:r>
      <w:r w:rsidRPr="006918E7">
        <w:rPr>
          <w:rFonts w:ascii="Times New Roman" w:hAnsi="Times New Roman"/>
          <w:iCs/>
          <w:spacing w:val="-10"/>
          <w:sz w:val="28"/>
          <w:szCs w:val="28"/>
          <w:lang w:val="en-US"/>
        </w:rPr>
        <w:t>Competitiveness - is conducting the trial, which is the race of the parties, that the struggle of people participating in the trial. This definition of competition can be considered from the standpoint of competition persons involved in the case when their independent actions effectively limit the ability of each party to unilaterally influence the outcome of the arbitration.</w:t>
      </w:r>
    </w:p>
    <w:p w:rsidR="0086727B" w:rsidRPr="006918E7" w:rsidRDefault="0086727B" w:rsidP="00E052B5">
      <w:pPr>
        <w:spacing w:after="0" w:line="360" w:lineRule="auto"/>
        <w:ind w:firstLine="284"/>
        <w:jc w:val="both"/>
        <w:rPr>
          <w:rFonts w:ascii="Times New Roman" w:hAnsi="Times New Roman"/>
          <w:sz w:val="28"/>
          <w:szCs w:val="28"/>
          <w:lang w:val="en-US"/>
        </w:rPr>
      </w:pPr>
      <w:r w:rsidRPr="006918E7">
        <w:rPr>
          <w:rFonts w:ascii="Times New Roman" w:hAnsi="Times New Roman"/>
          <w:sz w:val="28"/>
          <w:szCs w:val="28"/>
          <w:lang w:val="en-US"/>
        </w:rPr>
        <w:t>The principle of procedural equality of arms. This principle is one of the specific (functional) principles of arbitration (arbitration) proceedings, under which interested parties have the right to exercise their procedural rights. These principles arbitration proceedings are closely connected and together form a system.</w:t>
      </w:r>
    </w:p>
    <w:p w:rsidR="0086727B" w:rsidRPr="006918E7" w:rsidRDefault="0086727B" w:rsidP="009E028B">
      <w:pPr>
        <w:shd w:val="clear" w:color="auto" w:fill="FFFFFF"/>
        <w:spacing w:after="0" w:line="360" w:lineRule="auto"/>
        <w:ind w:firstLine="284"/>
        <w:jc w:val="both"/>
        <w:rPr>
          <w:rFonts w:ascii="Times New Roman" w:hAnsi="Times New Roman"/>
          <w:noProof/>
          <w:sz w:val="28"/>
          <w:szCs w:val="28"/>
          <w:lang w:val="en-US"/>
        </w:rPr>
      </w:pPr>
    </w:p>
    <w:sectPr w:rsidR="0086727B" w:rsidRPr="006918E7" w:rsidSect="00A43C2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27B" w:rsidRDefault="0086727B" w:rsidP="00D44D82">
      <w:pPr>
        <w:spacing w:after="0" w:line="240" w:lineRule="auto"/>
      </w:pPr>
      <w:r>
        <w:separator/>
      </w:r>
    </w:p>
  </w:endnote>
  <w:endnote w:type="continuationSeparator" w:id="1">
    <w:p w:rsidR="0086727B" w:rsidRDefault="0086727B" w:rsidP="00D44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7B" w:rsidRDefault="0086727B">
    <w:pPr>
      <w:pStyle w:val="Footer"/>
      <w:jc w:val="right"/>
    </w:pPr>
    <w:fldSimple w:instr="PAGE   \* MERGEFORMAT">
      <w:r>
        <w:rPr>
          <w:noProof/>
        </w:rPr>
        <w:t>1</w:t>
      </w:r>
    </w:fldSimple>
  </w:p>
  <w:p w:rsidR="0086727B" w:rsidRDefault="00867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27B" w:rsidRDefault="0086727B" w:rsidP="00D44D82">
      <w:pPr>
        <w:spacing w:after="0" w:line="240" w:lineRule="auto"/>
      </w:pPr>
      <w:r>
        <w:separator/>
      </w:r>
    </w:p>
  </w:footnote>
  <w:footnote w:type="continuationSeparator" w:id="1">
    <w:p w:rsidR="0086727B" w:rsidRDefault="0086727B" w:rsidP="00D44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54AC1"/>
    <w:multiLevelType w:val="hybridMultilevel"/>
    <w:tmpl w:val="D3783776"/>
    <w:lvl w:ilvl="0" w:tplc="F5928F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797C3A"/>
    <w:multiLevelType w:val="hybridMultilevel"/>
    <w:tmpl w:val="12DE3F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911506B"/>
    <w:multiLevelType w:val="hybridMultilevel"/>
    <w:tmpl w:val="A434D19C"/>
    <w:lvl w:ilvl="0" w:tplc="19E8217A">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6E29DA"/>
    <w:multiLevelType w:val="hybridMultilevel"/>
    <w:tmpl w:val="D3783776"/>
    <w:lvl w:ilvl="0" w:tplc="F5928F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1D3"/>
    <w:rsid w:val="0002038A"/>
    <w:rsid w:val="00050FC7"/>
    <w:rsid w:val="00052CF3"/>
    <w:rsid w:val="000F23E1"/>
    <w:rsid w:val="00186A8B"/>
    <w:rsid w:val="001D3C83"/>
    <w:rsid w:val="001E7944"/>
    <w:rsid w:val="00236335"/>
    <w:rsid w:val="00242922"/>
    <w:rsid w:val="00244755"/>
    <w:rsid w:val="00253849"/>
    <w:rsid w:val="00274456"/>
    <w:rsid w:val="00296A08"/>
    <w:rsid w:val="002F3587"/>
    <w:rsid w:val="00306802"/>
    <w:rsid w:val="00335AF9"/>
    <w:rsid w:val="00372F84"/>
    <w:rsid w:val="00392FBE"/>
    <w:rsid w:val="003B21ED"/>
    <w:rsid w:val="003E554A"/>
    <w:rsid w:val="00456D79"/>
    <w:rsid w:val="00456D93"/>
    <w:rsid w:val="004A6BB6"/>
    <w:rsid w:val="00554197"/>
    <w:rsid w:val="005A39B8"/>
    <w:rsid w:val="005F0428"/>
    <w:rsid w:val="00627CC2"/>
    <w:rsid w:val="0065111D"/>
    <w:rsid w:val="00652333"/>
    <w:rsid w:val="00653531"/>
    <w:rsid w:val="006918E7"/>
    <w:rsid w:val="006C19FD"/>
    <w:rsid w:val="006C22B7"/>
    <w:rsid w:val="007002E8"/>
    <w:rsid w:val="0073008B"/>
    <w:rsid w:val="00741E7E"/>
    <w:rsid w:val="0079430A"/>
    <w:rsid w:val="0079453E"/>
    <w:rsid w:val="007C30AF"/>
    <w:rsid w:val="007F66F9"/>
    <w:rsid w:val="007F6DD8"/>
    <w:rsid w:val="008001D3"/>
    <w:rsid w:val="008036C3"/>
    <w:rsid w:val="008343A7"/>
    <w:rsid w:val="00846930"/>
    <w:rsid w:val="00864D20"/>
    <w:rsid w:val="0086727B"/>
    <w:rsid w:val="008829D6"/>
    <w:rsid w:val="008921F2"/>
    <w:rsid w:val="008D676A"/>
    <w:rsid w:val="008F6D00"/>
    <w:rsid w:val="00917EFB"/>
    <w:rsid w:val="00941F4E"/>
    <w:rsid w:val="00962F13"/>
    <w:rsid w:val="00991916"/>
    <w:rsid w:val="009E028B"/>
    <w:rsid w:val="009F29A6"/>
    <w:rsid w:val="00A43C2E"/>
    <w:rsid w:val="00B2053F"/>
    <w:rsid w:val="00C64507"/>
    <w:rsid w:val="00C7616B"/>
    <w:rsid w:val="00C76C27"/>
    <w:rsid w:val="00D04208"/>
    <w:rsid w:val="00D24CD8"/>
    <w:rsid w:val="00D3115C"/>
    <w:rsid w:val="00D41424"/>
    <w:rsid w:val="00D44A07"/>
    <w:rsid w:val="00D44D82"/>
    <w:rsid w:val="00D545B9"/>
    <w:rsid w:val="00DC6B79"/>
    <w:rsid w:val="00E052B5"/>
    <w:rsid w:val="00E55BCC"/>
    <w:rsid w:val="00E9361D"/>
    <w:rsid w:val="00ED56C3"/>
    <w:rsid w:val="00F113C8"/>
    <w:rsid w:val="00F17369"/>
    <w:rsid w:val="00F24CFA"/>
    <w:rsid w:val="00F82703"/>
    <w:rsid w:val="00F939BF"/>
    <w:rsid w:val="00FA16EA"/>
    <w:rsid w:val="00FA69F8"/>
    <w:rsid w:val="00FB5443"/>
    <w:rsid w:val="00FD160B"/>
    <w:rsid w:val="00FE0EB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82"/>
    <w:pPr>
      <w:spacing w:after="200" w:line="276" w:lineRule="auto"/>
    </w:pPr>
    <w:rPr>
      <w:lang w:val="ru-RU" w:eastAsia="ru-RU"/>
    </w:rPr>
  </w:style>
  <w:style w:type="paragraph" w:styleId="Heading2">
    <w:name w:val="heading 2"/>
    <w:basedOn w:val="Normal"/>
    <w:next w:val="Normal"/>
    <w:link w:val="Heading2Char"/>
    <w:uiPriority w:val="99"/>
    <w:qFormat/>
    <w:locked/>
    <w:rsid w:val="006918E7"/>
    <w:pPr>
      <w:keepNext/>
      <w:spacing w:before="240" w:after="60"/>
      <w:outlineLvl w:val="1"/>
    </w:pPr>
    <w:rPr>
      <w:rFonts w:ascii="Cambria" w:hAnsi="Cambria"/>
      <w:b/>
      <w:bCs/>
      <w:i/>
      <w:iCs/>
      <w:sz w:val="28"/>
      <w:szCs w:val="28"/>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918E7"/>
    <w:rPr>
      <w:rFonts w:ascii="Cambria" w:hAnsi="Cambria"/>
      <w:b/>
      <w:i/>
      <w:sz w:val="28"/>
    </w:rPr>
  </w:style>
  <w:style w:type="paragraph" w:styleId="FootnoteText">
    <w:name w:val="footnote text"/>
    <w:basedOn w:val="Normal"/>
    <w:link w:val="FootnoteTextChar"/>
    <w:uiPriority w:val="99"/>
    <w:semiHidden/>
    <w:rsid w:val="008001D3"/>
    <w:pPr>
      <w:widowControl w:val="0"/>
      <w:autoSpaceDE w:val="0"/>
      <w:autoSpaceDN w:val="0"/>
      <w:adjustRightInd w:val="0"/>
      <w:spacing w:after="0" w:line="240" w:lineRule="auto"/>
    </w:pPr>
    <w:rPr>
      <w:rFonts w:ascii="Times New Roman" w:hAnsi="Times New Roman"/>
      <w:sz w:val="20"/>
      <w:szCs w:val="20"/>
      <w:lang w:val="uk-UA" w:eastAsia="uk-UA"/>
    </w:rPr>
  </w:style>
  <w:style w:type="character" w:customStyle="1" w:styleId="FootnoteTextChar">
    <w:name w:val="Footnote Text Char"/>
    <w:basedOn w:val="DefaultParagraphFont"/>
    <w:link w:val="FootnoteText"/>
    <w:uiPriority w:val="99"/>
    <w:semiHidden/>
    <w:locked/>
    <w:rsid w:val="008001D3"/>
    <w:rPr>
      <w:rFonts w:ascii="Times New Roman" w:hAnsi="Times New Roman"/>
      <w:sz w:val="20"/>
    </w:rPr>
  </w:style>
  <w:style w:type="paragraph" w:styleId="BlockText">
    <w:name w:val="Block Text"/>
    <w:basedOn w:val="Normal"/>
    <w:uiPriority w:val="99"/>
    <w:rsid w:val="008001D3"/>
    <w:pPr>
      <w:spacing w:after="0" w:line="240" w:lineRule="auto"/>
      <w:ind w:left="540" w:right="535" w:firstLine="720"/>
      <w:jc w:val="both"/>
    </w:pPr>
    <w:rPr>
      <w:rFonts w:ascii="Arial" w:hAnsi="Arial"/>
      <w:szCs w:val="24"/>
    </w:rPr>
  </w:style>
  <w:style w:type="paragraph" w:styleId="Footer">
    <w:name w:val="footer"/>
    <w:basedOn w:val="Normal"/>
    <w:link w:val="FooterChar"/>
    <w:uiPriority w:val="99"/>
    <w:rsid w:val="008001D3"/>
    <w:pPr>
      <w:tabs>
        <w:tab w:val="center" w:pos="4677"/>
        <w:tab w:val="right" w:pos="9355"/>
      </w:tabs>
      <w:spacing w:after="0" w:line="240" w:lineRule="auto"/>
    </w:pPr>
    <w:rPr>
      <w:sz w:val="20"/>
      <w:szCs w:val="20"/>
      <w:lang w:val="uk-UA" w:eastAsia="uk-UA"/>
    </w:rPr>
  </w:style>
  <w:style w:type="character" w:customStyle="1" w:styleId="FooterChar">
    <w:name w:val="Footer Char"/>
    <w:basedOn w:val="DefaultParagraphFont"/>
    <w:link w:val="Footer"/>
    <w:uiPriority w:val="99"/>
    <w:locked/>
    <w:rsid w:val="008001D3"/>
  </w:style>
  <w:style w:type="paragraph" w:styleId="ListParagraph">
    <w:name w:val="List Paragraph"/>
    <w:basedOn w:val="Normal"/>
    <w:uiPriority w:val="99"/>
    <w:qFormat/>
    <w:rsid w:val="008001D3"/>
    <w:pPr>
      <w:ind w:left="720"/>
      <w:contextualSpacing/>
    </w:pPr>
  </w:style>
  <w:style w:type="paragraph" w:styleId="HTMLPreformatted">
    <w:name w:val="HTML Preformatted"/>
    <w:basedOn w:val="Normal"/>
    <w:link w:val="HTMLPreformattedChar"/>
    <w:uiPriority w:val="99"/>
    <w:semiHidden/>
    <w:rsid w:val="008001D3"/>
    <w:pPr>
      <w:spacing w:after="0" w:line="240" w:lineRule="auto"/>
    </w:pPr>
    <w:rPr>
      <w:rFonts w:ascii="Consolas" w:hAnsi="Consolas"/>
      <w:sz w:val="20"/>
      <w:szCs w:val="20"/>
      <w:lang w:val="uk-UA" w:eastAsia="uk-UA"/>
    </w:rPr>
  </w:style>
  <w:style w:type="character" w:customStyle="1" w:styleId="HTMLPreformattedChar">
    <w:name w:val="HTML Preformatted Char"/>
    <w:basedOn w:val="DefaultParagraphFont"/>
    <w:link w:val="HTMLPreformatted"/>
    <w:uiPriority w:val="99"/>
    <w:semiHidden/>
    <w:locked/>
    <w:rsid w:val="008001D3"/>
    <w:rPr>
      <w:rFonts w:ascii="Consolas" w:hAnsi="Consolas"/>
      <w:sz w:val="20"/>
    </w:rPr>
  </w:style>
</w:styles>
</file>

<file path=word/webSettings.xml><?xml version="1.0" encoding="utf-8"?>
<w:webSettings xmlns:r="http://schemas.openxmlformats.org/officeDocument/2006/relationships" xmlns:w="http://schemas.openxmlformats.org/wordprocessingml/2006/main">
  <w:divs>
    <w:div w:id="2031762756">
      <w:marLeft w:val="0"/>
      <w:marRight w:val="0"/>
      <w:marTop w:val="0"/>
      <w:marBottom w:val="0"/>
      <w:divBdr>
        <w:top w:val="none" w:sz="0" w:space="0" w:color="auto"/>
        <w:left w:val="none" w:sz="0" w:space="0" w:color="auto"/>
        <w:bottom w:val="none" w:sz="0" w:space="0" w:color="auto"/>
        <w:right w:val="none" w:sz="0" w:space="0" w:color="auto"/>
      </w:divBdr>
      <w:divsChild>
        <w:div w:id="203176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854</Words>
  <Characters>488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341</dc:title>
  <dc:subject/>
  <dc:creator>1</dc:creator>
  <cp:keywords/>
  <dc:description/>
  <cp:lastModifiedBy>User</cp:lastModifiedBy>
  <cp:revision>2</cp:revision>
  <dcterms:created xsi:type="dcterms:W3CDTF">2016-02-04T09:08:00Z</dcterms:created>
  <dcterms:modified xsi:type="dcterms:W3CDTF">2016-02-04T09:08:00Z</dcterms:modified>
</cp:coreProperties>
</file>