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5A" w:rsidRPr="00451861" w:rsidRDefault="00F0675A" w:rsidP="00451861">
      <w:pPr>
        <w:spacing w:line="360" w:lineRule="auto"/>
        <w:ind w:firstLine="284"/>
        <w:rPr>
          <w:rFonts w:ascii="Times New Roman" w:hAnsi="Times New Roman"/>
          <w:b/>
          <w:sz w:val="28"/>
          <w:szCs w:val="28"/>
          <w:lang w:val="en-US"/>
        </w:rPr>
      </w:pPr>
      <w:r>
        <w:rPr>
          <w:rFonts w:ascii="Times New Roman" w:hAnsi="Times New Roman"/>
          <w:b/>
          <w:sz w:val="28"/>
          <w:szCs w:val="28"/>
          <w:lang w:val="uk-UA"/>
        </w:rPr>
        <w:t>L. Shapenko</w:t>
      </w:r>
    </w:p>
    <w:p w:rsidR="00F0675A" w:rsidRPr="0090185B" w:rsidRDefault="00F0675A" w:rsidP="0090185B">
      <w:pPr>
        <w:spacing w:line="360" w:lineRule="auto"/>
        <w:ind w:firstLine="284"/>
        <w:rPr>
          <w:rFonts w:ascii="Times New Roman" w:hAnsi="Times New Roman"/>
          <w:b/>
          <w:sz w:val="28"/>
          <w:szCs w:val="28"/>
          <w:lang w:val="uk-UA"/>
        </w:rPr>
      </w:pPr>
      <w:r w:rsidRPr="0090185B">
        <w:rPr>
          <w:rFonts w:ascii="Times New Roman" w:hAnsi="Times New Roman"/>
          <w:b/>
          <w:sz w:val="28"/>
          <w:szCs w:val="28"/>
          <w:lang w:val="en-US"/>
        </w:rPr>
        <w:t>I</w:t>
      </w:r>
      <w:r w:rsidRPr="0090185B">
        <w:rPr>
          <w:rFonts w:ascii="Times New Roman" w:hAnsi="Times New Roman"/>
          <w:b/>
          <w:sz w:val="28"/>
          <w:szCs w:val="28"/>
          <w:lang w:val="uk-UA"/>
        </w:rPr>
        <w:t>nternational experience of administrative legal regulation of insurance in innovative and investment activity</w:t>
      </w:r>
    </w:p>
    <w:p w:rsidR="00F0675A" w:rsidRDefault="00F0675A" w:rsidP="001105B6">
      <w:pPr>
        <w:spacing w:line="360" w:lineRule="auto"/>
        <w:ind w:firstLine="284"/>
        <w:rPr>
          <w:rFonts w:ascii="Times New Roman" w:hAnsi="Times New Roman"/>
          <w:sz w:val="28"/>
          <w:szCs w:val="28"/>
          <w:lang w:val="en-US"/>
        </w:rPr>
      </w:pPr>
      <w:r w:rsidRPr="00B27BFC">
        <w:rPr>
          <w:rFonts w:ascii="Times New Roman" w:hAnsi="Times New Roman"/>
          <w:sz w:val="28"/>
          <w:szCs w:val="28"/>
          <w:lang w:val="uk-UA"/>
        </w:rPr>
        <w:t>Ukraine that chose a direction of innovative development requires activation of innovation and investment activity among all subjects of commercial activity. This process is accompanied by many investment and financial risks, most of which may be min</w:t>
      </w:r>
      <w:r>
        <w:rPr>
          <w:rFonts w:ascii="Times New Roman" w:hAnsi="Times New Roman"/>
          <w:sz w:val="28"/>
          <w:szCs w:val="28"/>
          <w:lang w:val="uk-UA"/>
        </w:rPr>
        <w:t>imized by methods of insurance.</w:t>
      </w:r>
    </w:p>
    <w:p w:rsidR="00F0675A" w:rsidRPr="00B27BFC" w:rsidRDefault="00F0675A" w:rsidP="001105B6">
      <w:pPr>
        <w:spacing w:line="360" w:lineRule="auto"/>
        <w:ind w:firstLine="284"/>
        <w:rPr>
          <w:rFonts w:ascii="Times New Roman" w:hAnsi="Times New Roman"/>
          <w:sz w:val="28"/>
          <w:szCs w:val="28"/>
          <w:lang w:val="uk-UA"/>
        </w:rPr>
      </w:pPr>
      <w:r w:rsidRPr="00B27BFC">
        <w:rPr>
          <w:rFonts w:ascii="Times New Roman" w:hAnsi="Times New Roman"/>
          <w:sz w:val="28"/>
          <w:szCs w:val="28"/>
          <w:lang w:val="uk-UA"/>
        </w:rPr>
        <w:t xml:space="preserve">The analysis of insurance shows the rapid growth of the insurance market in the period of independence, but today there are some difficulties that are caused by decrease of activity of the national financial market. One of the problems </w:t>
      </w:r>
      <w:r w:rsidRPr="00B27BFC">
        <w:rPr>
          <w:rFonts w:ascii="Times New Roman" w:hAnsi="Times New Roman"/>
          <w:sz w:val="28"/>
          <w:szCs w:val="28"/>
          <w:lang w:val="en-US"/>
        </w:rPr>
        <w:t>o</w:t>
      </w:r>
      <w:r w:rsidRPr="00B27BFC">
        <w:rPr>
          <w:rFonts w:ascii="Times New Roman" w:hAnsi="Times New Roman"/>
          <w:sz w:val="28"/>
          <w:szCs w:val="28"/>
          <w:lang w:val="uk-UA"/>
        </w:rPr>
        <w:t>f</w:t>
      </w:r>
      <w:r w:rsidRPr="00B27BFC">
        <w:rPr>
          <w:rFonts w:ascii="Times New Roman" w:hAnsi="Times New Roman"/>
          <w:sz w:val="28"/>
          <w:szCs w:val="28"/>
          <w:lang w:val="en-US"/>
        </w:rPr>
        <w:t xml:space="preserve"> </w:t>
      </w:r>
      <w:r w:rsidRPr="00B27BFC">
        <w:rPr>
          <w:rFonts w:ascii="Times New Roman" w:hAnsi="Times New Roman"/>
          <w:sz w:val="28"/>
          <w:szCs w:val="28"/>
          <w:lang w:val="uk-UA"/>
        </w:rPr>
        <w:t xml:space="preserve">this situation is insufficient government regulation, including administrative and legal, as well as inconsistency of actions in relation of organization of state supervision </w:t>
      </w:r>
      <w:r w:rsidRPr="00B27BFC">
        <w:rPr>
          <w:rFonts w:ascii="Times New Roman" w:hAnsi="Times New Roman"/>
          <w:sz w:val="28"/>
          <w:szCs w:val="28"/>
          <w:lang w:val="en-US"/>
        </w:rPr>
        <w:t xml:space="preserve">in the sphere of </w:t>
      </w:r>
      <w:r w:rsidRPr="00B27BFC">
        <w:rPr>
          <w:rFonts w:ascii="Times New Roman" w:hAnsi="Times New Roman"/>
          <w:sz w:val="28"/>
          <w:szCs w:val="28"/>
          <w:lang w:val="uk-UA"/>
        </w:rPr>
        <w:t>insurance. Due to globalization and integration processes nowadays it is important to appeal to the international experience of administrative and legal regulation of insurance in developed countries, where there is sustainable economic development for many years.</w:t>
      </w:r>
    </w:p>
    <w:p w:rsidR="00F0675A" w:rsidRPr="00B27BFC" w:rsidRDefault="00F0675A" w:rsidP="001105B6">
      <w:pPr>
        <w:spacing w:line="360" w:lineRule="auto"/>
        <w:ind w:firstLine="284"/>
        <w:rPr>
          <w:rFonts w:ascii="Times New Roman" w:hAnsi="Times New Roman"/>
          <w:sz w:val="28"/>
          <w:szCs w:val="28"/>
          <w:lang w:val="uk-UA"/>
        </w:rPr>
      </w:pPr>
      <w:r w:rsidRPr="00B27BFC">
        <w:rPr>
          <w:rFonts w:ascii="Times New Roman" w:hAnsi="Times New Roman"/>
          <w:sz w:val="28"/>
          <w:szCs w:val="28"/>
          <w:lang w:val="uk-UA"/>
        </w:rPr>
        <w:t>Indeed, administrative and legal regulation of insurance, including the sphere of innovation and investment activity, is the integral part of the relations of the government and insurance companies. Optimal combination of regulation and deregulation of insurance is important because the result of this is reduction of pressure on insurance companies from the si</w:t>
      </w:r>
      <w:r w:rsidRPr="00B27BFC">
        <w:rPr>
          <w:rFonts w:ascii="Times New Roman" w:hAnsi="Times New Roman"/>
          <w:sz w:val="28"/>
          <w:szCs w:val="28"/>
          <w:lang w:val="en-US"/>
        </w:rPr>
        <w:t>d</w:t>
      </w:r>
      <w:r w:rsidRPr="00B27BFC">
        <w:rPr>
          <w:rFonts w:ascii="Times New Roman" w:hAnsi="Times New Roman"/>
          <w:sz w:val="28"/>
          <w:szCs w:val="28"/>
          <w:lang w:val="uk-UA"/>
        </w:rPr>
        <w:t>e of the state, balance of interests of subjects of insurance relations and the bodies of state power that regulat them.</w:t>
      </w:r>
    </w:p>
    <w:p w:rsidR="00F0675A" w:rsidRDefault="00F0675A" w:rsidP="001105B6">
      <w:pPr>
        <w:spacing w:line="360" w:lineRule="auto"/>
        <w:ind w:firstLine="284"/>
        <w:rPr>
          <w:rFonts w:ascii="Times New Roman" w:hAnsi="Times New Roman"/>
          <w:sz w:val="28"/>
          <w:szCs w:val="28"/>
          <w:lang w:val="en-US"/>
        </w:rPr>
      </w:pPr>
      <w:r w:rsidRPr="00B27BFC">
        <w:rPr>
          <w:rFonts w:ascii="Times New Roman" w:hAnsi="Times New Roman"/>
          <w:sz w:val="28"/>
          <w:szCs w:val="28"/>
          <w:lang w:val="uk-UA"/>
        </w:rPr>
        <w:t>Consideration of different approaches to administrative and legal regulation of insurance in the leading countries of the world suggests that the most widespread model is megaregulator of the financial market, which oversees the insurance market, bank institutions and securities market. Conceptual approaches to create the single consolidated regulator are defined in Ukraine, but before such a system of regulation of the national financial market is provided it is needed to consider the experience of the United Kingdom, where the system of megaregulator did not justify itself.</w:t>
      </w:r>
    </w:p>
    <w:p w:rsidR="00F0675A" w:rsidRDefault="00F0675A" w:rsidP="0090185B">
      <w:pPr>
        <w:spacing w:line="360" w:lineRule="auto"/>
        <w:ind w:firstLine="284"/>
        <w:rPr>
          <w:rFonts w:ascii="Times New Roman" w:hAnsi="Times New Roman"/>
          <w:sz w:val="28"/>
          <w:szCs w:val="28"/>
          <w:lang w:val="en-US"/>
        </w:rPr>
      </w:pPr>
      <w:r>
        <w:rPr>
          <w:rFonts w:ascii="Times New Roman" w:hAnsi="Times New Roman"/>
          <w:b/>
          <w:sz w:val="28"/>
          <w:szCs w:val="28"/>
          <w:lang w:val="uk-UA"/>
        </w:rPr>
        <w:t>Keywords:</w:t>
      </w:r>
      <w:r>
        <w:rPr>
          <w:rFonts w:ascii="Times New Roman" w:hAnsi="Times New Roman"/>
          <w:sz w:val="28"/>
          <w:szCs w:val="28"/>
          <w:lang w:val="uk-UA"/>
        </w:rPr>
        <w:t xml:space="preserve"> administrative legal regulation, legal support, insurance activity, insurance supervision, innovation and investment activity.</w:t>
      </w:r>
    </w:p>
    <w:sectPr w:rsidR="00F0675A" w:rsidSect="0090185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716"/>
    <w:rsid w:val="00082EFC"/>
    <w:rsid w:val="0009476B"/>
    <w:rsid w:val="000969F8"/>
    <w:rsid w:val="000B0C5B"/>
    <w:rsid w:val="001105B6"/>
    <w:rsid w:val="00117893"/>
    <w:rsid w:val="001844AF"/>
    <w:rsid w:val="002B4B20"/>
    <w:rsid w:val="002F5C6E"/>
    <w:rsid w:val="00451861"/>
    <w:rsid w:val="00541281"/>
    <w:rsid w:val="00634881"/>
    <w:rsid w:val="0090185B"/>
    <w:rsid w:val="00AC3C65"/>
    <w:rsid w:val="00B27BFC"/>
    <w:rsid w:val="00B3007C"/>
    <w:rsid w:val="00B3603F"/>
    <w:rsid w:val="00B47347"/>
    <w:rsid w:val="00C65327"/>
    <w:rsid w:val="00CC3460"/>
    <w:rsid w:val="00CD1453"/>
    <w:rsid w:val="00EF4716"/>
    <w:rsid w:val="00EF5CE6"/>
    <w:rsid w:val="00F0675A"/>
    <w:rsid w:val="00F36405"/>
    <w:rsid w:val="00FD0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B6"/>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F4716"/>
    <w:pPr>
      <w:spacing w:line="360" w:lineRule="auto"/>
      <w:ind w:firstLine="851"/>
    </w:pPr>
    <w:rPr>
      <w:rFonts w:ascii="Times New Roman" w:eastAsia="Times New Roman" w:hAnsi="Times New Roman"/>
      <w:sz w:val="28"/>
      <w:szCs w:val="28"/>
      <w:lang w:val="uk-UA" w:eastAsia="ru-RU"/>
    </w:rPr>
  </w:style>
  <w:style w:type="character" w:customStyle="1" w:styleId="BodyTextIndentChar">
    <w:name w:val="Body Text Indent Char"/>
    <w:basedOn w:val="DefaultParagraphFont"/>
    <w:link w:val="BodyTextIndent"/>
    <w:uiPriority w:val="99"/>
    <w:locked/>
    <w:rsid w:val="00EF4716"/>
    <w:rPr>
      <w:rFonts w:ascii="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344</Words>
  <Characters>1961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IPKP</cp:lastModifiedBy>
  <cp:revision>4</cp:revision>
  <dcterms:created xsi:type="dcterms:W3CDTF">2015-09-21T07:21:00Z</dcterms:created>
  <dcterms:modified xsi:type="dcterms:W3CDTF">2015-09-29T12:50:00Z</dcterms:modified>
</cp:coreProperties>
</file>