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0C" w:rsidRPr="0049550C" w:rsidRDefault="0049550C" w:rsidP="0049550C">
      <w:pPr>
        <w:spacing w:line="276" w:lineRule="auto"/>
        <w:jc w:val="center"/>
        <w:rPr>
          <w:lang w:val="uk-UA"/>
        </w:rPr>
      </w:pPr>
      <w:r w:rsidRPr="0049550C">
        <w:rPr>
          <w:lang w:val="uk-UA"/>
        </w:rPr>
        <w:t>Шановні учасники ІІ туру Всеукраїнського конкурсу студентських наукових робіт зі спеціальності «Кримінальне право та кримінологія; кримінально-виконавче право»!</w:t>
      </w:r>
    </w:p>
    <w:p w:rsidR="0049550C" w:rsidRPr="0049550C" w:rsidRDefault="0049550C" w:rsidP="0049550C">
      <w:pPr>
        <w:spacing w:line="276" w:lineRule="auto"/>
        <w:jc w:val="both"/>
        <w:rPr>
          <w:lang w:val="uk-UA"/>
        </w:rPr>
      </w:pPr>
    </w:p>
    <w:p w:rsidR="0049550C" w:rsidRPr="0049550C" w:rsidRDefault="0049550C" w:rsidP="0049550C">
      <w:pPr>
        <w:spacing w:line="276" w:lineRule="auto"/>
        <w:ind w:firstLine="708"/>
        <w:jc w:val="both"/>
        <w:rPr>
          <w:lang w:val="uk-UA"/>
        </w:rPr>
      </w:pPr>
      <w:r w:rsidRPr="0049550C">
        <w:rPr>
          <w:lang w:val="uk-UA"/>
        </w:rPr>
        <w:t xml:space="preserve">05.04.2021 на онлайн-засіданні галузевої конкурсної комісії було затверджено рейтинговий список наукових робіт (додається). Відповідно до прийнятого рішення, для участі у ІІ етапі Конкурсу запрошуються ті студенти, роботи яких рекомендовані рецензентами та мають середній бал 65 і вище. </w:t>
      </w:r>
    </w:p>
    <w:p w:rsidR="0049550C" w:rsidRPr="0049550C" w:rsidRDefault="0049550C" w:rsidP="0049550C">
      <w:pPr>
        <w:spacing w:line="276" w:lineRule="auto"/>
        <w:ind w:firstLine="708"/>
        <w:jc w:val="both"/>
        <w:rPr>
          <w:lang w:val="uk-UA"/>
        </w:rPr>
      </w:pPr>
      <w:r w:rsidRPr="0049550C">
        <w:rPr>
          <w:lang w:val="uk-UA"/>
        </w:rPr>
        <w:t xml:space="preserve">Рецензії на усі наукові роботи, надіслані для участі у ІІ </w:t>
      </w:r>
      <w:r>
        <w:rPr>
          <w:lang w:val="uk-UA"/>
        </w:rPr>
        <w:t>турі Конкурсу, будуть оприлюднені додатково протягом доби.</w:t>
      </w:r>
    </w:p>
    <w:p w:rsidR="0049550C" w:rsidRPr="0049550C" w:rsidRDefault="0049550C" w:rsidP="0049550C">
      <w:pPr>
        <w:spacing w:line="276" w:lineRule="auto"/>
        <w:ind w:firstLine="708"/>
        <w:jc w:val="both"/>
        <w:rPr>
          <w:lang w:val="uk-UA"/>
        </w:rPr>
      </w:pPr>
      <w:r w:rsidRPr="0049550C">
        <w:rPr>
          <w:lang w:val="uk-UA"/>
        </w:rPr>
        <w:t>Список робіт, автори яких запрошуються на підсумкову науково-практичну конференцію:</w:t>
      </w:r>
    </w:p>
    <w:tbl>
      <w:tblPr>
        <w:tblW w:w="2960" w:type="dxa"/>
        <w:tblLook w:val="04A0" w:firstRow="1" w:lastRow="0" w:firstColumn="1" w:lastColumn="0" w:noHBand="0" w:noVBand="1"/>
      </w:tblPr>
      <w:tblGrid>
        <w:gridCol w:w="2960"/>
      </w:tblGrid>
      <w:tr w:rsidR="0049550C" w:rsidRPr="0049550C" w:rsidTr="008A5D96">
        <w:trPr>
          <w:trHeight w:val="34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b/>
                <w:color w:val="000000"/>
                <w:sz w:val="26"/>
                <w:szCs w:val="26"/>
                <w:lang w:val="uk-UA" w:eastAsia="uk-UA"/>
              </w:rPr>
              <w:t>Шифр роботи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Проблема тероризму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9550C">
              <w:rPr>
                <w:color w:val="000000"/>
                <w:sz w:val="26"/>
                <w:szCs w:val="26"/>
                <w:lang w:val="uk-UA" w:eastAsia="uk-UA"/>
              </w:rPr>
              <w:t>Self-Murder</w:t>
            </w:r>
            <w:proofErr w:type="spellEnd"/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Умисне вбивство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Дорожній рух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Життя людини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Фальш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9550C">
              <w:rPr>
                <w:color w:val="000000"/>
                <w:sz w:val="26"/>
                <w:szCs w:val="26"/>
                <w:lang w:val="uk-UA" w:eastAsia="uk-UA"/>
              </w:rPr>
              <w:t>Poenitentia</w:t>
            </w:r>
            <w:proofErr w:type="spellEnd"/>
            <w:r w:rsidRPr="0049550C">
              <w:rPr>
                <w:color w:val="000000"/>
                <w:sz w:val="26"/>
                <w:szCs w:val="26"/>
                <w:lang w:val="uk-UA" w:eastAsia="uk-UA"/>
              </w:rPr>
              <w:t>: UA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9550C">
              <w:rPr>
                <w:color w:val="000000"/>
                <w:sz w:val="26"/>
                <w:szCs w:val="26"/>
                <w:lang w:val="uk-UA" w:eastAsia="uk-UA"/>
              </w:rPr>
              <w:t>Anti-corruption</w:t>
            </w:r>
            <w:proofErr w:type="spellEnd"/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9550C">
              <w:rPr>
                <w:color w:val="000000"/>
                <w:sz w:val="26"/>
                <w:szCs w:val="26"/>
                <w:lang w:val="uk-UA" w:eastAsia="uk-UA"/>
              </w:rPr>
              <w:t>Smuggling</w:t>
            </w:r>
            <w:proofErr w:type="spellEnd"/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Крок у майбутнє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Тихий світанок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Неосяжний горизонт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Контрабанда в Україні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Спц21UAW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9550C">
              <w:rPr>
                <w:color w:val="000000"/>
                <w:sz w:val="26"/>
                <w:szCs w:val="26"/>
                <w:lang w:val="uk-UA" w:eastAsia="uk-UA"/>
              </w:rPr>
              <w:t>Claire</w:t>
            </w:r>
            <w:proofErr w:type="spellEnd"/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9550C">
              <w:rPr>
                <w:color w:val="000000"/>
                <w:sz w:val="26"/>
                <w:szCs w:val="26"/>
                <w:lang w:val="uk-UA" w:eastAsia="uk-UA"/>
              </w:rPr>
              <w:t>Deus</w:t>
            </w:r>
            <w:proofErr w:type="spellEnd"/>
            <w:r w:rsidRPr="0049550C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49550C">
              <w:rPr>
                <w:color w:val="000000"/>
                <w:sz w:val="26"/>
                <w:szCs w:val="26"/>
                <w:lang w:val="uk-UA" w:eastAsia="uk-UA"/>
              </w:rPr>
              <w:t>ult</w:t>
            </w:r>
            <w:proofErr w:type="spellEnd"/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20/21-29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7D5A69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7D5A69">
              <w:rPr>
                <w:color w:val="000000"/>
                <w:sz w:val="26"/>
                <w:szCs w:val="26"/>
                <w:lang w:val="uk-UA" w:eastAsia="uk-UA"/>
              </w:rPr>
              <w:t>Mirum</w:t>
            </w:r>
            <w:proofErr w:type="spellEnd"/>
            <w:r w:rsidRPr="007D5A69">
              <w:rPr>
                <w:color w:val="000000"/>
                <w:sz w:val="26"/>
                <w:szCs w:val="26"/>
                <w:lang w:val="uk-UA" w:eastAsia="uk-UA"/>
              </w:rPr>
              <w:t xml:space="preserve">  </w:t>
            </w:r>
            <w:proofErr w:type="spellStart"/>
            <w:r w:rsidRPr="007D5A69">
              <w:rPr>
                <w:color w:val="000000"/>
                <w:sz w:val="26"/>
                <w:szCs w:val="26"/>
                <w:lang w:val="uk-UA" w:eastAsia="uk-UA"/>
              </w:rPr>
              <w:t>experientia</w:t>
            </w:r>
            <w:proofErr w:type="spellEnd"/>
          </w:p>
        </w:tc>
      </w:tr>
      <w:tr w:rsidR="007D5A69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A69" w:rsidRPr="007D5A69" w:rsidRDefault="007D5A69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7D5A69">
              <w:rPr>
                <w:sz w:val="26"/>
                <w:szCs w:val="26"/>
                <w:lang w:val="uk-UA"/>
              </w:rPr>
              <w:t>Ґендер</w:t>
            </w:r>
            <w:proofErr w:type="spellEnd"/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7D5A69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7D5A69">
              <w:rPr>
                <w:color w:val="000000"/>
                <w:sz w:val="26"/>
                <w:szCs w:val="26"/>
                <w:lang w:val="uk-UA" w:eastAsia="uk-UA"/>
              </w:rPr>
              <w:t>Justice</w:t>
            </w:r>
            <w:proofErr w:type="spellEnd"/>
            <w:r w:rsidRPr="007D5A69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7D5A69">
              <w:rPr>
                <w:color w:val="000000"/>
                <w:sz w:val="26"/>
                <w:szCs w:val="26"/>
                <w:lang w:val="uk-UA" w:eastAsia="uk-UA"/>
              </w:rPr>
              <w:t>Corruption</w:t>
            </w:r>
            <w:proofErr w:type="spellEnd"/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7D5A69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7D5A69">
              <w:rPr>
                <w:color w:val="000000"/>
                <w:sz w:val="26"/>
                <w:szCs w:val="26"/>
                <w:lang w:val="uk-UA" w:eastAsia="uk-UA"/>
              </w:rPr>
              <w:t>Femicide</w:t>
            </w:r>
            <w:proofErr w:type="spellEnd"/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Дамоклів меч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9550C">
              <w:rPr>
                <w:color w:val="000000"/>
                <w:sz w:val="26"/>
                <w:szCs w:val="26"/>
                <w:lang w:val="uk-UA" w:eastAsia="uk-UA"/>
              </w:rPr>
              <w:t>Violence</w:t>
            </w:r>
            <w:bookmarkStart w:id="0" w:name="_GoBack"/>
            <w:bookmarkEnd w:id="0"/>
            <w:proofErr w:type="spellEnd"/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Веселкова пісня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Виконавець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Гендерна нерівність</w:t>
            </w:r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9550C">
              <w:rPr>
                <w:color w:val="000000"/>
                <w:sz w:val="26"/>
                <w:szCs w:val="26"/>
                <w:lang w:val="uk-UA" w:eastAsia="uk-UA"/>
              </w:rPr>
              <w:t>basliska</w:t>
            </w:r>
            <w:proofErr w:type="spellEnd"/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 xml:space="preserve">Людина </w:t>
            </w:r>
            <w:proofErr w:type="spellStart"/>
            <w:r w:rsidRPr="0049550C">
              <w:rPr>
                <w:color w:val="000000"/>
                <w:sz w:val="26"/>
                <w:szCs w:val="26"/>
                <w:lang w:val="uk-UA" w:eastAsia="uk-UA"/>
              </w:rPr>
              <w:t>покаранння</w:t>
            </w:r>
            <w:proofErr w:type="spellEnd"/>
          </w:p>
        </w:tc>
      </w:tr>
      <w:tr w:rsidR="0049550C" w:rsidRPr="0049550C" w:rsidTr="008A5D96">
        <w:trPr>
          <w:trHeight w:val="3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50C" w:rsidRPr="0049550C" w:rsidRDefault="0049550C" w:rsidP="0049550C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9550C">
              <w:rPr>
                <w:color w:val="000000"/>
                <w:sz w:val="26"/>
                <w:szCs w:val="26"/>
                <w:lang w:val="uk-UA" w:eastAsia="uk-UA"/>
              </w:rPr>
              <w:t>2021-ННІП</w:t>
            </w:r>
          </w:p>
        </w:tc>
      </w:tr>
    </w:tbl>
    <w:p w:rsidR="0049550C" w:rsidRPr="0049550C" w:rsidRDefault="0049550C" w:rsidP="0049550C">
      <w:pPr>
        <w:spacing w:line="276" w:lineRule="auto"/>
        <w:jc w:val="both"/>
        <w:rPr>
          <w:lang w:val="uk-UA"/>
        </w:rPr>
      </w:pPr>
    </w:p>
    <w:p w:rsidR="0049550C" w:rsidRPr="0049550C" w:rsidRDefault="0049550C" w:rsidP="0049550C">
      <w:pPr>
        <w:spacing w:line="276" w:lineRule="auto"/>
        <w:ind w:firstLine="708"/>
        <w:jc w:val="both"/>
        <w:rPr>
          <w:lang w:val="uk-UA"/>
        </w:rPr>
      </w:pPr>
      <w:r w:rsidRPr="0049550C">
        <w:rPr>
          <w:lang w:val="uk-UA"/>
        </w:rPr>
        <w:t xml:space="preserve">Підсумкова науково-практична конференція відбудеться 23.04.2021 в режимі </w:t>
      </w:r>
      <w:proofErr w:type="spellStart"/>
      <w:r w:rsidRPr="0049550C">
        <w:rPr>
          <w:lang w:val="uk-UA"/>
        </w:rPr>
        <w:t>відеоконференції</w:t>
      </w:r>
      <w:proofErr w:type="spellEnd"/>
      <w:r w:rsidRPr="0049550C">
        <w:rPr>
          <w:lang w:val="uk-UA"/>
        </w:rPr>
        <w:t xml:space="preserve"> на платформі </w:t>
      </w:r>
      <w:proofErr w:type="spellStart"/>
      <w:r w:rsidRPr="0049550C">
        <w:rPr>
          <w:lang w:val="en-US"/>
        </w:rPr>
        <w:t>GoogleMeet</w:t>
      </w:r>
      <w:proofErr w:type="spellEnd"/>
      <w:r w:rsidRPr="0049550C">
        <w:rPr>
          <w:lang w:val="uk-UA"/>
        </w:rPr>
        <w:t xml:space="preserve">. Про деталі її проведення буде повідомлено додатково. </w:t>
      </w:r>
    </w:p>
    <w:p w:rsidR="0049550C" w:rsidRPr="0049550C" w:rsidRDefault="0049550C" w:rsidP="0049550C">
      <w:pPr>
        <w:spacing w:line="276" w:lineRule="auto"/>
        <w:ind w:firstLine="708"/>
        <w:jc w:val="both"/>
        <w:rPr>
          <w:lang w:val="uk-UA"/>
        </w:rPr>
      </w:pPr>
      <w:r w:rsidRPr="0049550C">
        <w:rPr>
          <w:lang w:val="uk-UA"/>
        </w:rPr>
        <w:t>Автори наукових робіт, яких запрошено на підсумкову науково-практичну конференцію, повинні до 10.04.2021 надіслати тези доповіді на конференції, оформлені відповідно до вимог, що додаються.</w:t>
      </w:r>
    </w:p>
    <w:p w:rsidR="0049550C" w:rsidRDefault="0049550C" w:rsidP="0049550C">
      <w:pPr>
        <w:jc w:val="both"/>
        <w:rPr>
          <w:lang w:val="uk-UA"/>
        </w:rPr>
      </w:pPr>
    </w:p>
    <w:p w:rsidR="009B78CD" w:rsidRDefault="009B78CD" w:rsidP="0049550C">
      <w:pPr>
        <w:jc w:val="both"/>
        <w:rPr>
          <w:lang w:val="uk-UA"/>
        </w:rPr>
      </w:pPr>
    </w:p>
    <w:p w:rsidR="009B78CD" w:rsidRDefault="009B78CD" w:rsidP="009B78CD">
      <w:pPr>
        <w:ind w:firstLine="708"/>
        <w:jc w:val="both"/>
        <w:rPr>
          <w:lang w:val="uk-UA"/>
        </w:rPr>
      </w:pPr>
      <w:r>
        <w:rPr>
          <w:lang w:val="uk-UA"/>
        </w:rPr>
        <w:t>З повагою</w:t>
      </w:r>
    </w:p>
    <w:p w:rsidR="009B78CD" w:rsidRDefault="009B78CD" w:rsidP="009B78CD">
      <w:pPr>
        <w:jc w:val="both"/>
        <w:rPr>
          <w:lang w:val="uk-UA"/>
        </w:rPr>
      </w:pPr>
      <w:r>
        <w:rPr>
          <w:lang w:val="uk-UA"/>
        </w:rPr>
        <w:t>Оргкомітет</w:t>
      </w:r>
    </w:p>
    <w:p w:rsidR="007C572C" w:rsidRPr="0049550C" w:rsidRDefault="007C572C">
      <w:pPr>
        <w:rPr>
          <w:lang w:val="uk-UA"/>
        </w:rPr>
      </w:pPr>
    </w:p>
    <w:sectPr w:rsidR="007C572C" w:rsidRPr="00495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0C"/>
    <w:rsid w:val="00407EC2"/>
    <w:rsid w:val="0049550C"/>
    <w:rsid w:val="004F3D7E"/>
    <w:rsid w:val="00644774"/>
    <w:rsid w:val="007C572C"/>
    <w:rsid w:val="007D5A69"/>
    <w:rsid w:val="009B78CD"/>
    <w:rsid w:val="00D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0C"/>
    <w:rPr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477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ое выделение1"/>
    <w:rsid w:val="00644774"/>
    <w:rPr>
      <w:b/>
      <w:bCs/>
      <w:i/>
      <w:iCs/>
      <w:color w:val="4F81BD"/>
    </w:rPr>
  </w:style>
  <w:style w:type="character" w:customStyle="1" w:styleId="40">
    <w:name w:val="Заголовок 4 Знак"/>
    <w:link w:val="4"/>
    <w:semiHidden/>
    <w:rsid w:val="00644774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a3">
    <w:name w:val="No Spacing"/>
    <w:uiPriority w:val="1"/>
    <w:qFormat/>
    <w:rsid w:val="00644774"/>
    <w:rPr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64477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0C"/>
    <w:rPr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477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ое выделение1"/>
    <w:rsid w:val="00644774"/>
    <w:rPr>
      <w:b/>
      <w:bCs/>
      <w:i/>
      <w:iCs/>
      <w:color w:val="4F81BD"/>
    </w:rPr>
  </w:style>
  <w:style w:type="character" w:customStyle="1" w:styleId="40">
    <w:name w:val="Заголовок 4 Знак"/>
    <w:link w:val="4"/>
    <w:semiHidden/>
    <w:rsid w:val="00644774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a3">
    <w:name w:val="No Spacing"/>
    <w:uiPriority w:val="1"/>
    <w:qFormat/>
    <w:rsid w:val="00644774"/>
    <w:rPr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6447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dcterms:created xsi:type="dcterms:W3CDTF">2021-04-05T15:52:00Z</dcterms:created>
  <dcterms:modified xsi:type="dcterms:W3CDTF">2021-04-07T08:45:00Z</dcterms:modified>
</cp:coreProperties>
</file>