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38" w:rsidRPr="00B7194E" w:rsidRDefault="003C2938" w:rsidP="006175C2">
      <w:pPr>
        <w:spacing w:after="0" w:line="360" w:lineRule="auto"/>
        <w:ind w:firstLine="709"/>
        <w:jc w:val="right"/>
        <w:rPr>
          <w:rFonts w:ascii="Times New Roman" w:hAnsi="Times New Roman"/>
          <w:b/>
          <w:sz w:val="28"/>
          <w:szCs w:val="28"/>
          <w:lang w:val="ru-RU"/>
        </w:rPr>
      </w:pPr>
      <w:r>
        <w:rPr>
          <w:rFonts w:ascii="Times New Roman" w:hAnsi="Times New Roman"/>
          <w:b/>
          <w:sz w:val="28"/>
          <w:szCs w:val="28"/>
          <w:lang w:val="ru-RU"/>
        </w:rPr>
        <w:t>Шифр «</w:t>
      </w:r>
      <w:r w:rsidRPr="009A397E">
        <w:rPr>
          <w:rFonts w:ascii="Times New Roman" w:hAnsi="Times New Roman"/>
          <w:b/>
          <w:sz w:val="28"/>
          <w:szCs w:val="28"/>
          <w:lang w:val="ru-RU"/>
        </w:rPr>
        <w:t>violence</w:t>
      </w:r>
      <w:r>
        <w:rPr>
          <w:rFonts w:ascii="Times New Roman" w:hAnsi="Times New Roman"/>
          <w:b/>
          <w:sz w:val="28"/>
          <w:szCs w:val="28"/>
          <w:lang w:val="ru-RU"/>
        </w:rPr>
        <w:t>»</w:t>
      </w:r>
    </w:p>
    <w:p w:rsidR="003C2938" w:rsidRPr="00B7194E" w:rsidRDefault="003C2938" w:rsidP="006175C2">
      <w:pPr>
        <w:spacing w:after="0" w:line="360" w:lineRule="auto"/>
        <w:ind w:firstLine="709"/>
        <w:jc w:val="both"/>
        <w:rPr>
          <w:rFonts w:ascii="Times New Roman" w:hAnsi="Times New Roman"/>
          <w:b/>
          <w:sz w:val="28"/>
          <w:szCs w:val="28"/>
          <w:lang w:val="ru-RU"/>
        </w:rPr>
      </w:pPr>
    </w:p>
    <w:p w:rsidR="003C2938" w:rsidRPr="00B7194E" w:rsidRDefault="003C2938" w:rsidP="006175C2">
      <w:pPr>
        <w:spacing w:after="0" w:line="360" w:lineRule="auto"/>
        <w:ind w:firstLine="709"/>
        <w:jc w:val="both"/>
        <w:rPr>
          <w:rFonts w:ascii="Times New Roman" w:hAnsi="Times New Roman"/>
          <w:b/>
          <w:sz w:val="28"/>
          <w:szCs w:val="28"/>
          <w:lang w:val="ru-RU"/>
        </w:rPr>
      </w:pPr>
    </w:p>
    <w:p w:rsidR="003C2938" w:rsidRPr="00B7194E" w:rsidRDefault="003C2938" w:rsidP="006175C2">
      <w:pPr>
        <w:spacing w:after="0" w:line="360" w:lineRule="auto"/>
        <w:ind w:firstLine="709"/>
        <w:jc w:val="both"/>
        <w:rPr>
          <w:rFonts w:ascii="Times New Roman" w:hAnsi="Times New Roman"/>
          <w:b/>
          <w:sz w:val="28"/>
          <w:szCs w:val="28"/>
          <w:lang w:val="ru-RU"/>
        </w:rPr>
      </w:pPr>
    </w:p>
    <w:p w:rsidR="003C2938" w:rsidRPr="00B7194E" w:rsidRDefault="003C2938" w:rsidP="006175C2">
      <w:pPr>
        <w:spacing w:after="0" w:line="360" w:lineRule="auto"/>
        <w:ind w:firstLine="709"/>
        <w:jc w:val="both"/>
        <w:rPr>
          <w:rFonts w:ascii="Times New Roman" w:hAnsi="Times New Roman"/>
          <w:b/>
          <w:sz w:val="28"/>
          <w:szCs w:val="28"/>
          <w:lang w:val="ru-RU"/>
        </w:rPr>
      </w:pPr>
    </w:p>
    <w:p w:rsidR="003C2938" w:rsidRPr="00B7194E" w:rsidRDefault="003C2938" w:rsidP="006175C2">
      <w:pPr>
        <w:spacing w:after="0" w:line="360" w:lineRule="auto"/>
        <w:ind w:firstLine="709"/>
        <w:jc w:val="both"/>
        <w:rPr>
          <w:rFonts w:ascii="Times New Roman" w:hAnsi="Times New Roman"/>
          <w:b/>
          <w:sz w:val="28"/>
          <w:szCs w:val="28"/>
          <w:lang w:val="ru-RU"/>
        </w:rPr>
      </w:pPr>
    </w:p>
    <w:p w:rsidR="003C2938" w:rsidRDefault="003C2938" w:rsidP="006175C2">
      <w:pPr>
        <w:spacing w:after="0" w:line="360" w:lineRule="auto"/>
        <w:ind w:firstLine="709"/>
        <w:jc w:val="both"/>
        <w:rPr>
          <w:rFonts w:ascii="Times New Roman" w:hAnsi="Times New Roman"/>
          <w:b/>
          <w:sz w:val="28"/>
          <w:szCs w:val="28"/>
          <w:lang w:val="ru-RU"/>
        </w:rPr>
      </w:pPr>
    </w:p>
    <w:p w:rsidR="003C2938" w:rsidRDefault="003C2938" w:rsidP="006175C2">
      <w:pPr>
        <w:spacing w:after="0" w:line="360" w:lineRule="auto"/>
        <w:ind w:firstLine="709"/>
        <w:jc w:val="both"/>
        <w:rPr>
          <w:rFonts w:ascii="Times New Roman" w:hAnsi="Times New Roman"/>
          <w:b/>
          <w:sz w:val="28"/>
          <w:szCs w:val="28"/>
          <w:lang w:val="ru-RU"/>
        </w:rPr>
      </w:pPr>
    </w:p>
    <w:p w:rsidR="003C2938" w:rsidRDefault="003C2938" w:rsidP="006175C2">
      <w:pPr>
        <w:spacing w:after="0" w:line="360" w:lineRule="auto"/>
        <w:ind w:firstLine="709"/>
        <w:jc w:val="both"/>
        <w:rPr>
          <w:rFonts w:ascii="Times New Roman" w:hAnsi="Times New Roman"/>
          <w:b/>
          <w:sz w:val="28"/>
          <w:szCs w:val="28"/>
          <w:lang w:val="ru-RU"/>
        </w:rPr>
      </w:pPr>
    </w:p>
    <w:p w:rsidR="003C2938" w:rsidRPr="00B7194E" w:rsidRDefault="003C2938" w:rsidP="006175C2">
      <w:pPr>
        <w:spacing w:after="0" w:line="360" w:lineRule="auto"/>
        <w:ind w:firstLine="709"/>
        <w:jc w:val="both"/>
        <w:rPr>
          <w:rFonts w:ascii="Times New Roman" w:hAnsi="Times New Roman"/>
          <w:b/>
          <w:sz w:val="28"/>
          <w:szCs w:val="28"/>
          <w:lang w:val="ru-RU"/>
        </w:rPr>
      </w:pPr>
    </w:p>
    <w:p w:rsidR="003C2938" w:rsidRDefault="003C2938" w:rsidP="006175C2">
      <w:pPr>
        <w:spacing w:after="0" w:line="360" w:lineRule="auto"/>
        <w:ind w:firstLine="709"/>
        <w:jc w:val="both"/>
        <w:rPr>
          <w:rFonts w:ascii="Times New Roman" w:hAnsi="Times New Roman"/>
          <w:b/>
          <w:sz w:val="28"/>
          <w:szCs w:val="28"/>
          <w:lang w:val="ru-RU"/>
        </w:rPr>
      </w:pPr>
    </w:p>
    <w:p w:rsidR="003C2938" w:rsidRPr="00B7194E" w:rsidRDefault="003C2938" w:rsidP="006175C2">
      <w:pPr>
        <w:spacing w:after="0" w:line="360" w:lineRule="auto"/>
        <w:ind w:firstLine="709"/>
        <w:jc w:val="both"/>
        <w:rPr>
          <w:rFonts w:ascii="Times New Roman" w:hAnsi="Times New Roman"/>
          <w:b/>
          <w:sz w:val="28"/>
          <w:szCs w:val="28"/>
          <w:lang w:val="ru-RU"/>
        </w:rPr>
      </w:pPr>
    </w:p>
    <w:p w:rsidR="003C2938" w:rsidRPr="00B7194E" w:rsidRDefault="003C2938" w:rsidP="006175C2">
      <w:pPr>
        <w:spacing w:after="0" w:line="360" w:lineRule="auto"/>
        <w:ind w:firstLine="709"/>
        <w:jc w:val="center"/>
        <w:rPr>
          <w:rFonts w:ascii="Times New Roman" w:hAnsi="Times New Roman"/>
          <w:b/>
          <w:sz w:val="28"/>
          <w:szCs w:val="28"/>
          <w:lang w:val="ru-RU"/>
        </w:rPr>
      </w:pPr>
    </w:p>
    <w:p w:rsidR="003C2938" w:rsidRDefault="003C2938" w:rsidP="006175C2">
      <w:pPr>
        <w:jc w:val="center"/>
        <w:rPr>
          <w:rFonts w:ascii="Times New Roman" w:hAnsi="Times New Roman"/>
          <w:b/>
          <w:sz w:val="28"/>
          <w:szCs w:val="28"/>
        </w:rPr>
      </w:pPr>
      <w:r w:rsidRPr="00B7194E">
        <w:rPr>
          <w:rFonts w:ascii="Times New Roman" w:hAnsi="Times New Roman"/>
          <w:b/>
          <w:sz w:val="28"/>
          <w:szCs w:val="28"/>
        </w:rPr>
        <w:t>ПРОБЛЕМИ КРИМІНАЛЬНОЇ ВІДПОВІДАЛЬНОСТІ</w:t>
      </w:r>
      <w:r>
        <w:rPr>
          <w:rFonts w:ascii="Times New Roman" w:hAnsi="Times New Roman"/>
          <w:b/>
          <w:sz w:val="28"/>
          <w:szCs w:val="28"/>
          <w:lang w:val="ru-RU"/>
        </w:rPr>
        <w:t xml:space="preserve"> </w:t>
      </w:r>
      <w:r w:rsidRPr="00B7194E">
        <w:rPr>
          <w:rFonts w:ascii="Times New Roman" w:hAnsi="Times New Roman"/>
          <w:b/>
          <w:sz w:val="28"/>
          <w:szCs w:val="28"/>
        </w:rPr>
        <w:t>ЗА ДОМАШНЄ НАСИЛЬСТВО</w:t>
      </w:r>
      <w:r>
        <w:rPr>
          <w:rFonts w:ascii="Times New Roman" w:hAnsi="Times New Roman"/>
          <w:b/>
          <w:sz w:val="28"/>
          <w:szCs w:val="28"/>
        </w:rPr>
        <w:br w:type="page"/>
      </w:r>
    </w:p>
    <w:p w:rsidR="003C2938" w:rsidRDefault="003C2938">
      <w:pPr>
        <w:pStyle w:val="TOCHeading"/>
      </w:pPr>
      <w:r>
        <w:rPr>
          <w:lang w:val="ru-RU"/>
        </w:rPr>
        <w:t>ЗМІСТ</w:t>
      </w:r>
    </w:p>
    <w:p w:rsidR="003C2938" w:rsidRPr="00977285" w:rsidRDefault="003C2938" w:rsidP="00977285">
      <w:pPr>
        <w:pStyle w:val="TOC1"/>
        <w:tabs>
          <w:tab w:val="right" w:leader="dot" w:pos="9628"/>
        </w:tabs>
        <w:spacing w:line="360" w:lineRule="auto"/>
        <w:jc w:val="both"/>
        <w:rPr>
          <w:rFonts w:ascii="Times New Roman" w:hAnsi="Times New Roman"/>
          <w:noProof/>
          <w:sz w:val="28"/>
          <w:szCs w:val="28"/>
          <w:lang w:val="ru-RU" w:eastAsia="ru-RU"/>
        </w:rPr>
      </w:pPr>
      <w:r>
        <w:fldChar w:fldCharType="begin"/>
      </w:r>
      <w:r>
        <w:instrText xml:space="preserve"> TOC \o "1-3" \h \z \u </w:instrText>
      </w:r>
      <w:r>
        <w:fldChar w:fldCharType="separate"/>
      </w:r>
      <w:hyperlink w:anchor="_Toc63962705" w:history="1">
        <w:r w:rsidRPr="00977285">
          <w:rPr>
            <w:rStyle w:val="Hyperlink"/>
            <w:rFonts w:ascii="Times New Roman" w:hAnsi="Times New Roman"/>
            <w:noProof/>
            <w:sz w:val="28"/>
            <w:szCs w:val="28"/>
          </w:rPr>
          <w:t>ВСТУП</w:t>
        </w:r>
        <w:r w:rsidRPr="00977285">
          <w:rPr>
            <w:rFonts w:ascii="Times New Roman" w:hAnsi="Times New Roman"/>
            <w:noProof/>
            <w:webHidden/>
            <w:sz w:val="28"/>
            <w:szCs w:val="28"/>
          </w:rPr>
          <w:tab/>
        </w:r>
        <w:r w:rsidRPr="00977285">
          <w:rPr>
            <w:rFonts w:ascii="Times New Roman" w:hAnsi="Times New Roman"/>
            <w:noProof/>
            <w:webHidden/>
            <w:sz w:val="28"/>
            <w:szCs w:val="28"/>
          </w:rPr>
          <w:fldChar w:fldCharType="begin"/>
        </w:r>
        <w:r w:rsidRPr="00977285">
          <w:rPr>
            <w:rFonts w:ascii="Times New Roman" w:hAnsi="Times New Roman"/>
            <w:noProof/>
            <w:webHidden/>
            <w:sz w:val="28"/>
            <w:szCs w:val="28"/>
          </w:rPr>
          <w:instrText xml:space="preserve"> PAGEREF _Toc63962705 \h </w:instrText>
        </w:r>
        <w:r w:rsidRPr="008C11FA">
          <w:rPr>
            <w:rFonts w:ascii="Times New Roman" w:hAnsi="Times New Roman"/>
            <w:noProof/>
            <w:sz w:val="28"/>
            <w:szCs w:val="28"/>
          </w:rPr>
        </w:r>
        <w:r w:rsidRPr="00977285">
          <w:rPr>
            <w:rFonts w:ascii="Times New Roman" w:hAnsi="Times New Roman"/>
            <w:noProof/>
            <w:webHidden/>
            <w:sz w:val="28"/>
            <w:szCs w:val="28"/>
          </w:rPr>
          <w:fldChar w:fldCharType="separate"/>
        </w:r>
        <w:r>
          <w:rPr>
            <w:rFonts w:ascii="Times New Roman" w:hAnsi="Times New Roman"/>
            <w:noProof/>
            <w:webHidden/>
            <w:sz w:val="28"/>
            <w:szCs w:val="28"/>
          </w:rPr>
          <w:t>3</w:t>
        </w:r>
        <w:r w:rsidRPr="00977285">
          <w:rPr>
            <w:rFonts w:ascii="Times New Roman" w:hAnsi="Times New Roman"/>
            <w:noProof/>
            <w:webHidden/>
            <w:sz w:val="28"/>
            <w:szCs w:val="28"/>
          </w:rPr>
          <w:fldChar w:fldCharType="end"/>
        </w:r>
      </w:hyperlink>
    </w:p>
    <w:p w:rsidR="003C2938" w:rsidRPr="00977285" w:rsidRDefault="003C2938" w:rsidP="00977285">
      <w:pPr>
        <w:pStyle w:val="TOC1"/>
        <w:tabs>
          <w:tab w:val="right" w:leader="dot" w:pos="9628"/>
        </w:tabs>
        <w:spacing w:line="360" w:lineRule="auto"/>
        <w:jc w:val="both"/>
        <w:rPr>
          <w:rFonts w:ascii="Times New Roman" w:hAnsi="Times New Roman"/>
          <w:noProof/>
          <w:sz w:val="28"/>
          <w:szCs w:val="28"/>
          <w:lang w:val="ru-RU" w:eastAsia="ru-RU"/>
        </w:rPr>
      </w:pPr>
      <w:hyperlink w:anchor="_Toc63962706" w:history="1">
        <w:r w:rsidRPr="00977285">
          <w:rPr>
            <w:rStyle w:val="Hyperlink"/>
            <w:rFonts w:ascii="Times New Roman" w:hAnsi="Times New Roman"/>
            <w:noProof/>
            <w:sz w:val="28"/>
            <w:szCs w:val="28"/>
          </w:rPr>
          <w:t>РОЗДІЛ І. ОСОБЛИВОСТІ КРИМІНАЛЬНОЇ ВІДПОВІДАЛЬНОСТІ ЗА ДОМАШНЄ НАСИЛЬСВО</w:t>
        </w:r>
        <w:r w:rsidRPr="00977285">
          <w:rPr>
            <w:rFonts w:ascii="Times New Roman" w:hAnsi="Times New Roman"/>
            <w:noProof/>
            <w:webHidden/>
            <w:sz w:val="28"/>
            <w:szCs w:val="28"/>
          </w:rPr>
          <w:tab/>
        </w:r>
        <w:r w:rsidRPr="00977285">
          <w:rPr>
            <w:rFonts w:ascii="Times New Roman" w:hAnsi="Times New Roman"/>
            <w:noProof/>
            <w:webHidden/>
            <w:sz w:val="28"/>
            <w:szCs w:val="28"/>
          </w:rPr>
          <w:fldChar w:fldCharType="begin"/>
        </w:r>
        <w:r w:rsidRPr="00977285">
          <w:rPr>
            <w:rFonts w:ascii="Times New Roman" w:hAnsi="Times New Roman"/>
            <w:noProof/>
            <w:webHidden/>
            <w:sz w:val="28"/>
            <w:szCs w:val="28"/>
          </w:rPr>
          <w:instrText xml:space="preserve"> PAGEREF _Toc63962706 \h </w:instrText>
        </w:r>
        <w:r w:rsidRPr="008C11FA">
          <w:rPr>
            <w:rFonts w:ascii="Times New Roman" w:hAnsi="Times New Roman"/>
            <w:noProof/>
            <w:sz w:val="28"/>
            <w:szCs w:val="28"/>
          </w:rPr>
        </w:r>
        <w:r w:rsidRPr="00977285">
          <w:rPr>
            <w:rFonts w:ascii="Times New Roman" w:hAnsi="Times New Roman"/>
            <w:noProof/>
            <w:webHidden/>
            <w:sz w:val="28"/>
            <w:szCs w:val="28"/>
          </w:rPr>
          <w:fldChar w:fldCharType="separate"/>
        </w:r>
        <w:r>
          <w:rPr>
            <w:rFonts w:ascii="Times New Roman" w:hAnsi="Times New Roman"/>
            <w:noProof/>
            <w:webHidden/>
            <w:sz w:val="28"/>
            <w:szCs w:val="28"/>
          </w:rPr>
          <w:t>6</w:t>
        </w:r>
        <w:r w:rsidRPr="00977285">
          <w:rPr>
            <w:rFonts w:ascii="Times New Roman" w:hAnsi="Times New Roman"/>
            <w:noProof/>
            <w:webHidden/>
            <w:sz w:val="28"/>
            <w:szCs w:val="28"/>
          </w:rPr>
          <w:fldChar w:fldCharType="end"/>
        </w:r>
      </w:hyperlink>
    </w:p>
    <w:p w:rsidR="003C2938" w:rsidRPr="00977285" w:rsidRDefault="003C2938" w:rsidP="00977285">
      <w:pPr>
        <w:pStyle w:val="TOC2"/>
        <w:tabs>
          <w:tab w:val="right" w:leader="dot" w:pos="9628"/>
        </w:tabs>
        <w:spacing w:line="360" w:lineRule="auto"/>
        <w:jc w:val="both"/>
        <w:rPr>
          <w:rFonts w:ascii="Times New Roman" w:hAnsi="Times New Roman"/>
          <w:noProof/>
          <w:sz w:val="28"/>
          <w:szCs w:val="28"/>
          <w:lang w:val="ru-RU" w:eastAsia="ru-RU"/>
        </w:rPr>
      </w:pPr>
      <w:hyperlink w:anchor="_Toc63962707" w:history="1">
        <w:r w:rsidRPr="00977285">
          <w:rPr>
            <w:rStyle w:val="Hyperlink"/>
            <w:rFonts w:ascii="Times New Roman" w:hAnsi="Times New Roman"/>
            <w:noProof/>
            <w:sz w:val="28"/>
            <w:szCs w:val="28"/>
          </w:rPr>
          <w:t>1.2. Визначення та види домашнього насильства</w:t>
        </w:r>
        <w:r w:rsidRPr="00977285">
          <w:rPr>
            <w:rFonts w:ascii="Times New Roman" w:hAnsi="Times New Roman"/>
            <w:noProof/>
            <w:webHidden/>
            <w:sz w:val="28"/>
            <w:szCs w:val="28"/>
          </w:rPr>
          <w:tab/>
        </w:r>
        <w:r w:rsidRPr="00977285">
          <w:rPr>
            <w:rFonts w:ascii="Times New Roman" w:hAnsi="Times New Roman"/>
            <w:noProof/>
            <w:webHidden/>
            <w:sz w:val="28"/>
            <w:szCs w:val="28"/>
          </w:rPr>
          <w:fldChar w:fldCharType="begin"/>
        </w:r>
        <w:r w:rsidRPr="00977285">
          <w:rPr>
            <w:rFonts w:ascii="Times New Roman" w:hAnsi="Times New Roman"/>
            <w:noProof/>
            <w:webHidden/>
            <w:sz w:val="28"/>
            <w:szCs w:val="28"/>
          </w:rPr>
          <w:instrText xml:space="preserve"> PAGEREF _Toc63962707 \h </w:instrText>
        </w:r>
        <w:r w:rsidRPr="008C11FA">
          <w:rPr>
            <w:rFonts w:ascii="Times New Roman" w:hAnsi="Times New Roman"/>
            <w:noProof/>
            <w:sz w:val="28"/>
            <w:szCs w:val="28"/>
          </w:rPr>
        </w:r>
        <w:r w:rsidRPr="00977285">
          <w:rPr>
            <w:rFonts w:ascii="Times New Roman" w:hAnsi="Times New Roman"/>
            <w:noProof/>
            <w:webHidden/>
            <w:sz w:val="28"/>
            <w:szCs w:val="28"/>
          </w:rPr>
          <w:fldChar w:fldCharType="separate"/>
        </w:r>
        <w:r>
          <w:rPr>
            <w:rFonts w:ascii="Times New Roman" w:hAnsi="Times New Roman"/>
            <w:noProof/>
            <w:webHidden/>
            <w:sz w:val="28"/>
            <w:szCs w:val="28"/>
          </w:rPr>
          <w:t>8</w:t>
        </w:r>
        <w:r w:rsidRPr="00977285">
          <w:rPr>
            <w:rFonts w:ascii="Times New Roman" w:hAnsi="Times New Roman"/>
            <w:noProof/>
            <w:webHidden/>
            <w:sz w:val="28"/>
            <w:szCs w:val="28"/>
          </w:rPr>
          <w:fldChar w:fldCharType="end"/>
        </w:r>
      </w:hyperlink>
    </w:p>
    <w:p w:rsidR="003C2938" w:rsidRPr="00977285" w:rsidRDefault="003C2938" w:rsidP="00977285">
      <w:pPr>
        <w:pStyle w:val="TOC2"/>
        <w:tabs>
          <w:tab w:val="right" w:leader="dot" w:pos="9628"/>
        </w:tabs>
        <w:spacing w:line="360" w:lineRule="auto"/>
        <w:jc w:val="both"/>
        <w:rPr>
          <w:rFonts w:ascii="Times New Roman" w:hAnsi="Times New Roman"/>
          <w:noProof/>
          <w:sz w:val="28"/>
          <w:szCs w:val="28"/>
          <w:lang w:val="ru-RU" w:eastAsia="ru-RU"/>
        </w:rPr>
      </w:pPr>
      <w:hyperlink w:anchor="_Toc63962708" w:history="1">
        <w:r w:rsidRPr="00977285">
          <w:rPr>
            <w:rStyle w:val="Hyperlink"/>
            <w:rFonts w:ascii="Times New Roman" w:hAnsi="Times New Roman"/>
            <w:noProof/>
            <w:sz w:val="28"/>
            <w:szCs w:val="28"/>
          </w:rPr>
          <w:t>1.3. Аналіз складу кримінального правопорушення «домашнє насильство»</w:t>
        </w:r>
        <w:r w:rsidRPr="00977285">
          <w:rPr>
            <w:rFonts w:ascii="Times New Roman" w:hAnsi="Times New Roman"/>
            <w:noProof/>
            <w:webHidden/>
            <w:sz w:val="28"/>
            <w:szCs w:val="28"/>
          </w:rPr>
          <w:tab/>
        </w:r>
        <w:r w:rsidRPr="00977285">
          <w:rPr>
            <w:rFonts w:ascii="Times New Roman" w:hAnsi="Times New Roman"/>
            <w:noProof/>
            <w:webHidden/>
            <w:sz w:val="28"/>
            <w:szCs w:val="28"/>
          </w:rPr>
          <w:fldChar w:fldCharType="begin"/>
        </w:r>
        <w:r w:rsidRPr="00977285">
          <w:rPr>
            <w:rFonts w:ascii="Times New Roman" w:hAnsi="Times New Roman"/>
            <w:noProof/>
            <w:webHidden/>
            <w:sz w:val="28"/>
            <w:szCs w:val="28"/>
          </w:rPr>
          <w:instrText xml:space="preserve"> PAGEREF _Toc63962708 \h </w:instrText>
        </w:r>
        <w:r w:rsidRPr="008C11FA">
          <w:rPr>
            <w:rFonts w:ascii="Times New Roman" w:hAnsi="Times New Roman"/>
            <w:noProof/>
            <w:sz w:val="28"/>
            <w:szCs w:val="28"/>
          </w:rPr>
        </w:r>
        <w:r w:rsidRPr="00977285">
          <w:rPr>
            <w:rFonts w:ascii="Times New Roman" w:hAnsi="Times New Roman"/>
            <w:noProof/>
            <w:webHidden/>
            <w:sz w:val="28"/>
            <w:szCs w:val="28"/>
          </w:rPr>
          <w:fldChar w:fldCharType="separate"/>
        </w:r>
        <w:r>
          <w:rPr>
            <w:rFonts w:ascii="Times New Roman" w:hAnsi="Times New Roman"/>
            <w:noProof/>
            <w:webHidden/>
            <w:sz w:val="28"/>
            <w:szCs w:val="28"/>
          </w:rPr>
          <w:t>11</w:t>
        </w:r>
        <w:r w:rsidRPr="00977285">
          <w:rPr>
            <w:rFonts w:ascii="Times New Roman" w:hAnsi="Times New Roman"/>
            <w:noProof/>
            <w:webHidden/>
            <w:sz w:val="28"/>
            <w:szCs w:val="28"/>
          </w:rPr>
          <w:fldChar w:fldCharType="end"/>
        </w:r>
      </w:hyperlink>
    </w:p>
    <w:p w:rsidR="003C2938" w:rsidRPr="00977285" w:rsidRDefault="003C2938" w:rsidP="00977285">
      <w:pPr>
        <w:pStyle w:val="TOC1"/>
        <w:tabs>
          <w:tab w:val="right" w:leader="dot" w:pos="9628"/>
        </w:tabs>
        <w:spacing w:line="360" w:lineRule="auto"/>
        <w:jc w:val="both"/>
        <w:rPr>
          <w:rFonts w:ascii="Times New Roman" w:hAnsi="Times New Roman"/>
          <w:noProof/>
          <w:sz w:val="28"/>
          <w:szCs w:val="28"/>
          <w:lang w:val="ru-RU" w:eastAsia="ru-RU"/>
        </w:rPr>
      </w:pPr>
      <w:hyperlink w:anchor="_Toc63962709" w:history="1">
        <w:r w:rsidRPr="00977285">
          <w:rPr>
            <w:rStyle w:val="Hyperlink"/>
            <w:rFonts w:ascii="Times New Roman" w:hAnsi="Times New Roman"/>
            <w:noProof/>
            <w:sz w:val="28"/>
            <w:szCs w:val="28"/>
          </w:rPr>
          <w:t>РОЗДІЛ ІІ. ШЛЯХИ ВИРІШЕННЯ ПРОБЛЕМ КРИМІНАЛЬНОЇ ВІДПОВІДАЛЬНОСТІ ЗА ДОМАШНЄ НАСИЛЬСТВО</w:t>
        </w:r>
        <w:r w:rsidRPr="00977285">
          <w:rPr>
            <w:rFonts w:ascii="Times New Roman" w:hAnsi="Times New Roman"/>
            <w:noProof/>
            <w:webHidden/>
            <w:sz w:val="28"/>
            <w:szCs w:val="28"/>
          </w:rPr>
          <w:tab/>
        </w:r>
        <w:r w:rsidRPr="00977285">
          <w:rPr>
            <w:rFonts w:ascii="Times New Roman" w:hAnsi="Times New Roman"/>
            <w:noProof/>
            <w:webHidden/>
            <w:sz w:val="28"/>
            <w:szCs w:val="28"/>
          </w:rPr>
          <w:fldChar w:fldCharType="begin"/>
        </w:r>
        <w:r w:rsidRPr="00977285">
          <w:rPr>
            <w:rFonts w:ascii="Times New Roman" w:hAnsi="Times New Roman"/>
            <w:noProof/>
            <w:webHidden/>
            <w:sz w:val="28"/>
            <w:szCs w:val="28"/>
          </w:rPr>
          <w:instrText xml:space="preserve"> PAGEREF _Toc63962709 \h </w:instrText>
        </w:r>
        <w:r w:rsidRPr="008C11FA">
          <w:rPr>
            <w:rFonts w:ascii="Times New Roman" w:hAnsi="Times New Roman"/>
            <w:noProof/>
            <w:sz w:val="28"/>
            <w:szCs w:val="28"/>
          </w:rPr>
        </w:r>
        <w:r w:rsidRPr="00977285">
          <w:rPr>
            <w:rFonts w:ascii="Times New Roman" w:hAnsi="Times New Roman"/>
            <w:noProof/>
            <w:webHidden/>
            <w:sz w:val="28"/>
            <w:szCs w:val="28"/>
          </w:rPr>
          <w:fldChar w:fldCharType="separate"/>
        </w:r>
        <w:r>
          <w:rPr>
            <w:rFonts w:ascii="Times New Roman" w:hAnsi="Times New Roman"/>
            <w:noProof/>
            <w:webHidden/>
            <w:sz w:val="28"/>
            <w:szCs w:val="28"/>
          </w:rPr>
          <w:t>13</w:t>
        </w:r>
        <w:r w:rsidRPr="00977285">
          <w:rPr>
            <w:rFonts w:ascii="Times New Roman" w:hAnsi="Times New Roman"/>
            <w:noProof/>
            <w:webHidden/>
            <w:sz w:val="28"/>
            <w:szCs w:val="28"/>
          </w:rPr>
          <w:fldChar w:fldCharType="end"/>
        </w:r>
      </w:hyperlink>
    </w:p>
    <w:p w:rsidR="003C2938" w:rsidRPr="00977285" w:rsidRDefault="003C2938" w:rsidP="00977285">
      <w:pPr>
        <w:pStyle w:val="TOC2"/>
        <w:tabs>
          <w:tab w:val="right" w:leader="dot" w:pos="9628"/>
        </w:tabs>
        <w:spacing w:line="360" w:lineRule="auto"/>
        <w:jc w:val="both"/>
        <w:rPr>
          <w:rFonts w:ascii="Times New Roman" w:hAnsi="Times New Roman"/>
          <w:noProof/>
          <w:sz w:val="28"/>
          <w:szCs w:val="28"/>
          <w:lang w:val="ru-RU" w:eastAsia="ru-RU"/>
        </w:rPr>
      </w:pPr>
      <w:hyperlink w:anchor="_Toc63962710" w:history="1">
        <w:r w:rsidRPr="00977285">
          <w:rPr>
            <w:rStyle w:val="Hyperlink"/>
            <w:rFonts w:ascii="Times New Roman" w:hAnsi="Times New Roman"/>
            <w:noProof/>
            <w:sz w:val="28"/>
            <w:szCs w:val="28"/>
          </w:rPr>
          <w:t>2.1. Проблеми визначення систематичності як ознаки домашнього насильства</w:t>
        </w:r>
        <w:r w:rsidRPr="00977285">
          <w:rPr>
            <w:rFonts w:ascii="Times New Roman" w:hAnsi="Times New Roman"/>
            <w:noProof/>
            <w:webHidden/>
            <w:sz w:val="28"/>
            <w:szCs w:val="28"/>
          </w:rPr>
          <w:tab/>
        </w:r>
        <w:r w:rsidRPr="00977285">
          <w:rPr>
            <w:rFonts w:ascii="Times New Roman" w:hAnsi="Times New Roman"/>
            <w:noProof/>
            <w:webHidden/>
            <w:sz w:val="28"/>
            <w:szCs w:val="28"/>
          </w:rPr>
          <w:fldChar w:fldCharType="begin"/>
        </w:r>
        <w:r w:rsidRPr="00977285">
          <w:rPr>
            <w:rFonts w:ascii="Times New Roman" w:hAnsi="Times New Roman"/>
            <w:noProof/>
            <w:webHidden/>
            <w:sz w:val="28"/>
            <w:szCs w:val="28"/>
          </w:rPr>
          <w:instrText xml:space="preserve"> PAGEREF _Toc63962710 \h </w:instrText>
        </w:r>
        <w:r w:rsidRPr="008C11FA">
          <w:rPr>
            <w:rFonts w:ascii="Times New Roman" w:hAnsi="Times New Roman"/>
            <w:noProof/>
            <w:sz w:val="28"/>
            <w:szCs w:val="28"/>
          </w:rPr>
        </w:r>
        <w:r w:rsidRPr="00977285">
          <w:rPr>
            <w:rFonts w:ascii="Times New Roman" w:hAnsi="Times New Roman"/>
            <w:noProof/>
            <w:webHidden/>
            <w:sz w:val="28"/>
            <w:szCs w:val="28"/>
          </w:rPr>
          <w:fldChar w:fldCharType="separate"/>
        </w:r>
        <w:r>
          <w:rPr>
            <w:rFonts w:ascii="Times New Roman" w:hAnsi="Times New Roman"/>
            <w:noProof/>
            <w:webHidden/>
            <w:sz w:val="28"/>
            <w:szCs w:val="28"/>
          </w:rPr>
          <w:t>13</w:t>
        </w:r>
        <w:r w:rsidRPr="00977285">
          <w:rPr>
            <w:rFonts w:ascii="Times New Roman" w:hAnsi="Times New Roman"/>
            <w:noProof/>
            <w:webHidden/>
            <w:sz w:val="28"/>
            <w:szCs w:val="28"/>
          </w:rPr>
          <w:fldChar w:fldCharType="end"/>
        </w:r>
      </w:hyperlink>
    </w:p>
    <w:p w:rsidR="003C2938" w:rsidRPr="00977285" w:rsidRDefault="003C2938" w:rsidP="00977285">
      <w:pPr>
        <w:pStyle w:val="TOC2"/>
        <w:tabs>
          <w:tab w:val="right" w:leader="dot" w:pos="9628"/>
        </w:tabs>
        <w:spacing w:line="360" w:lineRule="auto"/>
        <w:jc w:val="both"/>
        <w:rPr>
          <w:rFonts w:ascii="Times New Roman" w:hAnsi="Times New Roman"/>
          <w:noProof/>
          <w:sz w:val="28"/>
          <w:szCs w:val="28"/>
          <w:lang w:val="ru-RU" w:eastAsia="ru-RU"/>
        </w:rPr>
      </w:pPr>
      <w:hyperlink w:anchor="_Toc63962711" w:history="1">
        <w:r w:rsidRPr="00977285">
          <w:rPr>
            <w:rStyle w:val="Hyperlink"/>
            <w:rFonts w:ascii="Times New Roman" w:hAnsi="Times New Roman"/>
            <w:noProof/>
            <w:sz w:val="28"/>
            <w:szCs w:val="28"/>
          </w:rPr>
          <w:t>2.2. Відмежування домашнього насильства від суміжних складів кримінальних правопорушень</w:t>
        </w:r>
        <w:r w:rsidRPr="00977285">
          <w:rPr>
            <w:rFonts w:ascii="Times New Roman" w:hAnsi="Times New Roman"/>
            <w:noProof/>
            <w:webHidden/>
            <w:sz w:val="28"/>
            <w:szCs w:val="28"/>
          </w:rPr>
          <w:tab/>
        </w:r>
        <w:r w:rsidRPr="00977285">
          <w:rPr>
            <w:rFonts w:ascii="Times New Roman" w:hAnsi="Times New Roman"/>
            <w:noProof/>
            <w:webHidden/>
            <w:sz w:val="28"/>
            <w:szCs w:val="28"/>
          </w:rPr>
          <w:fldChar w:fldCharType="begin"/>
        </w:r>
        <w:r w:rsidRPr="00977285">
          <w:rPr>
            <w:rFonts w:ascii="Times New Roman" w:hAnsi="Times New Roman"/>
            <w:noProof/>
            <w:webHidden/>
            <w:sz w:val="28"/>
            <w:szCs w:val="28"/>
          </w:rPr>
          <w:instrText xml:space="preserve"> PAGEREF _Toc63962711 \h </w:instrText>
        </w:r>
        <w:r w:rsidRPr="008C11FA">
          <w:rPr>
            <w:rFonts w:ascii="Times New Roman" w:hAnsi="Times New Roman"/>
            <w:noProof/>
            <w:sz w:val="28"/>
            <w:szCs w:val="28"/>
          </w:rPr>
        </w:r>
        <w:r w:rsidRPr="00977285">
          <w:rPr>
            <w:rFonts w:ascii="Times New Roman" w:hAnsi="Times New Roman"/>
            <w:noProof/>
            <w:webHidden/>
            <w:sz w:val="28"/>
            <w:szCs w:val="28"/>
          </w:rPr>
          <w:fldChar w:fldCharType="separate"/>
        </w:r>
        <w:r>
          <w:rPr>
            <w:rFonts w:ascii="Times New Roman" w:hAnsi="Times New Roman"/>
            <w:noProof/>
            <w:webHidden/>
            <w:sz w:val="28"/>
            <w:szCs w:val="28"/>
          </w:rPr>
          <w:t>15</w:t>
        </w:r>
        <w:r w:rsidRPr="00977285">
          <w:rPr>
            <w:rFonts w:ascii="Times New Roman" w:hAnsi="Times New Roman"/>
            <w:noProof/>
            <w:webHidden/>
            <w:sz w:val="28"/>
            <w:szCs w:val="28"/>
          </w:rPr>
          <w:fldChar w:fldCharType="end"/>
        </w:r>
      </w:hyperlink>
    </w:p>
    <w:p w:rsidR="003C2938" w:rsidRPr="00977285" w:rsidRDefault="003C2938" w:rsidP="00977285">
      <w:pPr>
        <w:pStyle w:val="TOC1"/>
        <w:tabs>
          <w:tab w:val="right" w:leader="dot" w:pos="9628"/>
        </w:tabs>
        <w:spacing w:line="360" w:lineRule="auto"/>
        <w:jc w:val="both"/>
        <w:rPr>
          <w:rFonts w:ascii="Times New Roman" w:hAnsi="Times New Roman"/>
          <w:noProof/>
          <w:sz w:val="28"/>
          <w:szCs w:val="28"/>
          <w:lang w:val="ru-RU" w:eastAsia="ru-RU"/>
        </w:rPr>
      </w:pPr>
      <w:hyperlink w:anchor="_Toc63962712" w:history="1">
        <w:r w:rsidRPr="00977285">
          <w:rPr>
            <w:rStyle w:val="Hyperlink"/>
            <w:rFonts w:ascii="Times New Roman" w:hAnsi="Times New Roman"/>
            <w:noProof/>
            <w:sz w:val="28"/>
            <w:szCs w:val="28"/>
            <w:shd w:val="clear" w:color="auto" w:fill="FFFFFF"/>
            <w:lang w:val="ru-RU"/>
          </w:rPr>
          <w:t>ВИСНОВКИ</w:t>
        </w:r>
        <w:r w:rsidRPr="00977285">
          <w:rPr>
            <w:rFonts w:ascii="Times New Roman" w:hAnsi="Times New Roman"/>
            <w:noProof/>
            <w:webHidden/>
            <w:sz w:val="28"/>
            <w:szCs w:val="28"/>
          </w:rPr>
          <w:tab/>
        </w:r>
        <w:r w:rsidRPr="00977285">
          <w:rPr>
            <w:rFonts w:ascii="Times New Roman" w:hAnsi="Times New Roman"/>
            <w:noProof/>
            <w:webHidden/>
            <w:sz w:val="28"/>
            <w:szCs w:val="28"/>
          </w:rPr>
          <w:fldChar w:fldCharType="begin"/>
        </w:r>
        <w:r w:rsidRPr="00977285">
          <w:rPr>
            <w:rFonts w:ascii="Times New Roman" w:hAnsi="Times New Roman"/>
            <w:noProof/>
            <w:webHidden/>
            <w:sz w:val="28"/>
            <w:szCs w:val="28"/>
          </w:rPr>
          <w:instrText xml:space="preserve"> PAGEREF _Toc63962712 \h </w:instrText>
        </w:r>
        <w:r w:rsidRPr="008C11FA">
          <w:rPr>
            <w:rFonts w:ascii="Times New Roman" w:hAnsi="Times New Roman"/>
            <w:noProof/>
            <w:sz w:val="28"/>
            <w:szCs w:val="28"/>
          </w:rPr>
        </w:r>
        <w:r w:rsidRPr="00977285">
          <w:rPr>
            <w:rFonts w:ascii="Times New Roman" w:hAnsi="Times New Roman"/>
            <w:noProof/>
            <w:webHidden/>
            <w:sz w:val="28"/>
            <w:szCs w:val="28"/>
          </w:rPr>
          <w:fldChar w:fldCharType="separate"/>
        </w:r>
        <w:r>
          <w:rPr>
            <w:rFonts w:ascii="Times New Roman" w:hAnsi="Times New Roman"/>
            <w:noProof/>
            <w:webHidden/>
            <w:sz w:val="28"/>
            <w:szCs w:val="28"/>
          </w:rPr>
          <w:t>19</w:t>
        </w:r>
        <w:r w:rsidRPr="00977285">
          <w:rPr>
            <w:rFonts w:ascii="Times New Roman" w:hAnsi="Times New Roman"/>
            <w:noProof/>
            <w:webHidden/>
            <w:sz w:val="28"/>
            <w:szCs w:val="28"/>
          </w:rPr>
          <w:fldChar w:fldCharType="end"/>
        </w:r>
      </w:hyperlink>
    </w:p>
    <w:p w:rsidR="003C2938" w:rsidRPr="00977285" w:rsidRDefault="003C2938" w:rsidP="00977285">
      <w:pPr>
        <w:pStyle w:val="TOC1"/>
        <w:tabs>
          <w:tab w:val="right" w:leader="dot" w:pos="9628"/>
        </w:tabs>
        <w:spacing w:line="360" w:lineRule="auto"/>
        <w:jc w:val="both"/>
        <w:rPr>
          <w:rFonts w:ascii="Times New Roman" w:hAnsi="Times New Roman"/>
          <w:noProof/>
          <w:sz w:val="28"/>
          <w:szCs w:val="28"/>
          <w:lang w:val="ru-RU" w:eastAsia="ru-RU"/>
        </w:rPr>
      </w:pPr>
      <w:hyperlink w:anchor="_Toc63962713" w:history="1">
        <w:r w:rsidRPr="00977285">
          <w:rPr>
            <w:rStyle w:val="Hyperlink"/>
            <w:rFonts w:ascii="Times New Roman" w:hAnsi="Times New Roman"/>
            <w:noProof/>
            <w:sz w:val="28"/>
            <w:szCs w:val="28"/>
            <w:shd w:val="clear" w:color="auto" w:fill="FFFFFF"/>
          </w:rPr>
          <w:t>СПИСОК ВИКОРИСТАНИХ ДЖЕРЕЛ</w:t>
        </w:r>
        <w:r w:rsidRPr="00977285">
          <w:rPr>
            <w:rFonts w:ascii="Times New Roman" w:hAnsi="Times New Roman"/>
            <w:noProof/>
            <w:webHidden/>
            <w:sz w:val="28"/>
            <w:szCs w:val="28"/>
          </w:rPr>
          <w:tab/>
        </w:r>
        <w:r w:rsidRPr="00977285">
          <w:rPr>
            <w:rFonts w:ascii="Times New Roman" w:hAnsi="Times New Roman"/>
            <w:noProof/>
            <w:webHidden/>
            <w:sz w:val="28"/>
            <w:szCs w:val="28"/>
          </w:rPr>
          <w:fldChar w:fldCharType="begin"/>
        </w:r>
        <w:r w:rsidRPr="00977285">
          <w:rPr>
            <w:rFonts w:ascii="Times New Roman" w:hAnsi="Times New Roman"/>
            <w:noProof/>
            <w:webHidden/>
            <w:sz w:val="28"/>
            <w:szCs w:val="28"/>
          </w:rPr>
          <w:instrText xml:space="preserve"> PAGEREF _Toc63962713 \h </w:instrText>
        </w:r>
        <w:r w:rsidRPr="008C11FA">
          <w:rPr>
            <w:rFonts w:ascii="Times New Roman" w:hAnsi="Times New Roman"/>
            <w:noProof/>
            <w:sz w:val="28"/>
            <w:szCs w:val="28"/>
          </w:rPr>
        </w:r>
        <w:r w:rsidRPr="00977285">
          <w:rPr>
            <w:rFonts w:ascii="Times New Roman" w:hAnsi="Times New Roman"/>
            <w:noProof/>
            <w:webHidden/>
            <w:sz w:val="28"/>
            <w:szCs w:val="28"/>
          </w:rPr>
          <w:fldChar w:fldCharType="separate"/>
        </w:r>
        <w:r>
          <w:rPr>
            <w:rFonts w:ascii="Times New Roman" w:hAnsi="Times New Roman"/>
            <w:noProof/>
            <w:webHidden/>
            <w:sz w:val="28"/>
            <w:szCs w:val="28"/>
          </w:rPr>
          <w:t>21</w:t>
        </w:r>
        <w:r w:rsidRPr="00977285">
          <w:rPr>
            <w:rFonts w:ascii="Times New Roman" w:hAnsi="Times New Roman"/>
            <w:noProof/>
            <w:webHidden/>
            <w:sz w:val="28"/>
            <w:szCs w:val="28"/>
          </w:rPr>
          <w:fldChar w:fldCharType="end"/>
        </w:r>
      </w:hyperlink>
    </w:p>
    <w:p w:rsidR="003C2938" w:rsidRDefault="003C2938">
      <w:r>
        <w:fldChar w:fldCharType="end"/>
      </w:r>
    </w:p>
    <w:p w:rsidR="003C2938" w:rsidRDefault="003C2938">
      <w:pPr>
        <w:rPr>
          <w:rFonts w:ascii="Times New Roman" w:hAnsi="Times New Roman"/>
          <w:sz w:val="28"/>
          <w:szCs w:val="28"/>
        </w:rPr>
      </w:pPr>
      <w:r>
        <w:rPr>
          <w:rFonts w:ascii="Times New Roman" w:hAnsi="Times New Roman"/>
          <w:sz w:val="28"/>
          <w:szCs w:val="28"/>
        </w:rPr>
        <w:br w:type="page"/>
      </w:r>
    </w:p>
    <w:p w:rsidR="003C2938" w:rsidRPr="00B7194E" w:rsidRDefault="003C2938" w:rsidP="006175C2">
      <w:pPr>
        <w:pStyle w:val="Heading1"/>
      </w:pPr>
      <w:bookmarkStart w:id="0" w:name="_Toc63962705"/>
      <w:r w:rsidRPr="00B7194E">
        <w:t>ВСТУП</w:t>
      </w:r>
      <w:bookmarkEnd w:id="0"/>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rPr>
        <w:t>Найактуальнішою проблемою у світі є проблема насильства у сім’ї. Довгий час до сім’ї, та всього того що в ній відбувається, відносились, як до приватної сфери, до якої втручання категорично заборонено.</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rPr>
        <w:t>Самою поширеною формою порушення прав людини, слід вважати саме домашнє насильство, від якого найчастіше страждають малозахищенні верстви населення.</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rPr>
        <w:t>Насильство можна трактувати як, застосування фізичної сили до кого-небудь; примусовий вплив на кого-небудь; пригноблення, беззаконня; опора на силу, дію за допомогою сили.</w:t>
      </w:r>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 xml:space="preserve">Існує чотири види домашнього насильства: фізичне, сексуальне, психологічне та економічне насильство. </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rPr>
        <w:t>У 1993 р. з ініціативи жіночих громадських організацій з'явилися перші публікації, присвячені проблемам насильства в сім'ї. Після того як Україна стає незалежною та стає членом Ради Європи та ООН, постає питання стосовно впровадження на національному рівні міжнародних стандартів прав людини, серед яких важливе місце посідають міжнародні стандарти запобігання та протидії домашньому насильству.</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rPr>
        <w:t>Під впливом таких процесів в 2001 році було прийнято Закон України «Про попередження насильства в сім’ї». Від 07 грудня 2017 р., проте в більшій частині він вступив в силу з січня 2019 року, за винятком норми про обтяжуючі обставини, яка вступила в дію з 11 січня 2018 року – був прийнятий Закон України «Про запобігання та протидію домашньому насильству» визначив основні напрями державної політики у сфері протидії домашньому насильству та Закон України «Про внесення змін до Кримінального та Кримінального 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цими явищами» від 06 грудня 2017 р., який передбачив встановлення кримінальної відповідальності за вчинення домашнього насильства (ст. 126-1 КК України – далі КК України).</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shd w:val="clear" w:color="auto" w:fill="FFFFFF"/>
        </w:rPr>
        <w:t xml:space="preserve">Було прийнято низку змін до КК України та утворилась варіативна модель регулювання домашнього насильства. </w:t>
      </w:r>
      <w:r w:rsidRPr="00B7194E">
        <w:rPr>
          <w:rFonts w:ascii="Times New Roman" w:hAnsi="Times New Roman"/>
          <w:sz w:val="28"/>
          <w:szCs w:val="28"/>
        </w:rPr>
        <w:t>У науковій літературі з’являється чимало публікацій присвячених різним аспектам тлумачення та застосування вказаної кримінально-правової норми. Аналіз таких праць дозволяє зазначити про наявність ряду проблемних питань, пов’язаних із тлумаченням складу кримінального правопорушення, передбаченого ст. 126-1 КК України.</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b/>
          <w:sz w:val="28"/>
          <w:szCs w:val="28"/>
        </w:rPr>
        <w:t>Об’єктом роботи</w:t>
      </w:r>
      <w:r w:rsidRPr="00B7194E">
        <w:rPr>
          <w:rFonts w:ascii="Times New Roman" w:hAnsi="Times New Roman"/>
          <w:sz w:val="28"/>
          <w:szCs w:val="28"/>
        </w:rPr>
        <w:t xml:space="preserve"> є кримінальна відповідальність за домашнє насильство.</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b/>
          <w:sz w:val="28"/>
          <w:szCs w:val="28"/>
        </w:rPr>
        <w:t>Предметом дослідження</w:t>
      </w:r>
      <w:r w:rsidRPr="00B7194E">
        <w:rPr>
          <w:rFonts w:ascii="Times New Roman" w:hAnsi="Times New Roman"/>
          <w:sz w:val="28"/>
          <w:szCs w:val="28"/>
        </w:rPr>
        <w:t xml:space="preserve"> є тенденції реформування кримінальної відповідальності за домашнє насильство.</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b/>
          <w:sz w:val="28"/>
          <w:szCs w:val="28"/>
        </w:rPr>
        <w:t xml:space="preserve">Метою наукового дослідження є </w:t>
      </w:r>
      <w:r w:rsidRPr="00B7194E">
        <w:rPr>
          <w:rFonts w:ascii="Times New Roman" w:hAnsi="Times New Roman"/>
          <w:sz w:val="28"/>
          <w:szCs w:val="28"/>
        </w:rPr>
        <w:t xml:space="preserve">виявлення проблем функціонування кримінальної відповідальності за домашнє насильство на сучасному етапі розвитку та пошук ефективних шляхів їх вирішення. </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rPr>
        <w:t xml:space="preserve">Відповідно до мети дослідження, поставлено такі </w:t>
      </w:r>
      <w:r w:rsidRPr="00B7194E">
        <w:rPr>
          <w:rFonts w:ascii="Times New Roman" w:hAnsi="Times New Roman"/>
          <w:b/>
          <w:sz w:val="28"/>
          <w:szCs w:val="28"/>
        </w:rPr>
        <w:t>завдання</w:t>
      </w:r>
      <w:r w:rsidRPr="00B7194E">
        <w:rPr>
          <w:rFonts w:ascii="Times New Roman" w:hAnsi="Times New Roman"/>
          <w:sz w:val="28"/>
          <w:szCs w:val="28"/>
        </w:rPr>
        <w:t xml:space="preserve">: </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дослідити і ознайомитися з поняттям «насильство» та «домашнє насильство»;</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визначити поняття «домашнє насильство» та навести його ознаки;</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виявити особливості складу кримінального правопорушення «домашнє насильство»;</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розглянути види домашнього насильство;</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дослідити проблеми відповідальності за домашнє насильство.</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xml:space="preserve">Відповідно до поставлених мети та завдань була обрана </w:t>
      </w:r>
      <w:r w:rsidRPr="00B7194E">
        <w:rPr>
          <w:rFonts w:ascii="Times New Roman" w:hAnsi="Times New Roman"/>
          <w:b/>
          <w:sz w:val="28"/>
          <w:szCs w:val="28"/>
        </w:rPr>
        <w:t>методологічна основа</w:t>
      </w:r>
      <w:r w:rsidRPr="00B7194E">
        <w:rPr>
          <w:rFonts w:ascii="Times New Roman" w:hAnsi="Times New Roman"/>
          <w:sz w:val="28"/>
          <w:szCs w:val="28"/>
        </w:rPr>
        <w:t xml:space="preserve"> дослідження. Використовувалися як загальнонаукові, так і спеціальні методи. Діалектичний метод, зокрема, був застосований при аналізі базових теоретичних даних. Застосування аналітичного методу виражається в узагальненні позицій вчених щодо кримінальної відповідальності за домашнє насильство. За допомогою формально-логічного методу проаналізовано норми чинного законодавства, та, з використанням методу моделювання, запропоновано пропозиції щодо вдосконалення норми, якою передбачена кримінальна відповідальність за домашнє насильство.</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b/>
          <w:sz w:val="28"/>
          <w:szCs w:val="28"/>
        </w:rPr>
        <w:t>Теоретичну основу дослідження</w:t>
      </w:r>
      <w:r w:rsidRPr="00B7194E">
        <w:rPr>
          <w:rFonts w:ascii="Times New Roman" w:hAnsi="Times New Roman"/>
          <w:sz w:val="28"/>
          <w:szCs w:val="28"/>
        </w:rPr>
        <w:t xml:space="preserve"> складають норми національного законодавства України та зарубіжних країн, а також праці науковців, як вітчизняних, так і іноземних. У різні періоди розвитку науки кримінального права багато відомих вчених приділяли увагу дослідженню інституту звільнення від кримінальної відповідальності, зокрема, відповідальність за домашнє насильство.</w:t>
      </w:r>
    </w:p>
    <w:p w:rsidR="003C2938" w:rsidRPr="00B7194E" w:rsidRDefault="003C2938" w:rsidP="006175C2">
      <w:pPr>
        <w:pStyle w:val="NoSpacing"/>
        <w:spacing w:line="360" w:lineRule="auto"/>
        <w:ind w:firstLine="709"/>
        <w:jc w:val="both"/>
        <w:rPr>
          <w:rFonts w:ascii="Times New Roman" w:hAnsi="Times New Roman"/>
          <w:sz w:val="28"/>
          <w:szCs w:val="28"/>
          <w:shd w:val="clear" w:color="auto" w:fill="FFFFFF"/>
          <w:lang w:val="ru-RU"/>
        </w:rPr>
      </w:pPr>
      <w:r w:rsidRPr="00B7194E">
        <w:rPr>
          <w:rFonts w:ascii="Times New Roman" w:hAnsi="Times New Roman"/>
          <w:b/>
          <w:sz w:val="28"/>
          <w:szCs w:val="28"/>
        </w:rPr>
        <w:t xml:space="preserve">Наукова новизна дослідження. </w:t>
      </w:r>
      <w:r w:rsidRPr="00B7194E">
        <w:rPr>
          <w:rFonts w:ascii="Times New Roman" w:hAnsi="Times New Roman"/>
          <w:sz w:val="28"/>
          <w:szCs w:val="28"/>
        </w:rPr>
        <w:t xml:space="preserve">У роботі висвітлено проблемні питання кримінальної відповідальності за домашнє насильство та запропоновані шляхи їх рішення. </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b/>
          <w:sz w:val="28"/>
          <w:szCs w:val="28"/>
        </w:rPr>
        <w:t xml:space="preserve">Теоретична значимість </w:t>
      </w:r>
      <w:r w:rsidRPr="00B7194E">
        <w:rPr>
          <w:rFonts w:ascii="Times New Roman" w:hAnsi="Times New Roman"/>
          <w:sz w:val="28"/>
          <w:szCs w:val="28"/>
        </w:rPr>
        <w:t>проведеного дослідження полягає у тому, що описані проблемні аспекти кримінальної відповідальності за домашнє насильство та запропоновані шляхи їх вирішення, сприятимуть розвитку доктрини кримінального права.</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b/>
          <w:sz w:val="28"/>
          <w:szCs w:val="28"/>
        </w:rPr>
        <w:t>Практичне значення одержаних результатів.</w:t>
      </w:r>
      <w:r w:rsidRPr="00B7194E">
        <w:rPr>
          <w:rFonts w:ascii="Times New Roman" w:hAnsi="Times New Roman"/>
          <w:sz w:val="28"/>
          <w:szCs w:val="28"/>
        </w:rPr>
        <w:t xml:space="preserve"> Наукове дослідження може використовуватися під час викладання дисципліни «Кримінальне право». Також, сформульовані теоретичні положення і висновки можуть застосовуватися при розробці спецкурсів, які стосуються такого інституту. </w:t>
      </w:r>
    </w:p>
    <w:p w:rsidR="003C2938" w:rsidRPr="00B7194E" w:rsidRDefault="003C2938" w:rsidP="006175C2">
      <w:pPr>
        <w:autoSpaceDE w:val="0"/>
        <w:autoSpaceDN w:val="0"/>
        <w:adjustRightInd w:val="0"/>
        <w:spacing w:after="0" w:line="360" w:lineRule="auto"/>
        <w:ind w:firstLine="720"/>
        <w:jc w:val="both"/>
        <w:rPr>
          <w:rFonts w:ascii="Times New Roman" w:hAnsi="Times New Roman"/>
          <w:sz w:val="28"/>
          <w:szCs w:val="28"/>
        </w:rPr>
      </w:pPr>
      <w:r w:rsidRPr="00B7194E">
        <w:rPr>
          <w:rFonts w:ascii="Times New Roman" w:hAnsi="Times New Roman"/>
          <w:b/>
          <w:sz w:val="28"/>
          <w:szCs w:val="28"/>
        </w:rPr>
        <w:t>Структура наукової роботи</w:t>
      </w:r>
      <w:r w:rsidRPr="00B7194E">
        <w:rPr>
          <w:rFonts w:ascii="Times New Roman" w:hAnsi="Times New Roman"/>
          <w:sz w:val="28"/>
          <w:szCs w:val="28"/>
        </w:rPr>
        <w:t xml:space="preserve"> обумовлена метою та завданнями дослідження та складається зі вступу, двох розділів, які містять в собі п’ять підрозділів, висновків та списку використаних джерел. У вступі визначено актуальність, об’єкт, предмет, мету, завдання, методологію дослідження, його джерельну базу, теоретичне та практичне значення результатів дослідження. Перший розділ присвячений поняттю особливості кримінальної відповідальності за домашнє насильство. У другому розділі висвітлено проблеми кримінальної відповідальності за домашнє насильство та шляхи ії вирішення. У висновках підсумовано результати дослідження. </w:t>
      </w:r>
    </w:p>
    <w:p w:rsidR="003C2938" w:rsidRPr="00B7194E" w:rsidRDefault="003C2938" w:rsidP="006175C2">
      <w:pPr>
        <w:spacing w:after="0"/>
        <w:rPr>
          <w:rFonts w:ascii="Times New Roman" w:hAnsi="Times New Roman"/>
          <w:b/>
          <w:sz w:val="28"/>
          <w:szCs w:val="28"/>
        </w:rPr>
      </w:pPr>
      <w:r w:rsidRPr="00B7194E">
        <w:rPr>
          <w:rFonts w:ascii="Times New Roman" w:hAnsi="Times New Roman"/>
          <w:b/>
          <w:sz w:val="28"/>
          <w:szCs w:val="28"/>
        </w:rPr>
        <w:br w:type="page"/>
      </w:r>
    </w:p>
    <w:p w:rsidR="003C2938" w:rsidRPr="00B7194E" w:rsidRDefault="003C2938" w:rsidP="006175C2">
      <w:pPr>
        <w:pStyle w:val="Heading1"/>
      </w:pPr>
      <w:bookmarkStart w:id="1" w:name="_Toc63962706"/>
      <w:r w:rsidRPr="00B7194E">
        <w:t xml:space="preserve">РОЗДІЛ </w:t>
      </w:r>
      <w:r>
        <w:t>І</w:t>
      </w:r>
      <w:r w:rsidRPr="00B7194E">
        <w:t>. ОСОБЛИВОСТІ КРИМІНАЛЬНОЇ ВІДПОВІДАЛЬНОСТІ ЗА ДОМАШНЄ НАСИЛЬСВО</w:t>
      </w:r>
      <w:bookmarkEnd w:id="1"/>
    </w:p>
    <w:p w:rsidR="003C2938" w:rsidRPr="00B7194E" w:rsidRDefault="003C2938" w:rsidP="006175C2">
      <w:pPr>
        <w:pStyle w:val="ListParagraph"/>
        <w:tabs>
          <w:tab w:val="left" w:pos="851"/>
        </w:tabs>
        <w:spacing w:after="0" w:line="360" w:lineRule="auto"/>
        <w:ind w:left="0"/>
        <w:jc w:val="center"/>
        <w:rPr>
          <w:rFonts w:ascii="Times New Roman" w:hAnsi="Times New Roman"/>
          <w:b/>
          <w:sz w:val="28"/>
          <w:szCs w:val="28"/>
        </w:rPr>
      </w:pPr>
      <w:r>
        <w:rPr>
          <w:rFonts w:ascii="Times New Roman" w:hAnsi="Times New Roman"/>
          <w:b/>
          <w:sz w:val="28"/>
          <w:szCs w:val="28"/>
        </w:rPr>
        <w:t xml:space="preserve">1.1. </w:t>
      </w:r>
      <w:r w:rsidRPr="00B7194E">
        <w:rPr>
          <w:rFonts w:ascii="Times New Roman" w:hAnsi="Times New Roman"/>
          <w:b/>
          <w:sz w:val="28"/>
          <w:szCs w:val="28"/>
        </w:rPr>
        <w:t>Поняття насильства та його види</w:t>
      </w:r>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 xml:space="preserve">Поняття «насильство» має різні інтерпретації його тлумачення, якщо ж звернутися до закордонних трактувань, то наприклад в Оксфордському словнику англійської мови, написано, що насильство – це фізичний примус та є, насамперед синонімом до «фізична сила». В інших трактуваннях сучасного англійського словника Логман зазначає, що «насильство </w:t>
      </w:r>
      <w:r>
        <w:rPr>
          <w:rFonts w:ascii="Times New Roman" w:hAnsi="Times New Roman"/>
          <w:sz w:val="28"/>
          <w:szCs w:val="28"/>
        </w:rPr>
        <w:t>‒</w:t>
      </w:r>
      <w:r w:rsidRPr="00B7194E">
        <w:rPr>
          <w:rFonts w:ascii="Times New Roman" w:hAnsi="Times New Roman"/>
          <w:sz w:val="28"/>
          <w:szCs w:val="28"/>
        </w:rPr>
        <w:t xml:space="preserve"> це саме фізичний вплив, нанесення тілесних ушкоджень та використання сили однієї особи на іншу».</w:t>
      </w:r>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Якщо ж звертатися до інших мов, то наприклад в німецькій «насильство» трактується, як жорстока, груба та фізична поведінка для підпорядкування іншої особи під свою волю.</w:t>
      </w:r>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 xml:space="preserve">Г. Грехем та Т. Гурріа, також розуміють «насильство», як фізичне застосування сили, у їх трактуванні насильство виступає як «поведінка, яка спрямована на нанесення фізичної шкоди людям або їхній власності [22, </w:t>
      </w:r>
      <w:r>
        <w:rPr>
          <w:rFonts w:ascii="Times New Roman" w:hAnsi="Times New Roman"/>
          <w:sz w:val="28"/>
          <w:szCs w:val="28"/>
        </w:rPr>
        <w:t xml:space="preserve">с. </w:t>
      </w:r>
      <w:r w:rsidRPr="00B7194E">
        <w:rPr>
          <w:rFonts w:ascii="Times New Roman" w:hAnsi="Times New Roman"/>
          <w:sz w:val="28"/>
          <w:szCs w:val="28"/>
        </w:rPr>
        <w:t xml:space="preserve">203]. </w:t>
      </w:r>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Деякі автори інтерпретують більш розширювальній підхід до насильства, тобто воно є синонімом того, що завдає будь-якої шкоди людині.</w:t>
      </w:r>
      <w:r>
        <w:rPr>
          <w:rFonts w:ascii="Times New Roman" w:hAnsi="Times New Roman"/>
          <w:sz w:val="28"/>
          <w:szCs w:val="28"/>
        </w:rPr>
        <w:t xml:space="preserve"> </w:t>
      </w:r>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 xml:space="preserve">Але, наприклад Ш. Стєнадж пояснює «насильство», як конкретний прояв цієї шкоди, починаючи від фізичних образ, відмови від підтримки у важку хвилину й закінчуючи жорстокою поведінкою з ким-небудь [22, </w:t>
      </w:r>
      <w:r>
        <w:rPr>
          <w:rFonts w:ascii="Times New Roman" w:hAnsi="Times New Roman"/>
          <w:sz w:val="28"/>
          <w:szCs w:val="28"/>
        </w:rPr>
        <w:t xml:space="preserve">с. </w:t>
      </w:r>
      <w:r w:rsidRPr="00B7194E">
        <w:rPr>
          <w:rFonts w:ascii="Times New Roman" w:hAnsi="Times New Roman"/>
          <w:sz w:val="28"/>
          <w:szCs w:val="28"/>
        </w:rPr>
        <w:t>216].</w:t>
      </w:r>
      <w:r>
        <w:rPr>
          <w:rFonts w:ascii="Times New Roman" w:hAnsi="Times New Roman"/>
          <w:sz w:val="28"/>
          <w:szCs w:val="28"/>
        </w:rPr>
        <w:t xml:space="preserve"> </w:t>
      </w:r>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 xml:space="preserve">У класичних тлумачних словниках російської й української мов насильство трактується як «застосування фізичної сили до кого-небудь; примусовий вплив на кого-небудь; пригноблення, беззаконня; опора на силу, дію за допомогою сили» [7, </w:t>
      </w:r>
      <w:r>
        <w:rPr>
          <w:rFonts w:ascii="Times New Roman" w:hAnsi="Times New Roman"/>
          <w:sz w:val="28"/>
          <w:szCs w:val="28"/>
        </w:rPr>
        <w:t xml:space="preserve">с. </w:t>
      </w:r>
      <w:r w:rsidRPr="00B7194E">
        <w:rPr>
          <w:rFonts w:ascii="Times New Roman" w:hAnsi="Times New Roman"/>
          <w:sz w:val="28"/>
          <w:szCs w:val="28"/>
        </w:rPr>
        <w:t xml:space="preserve">344]; Великий тлумачний соціологічний словник визначає насильство як заподіяння фізичного збитку тілу або власності людини за допомогою сили або зброї [9, </w:t>
      </w:r>
      <w:r>
        <w:rPr>
          <w:rFonts w:ascii="Times New Roman" w:hAnsi="Times New Roman"/>
          <w:sz w:val="28"/>
          <w:szCs w:val="28"/>
        </w:rPr>
        <w:t xml:space="preserve">с. </w:t>
      </w:r>
      <w:r w:rsidRPr="00B7194E">
        <w:rPr>
          <w:rFonts w:ascii="Times New Roman" w:hAnsi="Times New Roman"/>
          <w:sz w:val="28"/>
          <w:szCs w:val="28"/>
        </w:rPr>
        <w:t>454].</w:t>
      </w:r>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Короткий енциклопедичний словник соціальної роботи визначає насильство як примус (дію), що здійснюється індивідом або групою для досягнення поставленої мети, і який пов'язаний з прямим нанесенням фізичної, психологічної або моральної шкоди іншій особі або із загрозою такого</w:t>
      </w:r>
      <w:r>
        <w:rPr>
          <w:rFonts w:ascii="Times New Roman" w:hAnsi="Times New Roman"/>
          <w:sz w:val="28"/>
          <w:szCs w:val="28"/>
        </w:rPr>
        <w:t xml:space="preserve"> </w:t>
      </w:r>
      <w:r w:rsidRPr="00B7194E">
        <w:rPr>
          <w:rFonts w:ascii="Times New Roman" w:hAnsi="Times New Roman"/>
          <w:sz w:val="28"/>
          <w:szCs w:val="28"/>
        </w:rPr>
        <w:t>нанесення [8, с. 536].</w:t>
      </w:r>
      <w:r>
        <w:rPr>
          <w:rFonts w:ascii="Times New Roman" w:hAnsi="Times New Roman"/>
          <w:sz w:val="28"/>
          <w:szCs w:val="28"/>
        </w:rPr>
        <w:t xml:space="preserve"> </w:t>
      </w:r>
      <w:r w:rsidRPr="00B7194E">
        <w:rPr>
          <w:rFonts w:ascii="Times New Roman" w:hAnsi="Times New Roman"/>
          <w:sz w:val="28"/>
          <w:szCs w:val="28"/>
        </w:rPr>
        <w:t>3 точки зору політології насильство (у політиці) трактується як навмисна дія, спрямована на знищення людини (Людей) або завдання їм шкоди и яка здійснюється поза їx волею [9, с. 382].</w:t>
      </w:r>
    </w:p>
    <w:p w:rsidR="003C2938" w:rsidRPr="00B7194E" w:rsidRDefault="003C2938" w:rsidP="006175C2">
      <w:pPr>
        <w:pStyle w:val="ListParagraph"/>
        <w:spacing w:after="0" w:line="360" w:lineRule="auto"/>
        <w:ind w:left="0" w:firstLine="709"/>
        <w:jc w:val="both"/>
        <w:rPr>
          <w:rFonts w:ascii="Times New Roman" w:hAnsi="Times New Roman"/>
          <w:sz w:val="28"/>
          <w:szCs w:val="28"/>
          <w:lang w:val="ru-RU"/>
        </w:rPr>
      </w:pPr>
      <w:r w:rsidRPr="00B7194E">
        <w:rPr>
          <w:rFonts w:ascii="Times New Roman" w:hAnsi="Times New Roman"/>
          <w:sz w:val="28"/>
          <w:szCs w:val="28"/>
        </w:rPr>
        <w:t xml:space="preserve">У Кримінальному кодексі України також не міститься дефініції насильства, хоча сам термін та похідні від нього використовуються як у Загальній, так і в Особливій частинах. При цьому у Загальній частині вони вживаються при конструюванні норм про обставини, що виключають злочинність діяння (ст. 36 «Необхідна оборона» і ст. 43 «Виконання спеціального завдання з попередження чи розкриття злочинної діяльності організованої групи чи Злочинної організації»). Такі види насильства не с негативними і не мають антисоціального характеру </w:t>
      </w:r>
      <w:r w:rsidRPr="00B7194E">
        <w:rPr>
          <w:rFonts w:ascii="Times New Roman" w:hAnsi="Times New Roman"/>
          <w:sz w:val="28"/>
          <w:szCs w:val="28"/>
          <w:lang w:val="ru-RU"/>
        </w:rPr>
        <w:t>[</w:t>
      </w:r>
      <w:r w:rsidRPr="00B7194E">
        <w:rPr>
          <w:rFonts w:ascii="Times New Roman" w:hAnsi="Times New Roman"/>
          <w:sz w:val="28"/>
          <w:szCs w:val="28"/>
        </w:rPr>
        <w:t>10, с. 104</w:t>
      </w:r>
      <w:r w:rsidRPr="00B7194E">
        <w:rPr>
          <w:rFonts w:ascii="Times New Roman" w:hAnsi="Times New Roman"/>
          <w:sz w:val="28"/>
          <w:szCs w:val="28"/>
          <w:lang w:val="ru-RU"/>
        </w:rPr>
        <w:t>].</w:t>
      </w:r>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В Особливій частині термін «насильство» зустрічається більше 100 разів. Переважно насильство виступає як більш широке поняття щодо конкретних протиправних дій (побоїв, нанесення тілесних ушкоджень та ін.), але іноді співвідношення між цими поняттями втрачають однозначність підпорядкування [10, с. 105].</w:t>
      </w:r>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 xml:space="preserve">Залежно від ролі (місця) в конкретних складах злочинів, насильство виступає: як інформаційна ознака предмета злочину; як іманентна ознака суспільно небезпечного діяння (фізичне насильство, психічне (інформаційне) насильство); як спосіб вчинення злочину; як конструктивна ознака основного складу злочину: як кваліфікуюча обставина; як обстановка вчинення злочину; як ознака мети злочину. Окрім переліченого, у Кримінальному кодексі України передбачена ціла низка суспільно-небезпечних діянь, які за своєю суттю с насильницькими, але при ванні були використані інші засоби опису складу злочину без вживання терміна «насильство» [10, </w:t>
      </w:r>
      <w:r>
        <w:rPr>
          <w:rFonts w:ascii="Times New Roman" w:hAnsi="Times New Roman"/>
          <w:sz w:val="28"/>
          <w:szCs w:val="28"/>
        </w:rPr>
        <w:t xml:space="preserve">с. </w:t>
      </w:r>
      <w:r w:rsidRPr="00B7194E">
        <w:rPr>
          <w:rFonts w:ascii="Times New Roman" w:hAnsi="Times New Roman"/>
          <w:sz w:val="28"/>
          <w:szCs w:val="28"/>
        </w:rPr>
        <w:t>461].</w:t>
      </w:r>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 xml:space="preserve">Із всього прочитаного та вище сказаного, можна дійти до того, що поняття насильство </w:t>
      </w:r>
      <w:r>
        <w:rPr>
          <w:rFonts w:ascii="Times New Roman" w:hAnsi="Times New Roman"/>
          <w:sz w:val="28"/>
          <w:szCs w:val="28"/>
        </w:rPr>
        <w:t>‒</w:t>
      </w:r>
      <w:r w:rsidRPr="00B7194E">
        <w:rPr>
          <w:rFonts w:ascii="Times New Roman" w:hAnsi="Times New Roman"/>
          <w:sz w:val="28"/>
          <w:szCs w:val="28"/>
        </w:rPr>
        <w:t xml:space="preserve"> це більш, як систематична жорстока поведінка, яка направлена на силове застосування не тільки фізичного або психологічного тиску, а саме фізичне, психологічне, економічне та сексуальне насильство, що принижує честь та гідність особи. Також саме дія або бездіяльність.</w:t>
      </w:r>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Виділяють чотири види насильства, такі як:</w:t>
      </w:r>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Фізичне насильство – це умисне нанесення тілесних ушкоджень, які призводять до травмування або порушення фізичних чи саме психологічного здоров’я , нанесення ушкоджень честі та гідності, у крайніх випадках до смерті потерпілого. Це саме коли: б’ють, штовхають, погрожують життю, або призводять до подібної ситуації, яка може становити загрозу здоров’ю та безпеці. Не впускають або не випускають з власного дому. Змушують до вживання наркотичних чи алкогольних засобів</w:t>
      </w:r>
      <w:r w:rsidRPr="00B7194E">
        <w:rPr>
          <w:rFonts w:ascii="Times New Roman" w:hAnsi="Times New Roman"/>
          <w:sz w:val="28"/>
          <w:szCs w:val="28"/>
          <w:lang w:val="ru-RU"/>
        </w:rPr>
        <w:t xml:space="preserve"> [</w:t>
      </w:r>
      <w:r w:rsidRPr="00B7194E">
        <w:rPr>
          <w:rFonts w:ascii="Times New Roman" w:hAnsi="Times New Roman"/>
          <w:sz w:val="28"/>
          <w:szCs w:val="28"/>
        </w:rPr>
        <w:t>4</w:t>
      </w:r>
      <w:r w:rsidRPr="00B7194E">
        <w:rPr>
          <w:rFonts w:ascii="Times New Roman" w:hAnsi="Times New Roman"/>
          <w:sz w:val="28"/>
          <w:szCs w:val="28"/>
          <w:lang w:val="ru-RU"/>
        </w:rPr>
        <w:t>]</w:t>
      </w:r>
      <w:r w:rsidRPr="00B7194E">
        <w:rPr>
          <w:rFonts w:ascii="Times New Roman" w:hAnsi="Times New Roman"/>
          <w:sz w:val="28"/>
          <w:szCs w:val="28"/>
        </w:rPr>
        <w:t>.</w:t>
      </w:r>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Психологічне – це вплив однієї людини або групи осіб на психологічний стан – психіку іншої особи. Це виражається у словесних образах, систематичних погрозах, постійного контролю, ігнорування або дискримінація, якими саме навмисно спричиняється емоційний впли</w:t>
      </w:r>
      <w:r w:rsidRPr="00B7194E">
        <w:rPr>
          <w:rFonts w:ascii="Times New Roman" w:hAnsi="Times New Roman"/>
          <w:sz w:val="28"/>
          <w:szCs w:val="28"/>
          <w:lang w:val="ru-RU"/>
        </w:rPr>
        <w:t>в [</w:t>
      </w:r>
      <w:r w:rsidRPr="00B7194E">
        <w:rPr>
          <w:rFonts w:ascii="Times New Roman" w:hAnsi="Times New Roman"/>
          <w:sz w:val="28"/>
          <w:szCs w:val="28"/>
        </w:rPr>
        <w:t>4</w:t>
      </w:r>
      <w:r w:rsidRPr="00B7194E">
        <w:rPr>
          <w:rFonts w:ascii="Times New Roman" w:hAnsi="Times New Roman"/>
          <w:sz w:val="28"/>
          <w:szCs w:val="28"/>
          <w:lang w:val="ru-RU"/>
        </w:rPr>
        <w:t>]</w:t>
      </w:r>
      <w:r w:rsidRPr="00B7194E">
        <w:rPr>
          <w:rFonts w:ascii="Times New Roman" w:hAnsi="Times New Roman"/>
          <w:sz w:val="28"/>
          <w:szCs w:val="28"/>
        </w:rPr>
        <w:t>.</w:t>
      </w:r>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Економічне – умисне позбавлення однієї або групою осіб іншої людини або групу осіб житла, їжі, одягу та інших необхідних для життю потреб [4].</w:t>
      </w:r>
    </w:p>
    <w:p w:rsidR="003C2938" w:rsidRPr="006175C2" w:rsidRDefault="003C2938" w:rsidP="006175C2">
      <w:pPr>
        <w:pStyle w:val="ListParagraph"/>
        <w:spacing w:after="0" w:line="360" w:lineRule="auto"/>
        <w:ind w:left="0" w:firstLine="709"/>
        <w:jc w:val="both"/>
        <w:rPr>
          <w:rFonts w:ascii="Times New Roman" w:hAnsi="Times New Roman"/>
          <w:sz w:val="28"/>
          <w:szCs w:val="28"/>
          <w:lang w:val="ru-RU"/>
        </w:rPr>
      </w:pPr>
      <w:r w:rsidRPr="00B7194E">
        <w:rPr>
          <w:rFonts w:ascii="Times New Roman" w:hAnsi="Times New Roman"/>
          <w:sz w:val="28"/>
          <w:szCs w:val="28"/>
        </w:rPr>
        <w:t xml:space="preserve">Сексуальне – це противоправне посягання однієї особи або групи осіб на статеву недоторканість іншої людини, а також дії сексуального характеру щодо неповнолітнього (-ої) </w:t>
      </w:r>
      <w:r w:rsidRPr="00B7194E">
        <w:rPr>
          <w:rFonts w:ascii="Times New Roman" w:hAnsi="Times New Roman"/>
          <w:sz w:val="28"/>
          <w:szCs w:val="28"/>
          <w:lang w:val="ru-RU"/>
        </w:rPr>
        <w:t>[</w:t>
      </w:r>
      <w:r w:rsidRPr="00B7194E">
        <w:rPr>
          <w:rFonts w:ascii="Times New Roman" w:hAnsi="Times New Roman"/>
          <w:sz w:val="28"/>
          <w:szCs w:val="28"/>
        </w:rPr>
        <w:t>4</w:t>
      </w:r>
      <w:r w:rsidRPr="00B7194E">
        <w:rPr>
          <w:rFonts w:ascii="Times New Roman" w:hAnsi="Times New Roman"/>
          <w:sz w:val="28"/>
          <w:szCs w:val="28"/>
          <w:lang w:val="ru-RU"/>
        </w:rPr>
        <w:t>].</w:t>
      </w:r>
    </w:p>
    <w:p w:rsidR="003C2938" w:rsidRPr="00B7194E" w:rsidRDefault="003C2938" w:rsidP="006175C2">
      <w:pPr>
        <w:pStyle w:val="Heading2"/>
      </w:pPr>
      <w:bookmarkStart w:id="2" w:name="_Toc63962707"/>
      <w:r>
        <w:t xml:space="preserve">1.2. </w:t>
      </w:r>
      <w:r w:rsidRPr="00B7194E">
        <w:t>Визначення та види домашнього насильства</w:t>
      </w:r>
      <w:bookmarkEnd w:id="2"/>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rPr>
        <w:t>Проблема домашнього насильства піднімається ще з давніх давен. Однак, відношення довгий час до сім’ї, та всього того що в ній відбувається – як до приватної сфері, до якої втручання категорично заборонено, надавало можливості належним чином здійснювати захист осіб від кривдників.</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rPr>
        <w:t>В XX столітті активізувалися міжнародні рухи проти дискримінації прав жінок, почалося підняття теми домашнього насильства та захист від нього. У 1993 р. з ініціативи жіночих громадських організацій з'явилися перші публікації, присвячені проблемам насильства в сім'ї. У рамках жіночого руху було покладено початок якісно нової концепції розуміння цього питання, стали діяти перші «телефони довіри», кризові центри, притулки та притулки для потерпілих від насильства.</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rPr>
        <w:t>Після того як Україна стає незалежною та стає членом Ради Європи та ООН, постає питання стосовно впровадження на національному рівні міжнародних стандартів прав людини, серед яких важливе місце посідають міжнародні стандарти запобігання та протидії домашньому насильству.</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rPr>
        <w:t>Під впливом таких процесів в 2001 р. було прийнято Закон України «Про попередження насильства в сім’ї». Хоча він був невдосконаленим, бо не забезпечував жертвам насильства повного юридичного захисту.</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rPr>
        <w:t>Досить довгий час в українському суспільстві проблема домашнього насильства залишалась без належної уваги. Так, згідно з даними відомої Громадської організації «Ла Страда - Україна», 38% суддів та 39% прокурорів вважали домашнє насильство «приватною справою», в середньому 10 - 12% правоохоронців визначали домашнє насильство приватним</w:t>
      </w:r>
      <w:r w:rsidRPr="00B7194E">
        <w:rPr>
          <w:rFonts w:ascii="Times New Roman" w:hAnsi="Times New Roman"/>
          <w:sz w:val="28"/>
          <w:szCs w:val="28"/>
          <w:lang w:val="ru-RU"/>
        </w:rPr>
        <w:t xml:space="preserve"> [31].</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rPr>
        <w:t>Після низки змін на нормативному рівні, а саме на початку ХХІ сторіччя. Україна визнала суспільною проблемою саме домашнє насильство.</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Стамбульська конвенція або Конвенція Ради Європи про запобігання насильству стосовно жінок і домашньому насильству</w:t>
      </w:r>
      <w:r>
        <w:rPr>
          <w:rFonts w:ascii="Times New Roman" w:hAnsi="Times New Roman"/>
          <w:sz w:val="28"/>
          <w:szCs w:val="28"/>
        </w:rPr>
        <w:t xml:space="preserve"> ‒ </w:t>
      </w:r>
      <w:r w:rsidRPr="00B7194E">
        <w:rPr>
          <w:rFonts w:ascii="Times New Roman" w:hAnsi="Times New Roman"/>
          <w:sz w:val="28"/>
          <w:szCs w:val="28"/>
        </w:rPr>
        <w:t>це міжнародна угода Ради Європи. Вона захищає людей від домашнього насильства та його наслідків. Коли держави ратифікують її, вони беруть на себе зобов’язання боротися з домашнім насильством і насильством стосовно жінок.</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Стамбульська конвенція була відкрита до підписання 11 травня 2011 р. та набула чинності 1 серпня 2014 р. Україна стала 17-ю державою, яка приєдналась до цього важливого міжнародного юридичного документа 7</w:t>
      </w:r>
      <w:r>
        <w:rPr>
          <w:rFonts w:ascii="Times New Roman" w:hAnsi="Times New Roman"/>
          <w:sz w:val="28"/>
          <w:szCs w:val="28"/>
        </w:rPr>
        <w:t> </w:t>
      </w:r>
      <w:r w:rsidRPr="00B7194E">
        <w:rPr>
          <w:rFonts w:ascii="Times New Roman" w:hAnsi="Times New Roman"/>
          <w:sz w:val="28"/>
          <w:szCs w:val="28"/>
        </w:rPr>
        <w:t>листопада 2011 р.</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Цю конвенцію вважають найбільш революційним і прогресивним документом. Це перший міжнародний юридично обов’язковий акт, який охоплює зокрема й питання, пов’язані з насильством щодо жінки. Але не лише. Документ також розглядає питання захисту від домашнього насильства всіх, хто може постраждати: чоловіків, дітей, людей похилого віку. Іншого міжнародного документу, який би стосувався виключно цих питань, немає.</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Стамбульська конвенція унікальна: це єдиний міжнародно-правовий акт, що впроваджує комплексні заходи для протидії гендерно-обумовленому насильству.</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xml:space="preserve">Підписавши Стамбульську конвенцію 11 листопада 2011 року, Україна досі її не ратифікувала. Однак, якщо підписання </w:t>
      </w:r>
      <w:r>
        <w:rPr>
          <w:rFonts w:ascii="Times New Roman" w:hAnsi="Times New Roman"/>
          <w:sz w:val="28"/>
          <w:szCs w:val="28"/>
        </w:rPr>
        <w:t>‒</w:t>
      </w:r>
      <w:r w:rsidRPr="00B7194E">
        <w:rPr>
          <w:rFonts w:ascii="Times New Roman" w:hAnsi="Times New Roman"/>
          <w:sz w:val="28"/>
          <w:szCs w:val="28"/>
        </w:rPr>
        <w:t xml:space="preserve"> це згода з положеннями конвенції, то ратифікація </w:t>
      </w:r>
      <w:r>
        <w:rPr>
          <w:rFonts w:ascii="Times New Roman" w:hAnsi="Times New Roman"/>
          <w:sz w:val="28"/>
          <w:szCs w:val="28"/>
        </w:rPr>
        <w:t>‒</w:t>
      </w:r>
      <w:r w:rsidRPr="00B7194E">
        <w:rPr>
          <w:rFonts w:ascii="Times New Roman" w:hAnsi="Times New Roman"/>
          <w:sz w:val="28"/>
          <w:szCs w:val="28"/>
        </w:rPr>
        <w:t xml:space="preserve"> зобов’язання їх виконувати. І таких зобов’язань Україна на себе досі не взяла. </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rPr>
        <w:t>Від 07 грудня 2017 р., проте в більшій частині він вступив в силу з січня 2019 року, за винятком норми про обтяжуючі обставини, яка вступила в дію з 11 січня 2018 року – був прийнятий Закон України «Про запобігання та протидію домашньому насильству» визначив основні напрями державної політики у сфері протидії домашньому насильству та Закон України «Про внесення змін до Кримінального та Кримінального 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цими явищами» від 06 грудня 2017 р., який передбачив встановлення кримінальної відповідальності за вчинення домашнього насильства (ст. 126-1 КК України</w:t>
      </w:r>
      <w:r>
        <w:rPr>
          <w:rFonts w:ascii="Times New Roman" w:hAnsi="Times New Roman"/>
          <w:sz w:val="28"/>
          <w:szCs w:val="28"/>
        </w:rPr>
        <w:t>).</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shd w:val="clear" w:color="auto" w:fill="FFFFFF"/>
        </w:rPr>
        <w:t>Таким чином було прийнято низку змін у Кримінальному кодексі України. Та створювання варіативної моделі регулювання домашнього насильства.</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rPr>
        <w:t>Ст. 126-1 КК</w:t>
      </w:r>
      <w:r>
        <w:rPr>
          <w:rFonts w:ascii="Times New Roman" w:hAnsi="Times New Roman"/>
          <w:sz w:val="28"/>
          <w:szCs w:val="28"/>
        </w:rPr>
        <w:t xml:space="preserve"> </w:t>
      </w:r>
      <w:r w:rsidRPr="00B7194E">
        <w:rPr>
          <w:rFonts w:ascii="Times New Roman" w:hAnsi="Times New Roman"/>
          <w:sz w:val="28"/>
          <w:szCs w:val="28"/>
        </w:rPr>
        <w:t>У</w:t>
      </w:r>
      <w:r>
        <w:rPr>
          <w:rFonts w:ascii="Times New Roman" w:hAnsi="Times New Roman"/>
          <w:sz w:val="28"/>
          <w:szCs w:val="28"/>
        </w:rPr>
        <w:t>країни</w:t>
      </w:r>
      <w:r w:rsidRPr="00B7194E">
        <w:rPr>
          <w:rFonts w:ascii="Times New Roman" w:hAnsi="Times New Roman"/>
          <w:sz w:val="28"/>
          <w:szCs w:val="28"/>
        </w:rPr>
        <w:t xml:space="preserve"> передбачає, що домашнє насильство, тобто умисне систематичне вчинення фізичного, психологічного або економічного насильства щодо подружжя чи колишнього подружжя або іншої особи, з якою винний перебуває (перебував) у сімейних або близьких відносинах, що призводить до фізичних або психологічних страждань, розладів здоров’я, втрати працездатності, емоційної залежності або погіршення якості життя потерпілої особи, - карається громадськими роботами на строк від ста п’ятдесяти до двохсот сорока годин, або арештом на строк до шести місяців, або обмеженням волі на строк до п’яти років, або позбавленням волі на строк до двох років.</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rPr>
        <w:t>В науковій літературі з’явилось чимало публікацій присвячених різним аспектам тлумачення та застосування вказаної кримінально-правової норми. Аналіз таких праць дозволяє зазначити про наявність ряду проблемних питань, пов’язаних із тлумаченням складу кримінального правопорушення, передбаченого ст. 126-1 КК.</w:t>
      </w:r>
    </w:p>
    <w:p w:rsidR="003C2938" w:rsidRPr="00B7194E" w:rsidRDefault="003C2938" w:rsidP="006175C2">
      <w:pPr>
        <w:pStyle w:val="Heading2"/>
      </w:pPr>
      <w:bookmarkStart w:id="3" w:name="_Toc63962708"/>
      <w:r>
        <w:t xml:space="preserve">1.3. </w:t>
      </w:r>
      <w:r w:rsidRPr="00B7194E">
        <w:t>Аналіз складу кримінального правопорушення «домашнє насильство»</w:t>
      </w:r>
      <w:bookmarkEnd w:id="3"/>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Основу законодавства України, у протидії з насильством у сім'ї становить: Конституція України, зокрема, ст. ст. 3, 21-24, 27-29, 32, 51, 52; Закон України «Про запобігання та протидію домашньому насильству» від 7 грудня 2017 року №2229-VIII від 15 листопада 2001 №2789-ІІІ; та кримінальний кодекс України ст. 1261, ст. 153.</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Складом кримінального правопорушення є сукупність передбачених кримінальним законом суб’єктивних та об’єктивних ознак, які характеризують певне суспільно небезпечне діяння та перетворюють його у злочин.</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Відповідно до 126-1 КК України:</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О</w:t>
      </w:r>
      <w:r w:rsidRPr="00B7194E">
        <w:rPr>
          <w:rStyle w:val="mw-headline"/>
          <w:rFonts w:ascii="Times New Roman" w:hAnsi="Times New Roman"/>
          <w:sz w:val="28"/>
          <w:szCs w:val="28"/>
        </w:rPr>
        <w:t xml:space="preserve">б'єктом домашнього насильства </w:t>
      </w:r>
      <w:r w:rsidRPr="00B7194E">
        <w:rPr>
          <w:rFonts w:ascii="Times New Roman" w:hAnsi="Times New Roman"/>
          <w:sz w:val="28"/>
          <w:szCs w:val="28"/>
        </w:rPr>
        <w:t>є здоров’я особи. Додатковим факультативним його об’єктом можуть виступати воля, честь і гідність особи, її психічна недоторканність.</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Об’єктивна сторона злочину – систематичне вчинення фізичного, психологічного або економічного насильства, наслідків у вигляді фізичних або психологічних страждань, розладів здоров'я, втрати працездатності, емоційної залежності або погіршення якості життя потерпілої особи та причино-наслідкового зв'язку між діянням та наслідками [32 с. 872].</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Відповідно до ч. 1 ст. 18 КК України суб'єктом злочину є фізична осудна особа, яка вчинила злочин у віці, з якого відповідно до КК України може наставати кримінальна відповідальність.</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Обов’язковою ознакою суб'єкта злочину є осудність. Відповідно до ч. 1 ст. 19 КК України осудною визнається особа, яка під час вчинення злочину могла усвідомлювати свої дії (бездіяльність) і керувати ними.</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Суб’єкт злочину домашнього насильства – є спеціальний (член подружжя чи колишнього подружжя або інша особа, яка перебуває у сімейних або близьких відносинах).</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bCs/>
          <w:sz w:val="28"/>
          <w:szCs w:val="28"/>
        </w:rPr>
        <w:t>Сім’ю</w:t>
      </w:r>
      <w:r w:rsidRPr="00B7194E">
        <w:rPr>
          <w:rFonts w:ascii="Times New Roman" w:hAnsi="Times New Roman"/>
          <w:sz w:val="28"/>
          <w:szCs w:val="28"/>
        </w:rPr>
        <w:t> складають особи, які спільно проживають, пов’язані спільним побутом, мають взаємні права та обов’язки.</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Суб'єктивна сторона злочину – це внутрішня сторона злочину, а саме психічне ставлення суб'єкта злочину до суспільно-небезпечного діяння,що він вчиняє, та його суспільно-небезпечних наслідків в момент вчинення злочину.</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Суб’єктивний склад злочину утворює такі ознаки: вина у формі умислу чи необережності; мотив; мета; емоційний стан особи.</w:t>
      </w:r>
    </w:p>
    <w:p w:rsidR="003C2938" w:rsidRPr="00B7194E" w:rsidRDefault="003C2938" w:rsidP="006175C2">
      <w:pPr>
        <w:pStyle w:val="NoSpacing"/>
        <w:spacing w:line="360" w:lineRule="auto"/>
        <w:ind w:firstLine="709"/>
        <w:jc w:val="both"/>
        <w:rPr>
          <w:rFonts w:ascii="Times New Roman" w:hAnsi="Times New Roman"/>
          <w:sz w:val="28"/>
          <w:szCs w:val="28"/>
          <w:lang w:val="ru-RU"/>
        </w:rPr>
      </w:pPr>
      <w:r w:rsidRPr="00B7194E">
        <w:rPr>
          <w:rFonts w:ascii="Times New Roman" w:hAnsi="Times New Roman"/>
          <w:sz w:val="28"/>
          <w:szCs w:val="28"/>
        </w:rPr>
        <w:t xml:space="preserve">Суб’єктивна сторона домашнього насильства характеризується умислом </w:t>
      </w:r>
      <w:r w:rsidRPr="00B7194E">
        <w:rPr>
          <w:rFonts w:ascii="Times New Roman" w:hAnsi="Times New Roman"/>
          <w:sz w:val="28"/>
          <w:szCs w:val="28"/>
          <w:lang w:val="ru-RU"/>
        </w:rPr>
        <w:t>[32 с. 874].</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Тобто, особа, яка вчинила насильницькі дії, усвідомлювала або повинна була усвідомлювати характер вчинюваних нею дій або бездіяльності, передбачала або могла передбачити (виходячи з її фізичного і психічного стану) можливість настання таких шкідливих наслідків, як заподіяння моральної шкоди, шкоди фізичному або психічному здоров’ю іншого члена сім’ї.</w:t>
      </w:r>
    </w:p>
    <w:p w:rsidR="003C2938" w:rsidRPr="00B7194E" w:rsidRDefault="003C2938" w:rsidP="006175C2">
      <w:pPr>
        <w:spacing w:after="0" w:line="360" w:lineRule="auto"/>
        <w:jc w:val="both"/>
        <w:rPr>
          <w:rFonts w:ascii="Times New Roman" w:hAnsi="Times New Roman"/>
          <w:sz w:val="28"/>
          <w:szCs w:val="28"/>
        </w:rPr>
      </w:pPr>
    </w:p>
    <w:p w:rsidR="003C2938" w:rsidRPr="00B7194E" w:rsidRDefault="003C2938" w:rsidP="006175C2">
      <w:pPr>
        <w:spacing w:after="0"/>
        <w:rPr>
          <w:rFonts w:ascii="Times New Roman" w:hAnsi="Times New Roman"/>
          <w:b/>
          <w:sz w:val="28"/>
          <w:szCs w:val="28"/>
        </w:rPr>
      </w:pPr>
      <w:r w:rsidRPr="00B7194E">
        <w:rPr>
          <w:rFonts w:ascii="Times New Roman" w:hAnsi="Times New Roman"/>
          <w:b/>
          <w:sz w:val="28"/>
          <w:szCs w:val="28"/>
        </w:rPr>
        <w:br w:type="page"/>
      </w:r>
    </w:p>
    <w:p w:rsidR="003C2938" w:rsidRPr="00B7194E" w:rsidRDefault="003C2938" w:rsidP="006175C2">
      <w:pPr>
        <w:pStyle w:val="Heading1"/>
      </w:pPr>
      <w:bookmarkStart w:id="4" w:name="_Toc63962709"/>
      <w:r w:rsidRPr="00B7194E">
        <w:t xml:space="preserve">РОЗДІЛ </w:t>
      </w:r>
      <w:r>
        <w:t>ІІ</w:t>
      </w:r>
      <w:r w:rsidRPr="00B7194E">
        <w:t>. ШЛЯХИ ВИРІШЕННЯ ПРОБЛЕМ КРИМІНАЛЬНОЇ ВІДПОВІДАЛЬНОСТІ ЗА ДОМАШНЄ НАСИЛЬСТВ</w:t>
      </w:r>
      <w:r>
        <w:t>О</w:t>
      </w:r>
      <w:bookmarkEnd w:id="4"/>
    </w:p>
    <w:p w:rsidR="003C2938" w:rsidRPr="00B7194E" w:rsidRDefault="003C2938" w:rsidP="006175C2">
      <w:pPr>
        <w:pStyle w:val="Heading2"/>
      </w:pPr>
      <w:bookmarkStart w:id="5" w:name="_Toc63962710"/>
      <w:r w:rsidRPr="00B7194E">
        <w:t>2.1. Проблеми визначення систематичності як ознаки домашнього насильства</w:t>
      </w:r>
      <w:bookmarkEnd w:id="5"/>
    </w:p>
    <w:p w:rsidR="003C2938" w:rsidRPr="00B7194E" w:rsidRDefault="003C2938" w:rsidP="006175C2">
      <w:pPr>
        <w:tabs>
          <w:tab w:val="left" w:pos="993"/>
        </w:tabs>
        <w:spacing w:after="0" w:line="360" w:lineRule="auto"/>
        <w:ind w:firstLine="709"/>
        <w:jc w:val="both"/>
        <w:rPr>
          <w:rFonts w:ascii="Times New Roman" w:hAnsi="Times New Roman"/>
          <w:sz w:val="28"/>
          <w:szCs w:val="28"/>
        </w:rPr>
      </w:pPr>
      <w:r w:rsidRPr="00B7194E">
        <w:rPr>
          <w:rFonts w:ascii="Times New Roman" w:hAnsi="Times New Roman"/>
          <w:sz w:val="28"/>
          <w:szCs w:val="28"/>
        </w:rPr>
        <w:t xml:space="preserve">У чинному КК України ознака систематичності є як у положеннях Загальної так і Особливої частин. </w:t>
      </w:r>
    </w:p>
    <w:p w:rsidR="003C2938" w:rsidRPr="00B7194E" w:rsidRDefault="003C2938" w:rsidP="006175C2">
      <w:pPr>
        <w:tabs>
          <w:tab w:val="left" w:pos="993"/>
        </w:tabs>
        <w:spacing w:after="0" w:line="360" w:lineRule="auto"/>
        <w:ind w:firstLine="709"/>
        <w:jc w:val="both"/>
        <w:rPr>
          <w:rFonts w:ascii="Times New Roman" w:hAnsi="Times New Roman"/>
          <w:sz w:val="28"/>
          <w:szCs w:val="28"/>
        </w:rPr>
      </w:pPr>
      <w:r w:rsidRPr="00B7194E">
        <w:rPr>
          <w:rFonts w:ascii="Times New Roman" w:hAnsi="Times New Roman"/>
          <w:sz w:val="28"/>
          <w:szCs w:val="28"/>
        </w:rPr>
        <w:t xml:space="preserve">Об'єктивну сторону кількісного злочину становить ознака яка вказує на кількість діянь. М.І. Бажанов, свого часу вказував, що систематичність означає вчинення діяння більше двох разів (тобто три і більше), якщо при цьому протиправні дії є вираженням певної негативної тенденції у поведінці винуватої особи. О. Дудоров та М. Хавронюк, даючи тлумачення систематичності, відзначають, що вона «означає постійну повторюваність тотожних чи схожих дій (чи бездіяльності), кожна з яких сама по собі може створювати враження незначної, але в сукупності вони впливають на потерпілу особу надзвичайно негативно, і інтенсивність цього впливу може залежати як від ступеня агресивності кожного окремого діяння, так і від їхньої кількості». Вчені додають, що закінченим злочин вважається з моменту вчинення хоча б однієї із трьох форм насильства (фізичного, психологічного чи економічного) втретє, в результаті чого настав хоча б один із вказаних в законі наслідків. При цьому не має значення, чи було відображено в адміністративному протоколі поліції, в терміновому заборонному приписі, в обмежувальному приписі чи в іншому документі факт перших двох актів насильства. Звісно, для доказування факт документування має значення, але не більше, ніж інші передбачені законом докази – показання потерпілих, свідків, висновки експертиз тощо [28, с. 324]. </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Систематичність характеризується двома критеріями: кількісним, тобто багаторазовість здійснюваних дій та якісним, тобто взаємозв’язком, поведінки винного щодо конкретного потерпілого чи потерпілих з внутрішньою єдністю. Можна стверджувати, що насильство має систематичний характер, лише за наявністю як кількісного так і якісного критерію</w:t>
      </w:r>
      <w:r w:rsidRPr="00B7194E">
        <w:rPr>
          <w:rFonts w:ascii="Times New Roman" w:hAnsi="Times New Roman"/>
          <w:sz w:val="28"/>
          <w:szCs w:val="28"/>
          <w:lang w:val="ru-RU"/>
        </w:rPr>
        <w:t xml:space="preserve"> [28 с. 324]</w:t>
      </w:r>
      <w:r w:rsidRPr="00B7194E">
        <w:rPr>
          <w:rFonts w:ascii="Times New Roman" w:hAnsi="Times New Roman"/>
          <w:sz w:val="28"/>
          <w:szCs w:val="28"/>
        </w:rPr>
        <w:t>.</w:t>
      </w:r>
    </w:p>
    <w:p w:rsidR="003C2938" w:rsidRPr="00B7194E" w:rsidRDefault="003C2938" w:rsidP="006175C2">
      <w:pPr>
        <w:pStyle w:val="NoSpacing"/>
        <w:spacing w:line="360" w:lineRule="auto"/>
        <w:ind w:firstLine="709"/>
        <w:jc w:val="both"/>
        <w:rPr>
          <w:rFonts w:ascii="Times New Roman" w:hAnsi="Times New Roman"/>
          <w:sz w:val="28"/>
          <w:szCs w:val="28"/>
          <w:lang w:val="ru-RU"/>
        </w:rPr>
      </w:pPr>
      <w:r w:rsidRPr="00B7194E">
        <w:rPr>
          <w:rFonts w:ascii="Times New Roman" w:hAnsi="Times New Roman"/>
          <w:sz w:val="28"/>
          <w:szCs w:val="28"/>
        </w:rPr>
        <w:t xml:space="preserve">Що стосується судової практики з цього питання, то слід зазначити, що суд у більшій мірі, встановлює як мінімум 3 епізоди прояву насильства для того аби встановити систематичність домашнього насильства. Так, наприклад у 2019 року, коли прокурор відмовив у касаційних скаргах, посилаюсь на те, що «злочин, пов'язаний з домашнім насильством» прирівнюється виключно до ознак складу злочину, передбаченого ст. 126-1 КК «Домашнє насильство», і якщо ознаки складу ст. 126-1 КК не встановлені (зокрема, саме систематичність), суд у задоволенні скарги відмовляє. На що, після огласки та оприлюднення такого роду проблеми, колегія судів висловила свою думку, що : «… поняття домашнє насильство має комплексний характер, регламентується у різних сферах суспільних відносин, а тому при встановленні змісту поняття «злочин, пов'язаний з домашнім насильством» слід виходити із конкретних фактичних обставин вчиненого насильства щодо особи, а не юридичної оцінки дій винуватця.» Ми бачимо розбіжності та прогалини і не доведення статті до досконалості. Але існує своя альтернатива, якщо потерпілий спеціальний, але немає систематичності – можна кваліфікувати за п. 6-1 ч. 1 ст. 67 КК (наприклад, ч. 1 ст. 125, п. 6-1 ч. 1 ст. 67 КК). Якщо домашнє насильство вчиняється щодо спеціального потерпілого у присутності дитини - враховується і п. 6 ч. 1 ст. 67 КК </w:t>
      </w:r>
      <w:r w:rsidRPr="00B7194E">
        <w:rPr>
          <w:rFonts w:ascii="Times New Roman" w:hAnsi="Times New Roman"/>
          <w:sz w:val="28"/>
          <w:szCs w:val="28"/>
          <w:lang w:val="ru-RU"/>
        </w:rPr>
        <w:t>[23].</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Якщо ж продивлятися на практиці, то поліція має зафіксувати протягом року, як мінімум 2 адміністративних провадження, і тільки потім вже наступну заяву будуть кваліфікувати за ст. 126-1 КК України.</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У 2019 році, у судовій практиці з’явився проблемний пр</w:t>
      </w:r>
      <w:r w:rsidRPr="00B7194E">
        <w:rPr>
          <w:rFonts w:ascii="Times New Roman" w:hAnsi="Times New Roman"/>
          <w:sz w:val="28"/>
          <w:szCs w:val="28"/>
          <w:lang w:val="ru-RU"/>
        </w:rPr>
        <w:t>иклад</w:t>
      </w:r>
      <w:r w:rsidRPr="00B7194E">
        <w:rPr>
          <w:rFonts w:ascii="Times New Roman" w:hAnsi="Times New Roman"/>
          <w:sz w:val="28"/>
          <w:szCs w:val="28"/>
        </w:rPr>
        <w:t xml:space="preserve">. </w:t>
      </w:r>
      <w:r w:rsidRPr="00B7194E">
        <w:rPr>
          <w:rFonts w:ascii="Times New Roman" w:hAnsi="Times New Roman"/>
          <w:sz w:val="28"/>
          <w:szCs w:val="28"/>
          <w:lang w:val="ru-RU"/>
        </w:rPr>
        <w:t>Ч</w:t>
      </w:r>
      <w:r w:rsidRPr="00B7194E">
        <w:rPr>
          <w:rFonts w:ascii="Times New Roman" w:hAnsi="Times New Roman"/>
          <w:sz w:val="28"/>
          <w:szCs w:val="28"/>
        </w:rPr>
        <w:t>оловіка</w:t>
      </w:r>
      <w:r w:rsidRPr="00B7194E">
        <w:rPr>
          <w:rFonts w:ascii="Times New Roman" w:hAnsi="Times New Roman"/>
          <w:sz w:val="28"/>
          <w:szCs w:val="28"/>
          <w:lang w:val="ru-RU"/>
        </w:rPr>
        <w:t xml:space="preserve"> притягнули до кримінальної відповідальності</w:t>
      </w:r>
      <w:r>
        <w:rPr>
          <w:rFonts w:ascii="Times New Roman" w:hAnsi="Times New Roman"/>
          <w:sz w:val="28"/>
          <w:szCs w:val="28"/>
          <w:lang w:val="ru-RU"/>
        </w:rPr>
        <w:t xml:space="preserve"> </w:t>
      </w:r>
      <w:r w:rsidRPr="00B7194E">
        <w:rPr>
          <w:rFonts w:ascii="Times New Roman" w:hAnsi="Times New Roman"/>
          <w:sz w:val="28"/>
          <w:szCs w:val="28"/>
        </w:rPr>
        <w:t xml:space="preserve">за домашнє насильство лише після 9 адміністративного провадження. 33-річного киянина, який систематично скоював психологічне та фізичне насильство у сім'ї, 9 разів притягували до адміністративної відповідальності. Але протоколи аж ніяк не змінили його ставлення до дружини. За результатами судового розгляду Оболонським районним судом м. Києва, кривдника було засуджено </w:t>
      </w:r>
      <w:r w:rsidRPr="00B7194E">
        <w:rPr>
          <w:rFonts w:ascii="Times New Roman" w:hAnsi="Times New Roman"/>
          <w:sz w:val="28"/>
          <w:szCs w:val="28"/>
          <w:shd w:val="clear" w:color="auto" w:fill="FFFFFF"/>
        </w:rPr>
        <w:t>до 3 місяців арешту та взято під варту</w:t>
      </w:r>
      <w:r w:rsidRPr="00B7194E">
        <w:rPr>
          <w:rFonts w:ascii="Times New Roman" w:hAnsi="Times New Roman"/>
          <w:sz w:val="28"/>
          <w:szCs w:val="28"/>
          <w:shd w:val="clear" w:color="auto" w:fill="FFFFFF"/>
          <w:lang w:val="ru-RU"/>
        </w:rPr>
        <w:t xml:space="preserve"> [23].</w:t>
      </w:r>
      <w:r w:rsidRPr="00B7194E">
        <w:rPr>
          <w:rFonts w:ascii="Times New Roman" w:hAnsi="Times New Roman"/>
          <w:sz w:val="28"/>
          <w:szCs w:val="28"/>
          <w:shd w:val="clear" w:color="auto" w:fill="FFFFFF"/>
        </w:rPr>
        <w:t xml:space="preserve"> Постає питання, який мінімум повинен бути на практиці, аби визначити систематичність. </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shd w:val="clear" w:color="auto" w:fill="FFFFFF"/>
        </w:rPr>
        <w:t xml:space="preserve">Ще один аспект, який потребує встановлення, це питання притягнення особи до кримінальної відповідальності за домашнє насильство, якщо за всі попередні епізоди домашнього насильства її було притягнуто до адміністративної відповідальності. Так, </w:t>
      </w:r>
      <w:r w:rsidRPr="00B7194E">
        <w:rPr>
          <w:rFonts w:ascii="Times New Roman" w:hAnsi="Times New Roman"/>
          <w:sz w:val="28"/>
          <w:szCs w:val="28"/>
        </w:rPr>
        <w:t xml:space="preserve">ватутінський міський суд Черкаської області у своїх роз’ясненнях зазначає: «…якщо особу кілька разів (не менше трьох) притягнуто до адміністративної відповідальності за вчинення насильства в сім’ї за статтею 173-2 КУпАП, вказане є підставою для порушення кримінального провадження стосовно цієї особи». </w:t>
      </w:r>
    </w:p>
    <w:p w:rsidR="003C2938" w:rsidRPr="00B7194E" w:rsidRDefault="003C2938" w:rsidP="006175C2">
      <w:pPr>
        <w:tabs>
          <w:tab w:val="left" w:pos="993"/>
        </w:tabs>
        <w:spacing w:after="0" w:line="360" w:lineRule="auto"/>
        <w:ind w:firstLine="567"/>
        <w:jc w:val="both"/>
        <w:rPr>
          <w:rFonts w:ascii="Times New Roman" w:hAnsi="Times New Roman"/>
          <w:sz w:val="28"/>
          <w:szCs w:val="28"/>
        </w:rPr>
      </w:pPr>
      <w:r w:rsidRPr="00B7194E">
        <w:rPr>
          <w:rFonts w:ascii="Times New Roman" w:hAnsi="Times New Roman"/>
          <w:sz w:val="28"/>
          <w:szCs w:val="28"/>
        </w:rPr>
        <w:t xml:space="preserve">Підсумовуючи, вважаємо, що систематичність як ознака домашнього насильства, ст. 126-1 КК України передбачає вчинення особою три і більше рази діяння, при цьому в цю сукупність входить і попереднє притягнення до адміністративної відповідальності. Важливо зауважити, якщо особа за всі діяння вже була притягнута до адміністративної відповідальності за ст. </w:t>
      </w:r>
      <w:r w:rsidRPr="00B7194E">
        <w:rPr>
          <w:rStyle w:val="rvts9"/>
          <w:rFonts w:ascii="Times New Roman" w:hAnsi="Times New Roman"/>
          <w:bCs/>
          <w:sz w:val="28"/>
          <w:szCs w:val="28"/>
          <w:shd w:val="clear" w:color="auto" w:fill="FFFFFF"/>
        </w:rPr>
        <w:t>173-2 КУпАП «Вчинення домашнього насильства, за ознакою статі, невиконання термінового заборонного припису або неповідомлення про місце свого тимчасового перебування», то повторне її притягнення до кримінальної відповідальності за ст.126-1 КК України, як вчинення систематичних дій, буде порушенням принципу «</w:t>
      </w:r>
      <w:r w:rsidRPr="00B7194E">
        <w:rPr>
          <w:rFonts w:ascii="Times New Roman" w:hAnsi="Times New Roman"/>
          <w:sz w:val="28"/>
          <w:szCs w:val="28"/>
        </w:rPr>
        <w:t xml:space="preserve">non bis in idem» (заборони притягнення до відповідальності або покарання двічі за одне й те саме діяння [28 </w:t>
      </w:r>
      <w:r w:rsidRPr="00B7194E">
        <w:rPr>
          <w:rFonts w:ascii="Times New Roman" w:hAnsi="Times New Roman"/>
          <w:sz w:val="28"/>
          <w:szCs w:val="28"/>
          <w:lang w:val="en-US"/>
        </w:rPr>
        <w:t>c</w:t>
      </w:r>
      <w:r w:rsidRPr="00B7194E">
        <w:rPr>
          <w:rFonts w:ascii="Times New Roman" w:hAnsi="Times New Roman"/>
          <w:sz w:val="28"/>
          <w:szCs w:val="28"/>
        </w:rPr>
        <w:t>. 325].</w:t>
      </w:r>
    </w:p>
    <w:p w:rsidR="003C2938" w:rsidRPr="00B7194E" w:rsidRDefault="003C2938" w:rsidP="006175C2">
      <w:pPr>
        <w:pStyle w:val="Heading2"/>
      </w:pPr>
      <w:bookmarkStart w:id="6" w:name="_Toc63962711"/>
      <w:r w:rsidRPr="00B7194E">
        <w:t>2.2. Відмежування домашнього насильства від суміжних складів кримінальних правопорушень</w:t>
      </w:r>
      <w:bookmarkEnd w:id="6"/>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Ст. 126-1 КК України, встановлює кримінальну відповідальність за умисне систематичне вчинення фізичного, психологічного або економічного насильства. Постраждалим від цього кримінального правопорушення може бути один з подружжя або колишнього подружжя або інша людина, з якою винний перебуває (перебував) в сімейних чи близьких відносинах. В результаті таких дій повинен настати хоча б один з наслідків: фізичні або психологічні страждання, розлади здоров’я, втрата працездатності, емоційна залежність, погіршення якості життя потерпілого.</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В свою чергу, в науковій літературі відмічається, що спірним є розміщення ст. 126-1 у розділі ІІ КК України вказуючи на те, що якщо фізичне і психологічне насильство дійсно спричиняють шкоду переважно життю та/або здоров’ю особи, тобто є безпосереднім об’єктом злочину, то у випадку скоєння економічного домашнього насильства безпосереднім об’єктом можуть виступати право власності, честь, воля, гідність особи, її громадянські права (наприклад, право на освіту, працю, недоторканність житла, підприємницьку діяльність тощо) [11, с. 104]</w:t>
      </w:r>
      <w:r>
        <w:rPr>
          <w:rFonts w:ascii="Times New Roman" w:hAnsi="Times New Roman"/>
          <w:sz w:val="28"/>
          <w:szCs w:val="28"/>
        </w:rPr>
        <w:t>.</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Із введенням даної норми у КК України почало приводити до багатьох проблем в їх застосуванням. По-перше, ця норма породжує небажану конкуренцію із ст. 173-2 насильство в сім’ї КУПАП, яка передбачає адміністративну відповідальність за насильство в сім’ї (а як відомо, за одне й те саме правопорушення має настати щось одне з двох: або кримінальна або адміністративна відповідальність).</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У зв’язку з прийняттям закону про домашнє насильство виникає плутанина з іншими кримінальними правопорушеннями, які передбачені КК України, зокрема: зі статтями 121, 122, 125 про тілесні ушкодження, 126 «Побої і мордування», 129 «Погроза вбивством», 195 «Погроза знищення майна» та іншими.</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xml:space="preserve">Крім цього, не до кінця зрозуміло те, за якими критеріями визначати настання таких наслідків, як емоційна залежність або погіршення якості життя, оскільки це оціночні поняття. </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Кримінальна відповідальність в Україні за сексуальне насильство в сім’ї над дитиною, окрім статей 152 та 153 Кримінального кодексу України,</w:t>
      </w:r>
      <w:r>
        <w:rPr>
          <w:rFonts w:ascii="Times New Roman" w:hAnsi="Times New Roman"/>
          <w:sz w:val="28"/>
          <w:szCs w:val="28"/>
        </w:rPr>
        <w:t xml:space="preserve"> </w:t>
      </w:r>
      <w:r w:rsidRPr="00B7194E">
        <w:rPr>
          <w:rFonts w:ascii="Times New Roman" w:hAnsi="Times New Roman"/>
          <w:sz w:val="28"/>
          <w:szCs w:val="28"/>
        </w:rPr>
        <w:t>настає за статтею 155, як статеві зносини з особою, яка не досягла статевої зрілості. До 14 років всі діти вважаються такими, які не досягли статевої зрілості. Тому статеві зносини з ними в будь-якому випадку забороняються.</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За ст. 156 КК України, кримінально караним є вчинення розпусних дій щодо дитини, яка не досягла 16 років. Будь які дії розпусного характеру, за винятком статевого акту з дитиною – є основною ознакою.</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Якщо таке роблять з дитиною батьки, вітчим, мачуха, опікуни або піклувальники, такі дії утворюють кваліфіковані склади злочинів.</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xml:space="preserve">О.О. Дудоров, М.І. Хавронюк вказують, що враховуючи, що предметом впливу при економічному насильстві є майно та майнові права потерпілої особи, тому, якщо такий вплив поєднується, наприклад, із відкритим відібранням її майна або з вимогою передачі майна, права на майно чи вчинення дій майнового характеру на користь агресора, або з умисним знищенням майна, то ці дії, за наявності необхідних підстав, слід додатково кваліфікувати за статтями 186, 189 чи 194 або за іншою відповідною статтею КК </w:t>
      </w:r>
      <w:r>
        <w:rPr>
          <w:rFonts w:ascii="Times New Roman" w:hAnsi="Times New Roman"/>
          <w:sz w:val="28"/>
          <w:szCs w:val="28"/>
        </w:rPr>
        <w:t xml:space="preserve">України </w:t>
      </w:r>
      <w:r w:rsidRPr="00B7194E">
        <w:rPr>
          <w:rFonts w:ascii="Times New Roman" w:hAnsi="Times New Roman"/>
          <w:sz w:val="28"/>
          <w:szCs w:val="28"/>
        </w:rPr>
        <w:t>[13, с. 74-75].</w:t>
      </w:r>
    </w:p>
    <w:p w:rsidR="003C2938" w:rsidRPr="00B7194E" w:rsidRDefault="003C2938" w:rsidP="006175C2">
      <w:pPr>
        <w:pStyle w:val="NormalWeb"/>
        <w:spacing w:before="0" w:beforeAutospacing="0" w:after="0" w:afterAutospacing="0" w:line="360" w:lineRule="auto"/>
        <w:ind w:firstLine="567"/>
        <w:jc w:val="both"/>
        <w:rPr>
          <w:sz w:val="28"/>
          <w:szCs w:val="28"/>
        </w:rPr>
      </w:pPr>
      <w:r w:rsidRPr="00B7194E">
        <w:rPr>
          <w:sz w:val="28"/>
          <w:szCs w:val="28"/>
        </w:rPr>
        <w:t>Крім цього, вчені вказують, що заподіяння удару, побоїв, мордування, тілесних ушкоджень різного ступеня тяжкості, залишення в небезпеці, ненадання допомоги особі, яка перебуває в небезпечному для життя стані, незаконне позбавлення волі, заподіяння смерті, жорстоке поводження, інші подібні діяння насильницького характеру, якщо їх вчинено систематично, також є фізичним насильством в розумінні ст. 126-1, але вони, зокрема і тоді, коли їх вчинено не систематично, потребують додаткової кваліфікації за статтями 121, 122, 125, 126, 135, 136, 146, 115, 120 або іншими КК – залежно від наслідків, які настали, чи інших обставин [13, с. 71]. Проте, ми переконані, що такий підхід суперечить принципу недопустимості подвійного ставлення у вину.</w:t>
      </w:r>
    </w:p>
    <w:p w:rsidR="003C2938" w:rsidRPr="00B7194E" w:rsidRDefault="003C2938" w:rsidP="006175C2">
      <w:pPr>
        <w:pStyle w:val="NormalWeb"/>
        <w:spacing w:before="0" w:beforeAutospacing="0" w:after="0" w:afterAutospacing="0" w:line="360" w:lineRule="auto"/>
        <w:ind w:firstLine="567"/>
        <w:jc w:val="both"/>
        <w:rPr>
          <w:sz w:val="28"/>
          <w:szCs w:val="28"/>
        </w:rPr>
      </w:pPr>
      <w:r w:rsidRPr="00B7194E">
        <w:rPr>
          <w:sz w:val="28"/>
          <w:szCs w:val="28"/>
        </w:rPr>
        <w:t>Погоджуємось з О.О. Книженко, що якщо фізичне насильство (з психологічним чи економічним насильством ситуація аналогічна) є складовою ознакою об’єктивної сторони «домашнього насильства», то такі дії додаткової кваліфікації за сукупністю злочинів не потребують. Висновок про те, що вказані форми насильства є складовою частиною об’єктивної сторони складу злочину «домашнє насильство» можна зробити шляхом аналізу санкцій відповідних статей, де йдеться про конкретні форми прояву насильства. Якщо діяння є більш суспільно небезпечним, ніж те, за яке встановлена відповідальність у ст. 126-1 КК України, потрібно проводити кваліфікацію за сукупністю злочинів. У протилежному випадку – достатньо за ст. 126-1 КК України [29, с. 50].</w:t>
      </w:r>
    </w:p>
    <w:p w:rsidR="003C2938" w:rsidRPr="00B7194E" w:rsidRDefault="003C2938" w:rsidP="006175C2">
      <w:pPr>
        <w:pStyle w:val="NormalWeb"/>
        <w:spacing w:before="0" w:beforeAutospacing="0" w:after="0" w:afterAutospacing="0" w:line="360" w:lineRule="auto"/>
        <w:ind w:firstLine="567"/>
        <w:jc w:val="both"/>
        <w:rPr>
          <w:sz w:val="28"/>
          <w:szCs w:val="28"/>
        </w:rPr>
      </w:pPr>
      <w:r w:rsidRPr="00B7194E">
        <w:rPr>
          <w:bCs/>
          <w:sz w:val="28"/>
          <w:szCs w:val="28"/>
          <w:lang w:eastAsia="ru-RU"/>
        </w:rPr>
        <w:t>Враховуючи вказані проблемні аспекти, підтримуємо сформульовані в наукові літературі [30 с. 345] правила кваліфікації домашнього насильства:</w:t>
      </w:r>
      <w:r w:rsidRPr="00B7194E">
        <w:rPr>
          <w:sz w:val="28"/>
          <w:szCs w:val="28"/>
        </w:rPr>
        <w:t xml:space="preserve"> у випадку вчинення особою систематичного насильства, яке полягає, серед іншого, у вчинені насильства, що має ознаки кримінального правопорушення передбаченого КК України, що карається менш суворо, ніж санкцією ст. 126-1 КК України, вчинене слід кваліфікувати лише за ст. 126-1 КК України; якщо більш суворо </w:t>
      </w:r>
      <w:r>
        <w:rPr>
          <w:sz w:val="28"/>
          <w:szCs w:val="28"/>
        </w:rPr>
        <w:t>‒</w:t>
      </w:r>
      <w:r w:rsidRPr="00B7194E">
        <w:rPr>
          <w:sz w:val="28"/>
          <w:szCs w:val="28"/>
        </w:rPr>
        <w:t xml:space="preserve"> вчинене потребує додаткової кваліфікації за сукупністю кримінальних правопорушень. Водночас таке фізичне насильство повинно відповідати якісному критерію систематичності як ознаки домашнього насильства, який передбачає єдність умислу винуватого, а в низці випадків – спрямованості винуватого на реалізацію однієї мети; заподіяння шкоди одному потерпілому; всі діяння вчиняються одним суб’єктом; не повинно бути значного розриву у часі.</w:t>
      </w:r>
    </w:p>
    <w:p w:rsidR="003C2938" w:rsidRPr="00B7194E" w:rsidRDefault="003C2938" w:rsidP="006175C2">
      <w:pPr>
        <w:shd w:val="clear" w:color="auto" w:fill="FFFFFF"/>
        <w:spacing w:after="0" w:line="360" w:lineRule="auto"/>
        <w:ind w:firstLine="567"/>
        <w:jc w:val="both"/>
        <w:rPr>
          <w:rFonts w:ascii="Times New Roman" w:hAnsi="Times New Roman"/>
          <w:bCs/>
          <w:sz w:val="28"/>
          <w:szCs w:val="28"/>
          <w:lang w:eastAsia="ru-RU"/>
        </w:rPr>
      </w:pPr>
    </w:p>
    <w:p w:rsidR="003C2938" w:rsidRPr="00B7194E" w:rsidRDefault="003C2938" w:rsidP="006175C2">
      <w:pPr>
        <w:spacing w:after="0"/>
        <w:rPr>
          <w:rFonts w:ascii="Times New Roman" w:hAnsi="Times New Roman"/>
          <w:b/>
          <w:sz w:val="28"/>
          <w:szCs w:val="28"/>
          <w:shd w:val="clear" w:color="auto" w:fill="FFFFFF"/>
          <w:lang w:val="ru-RU"/>
        </w:rPr>
      </w:pPr>
      <w:r w:rsidRPr="00B7194E">
        <w:rPr>
          <w:rFonts w:ascii="Times New Roman" w:hAnsi="Times New Roman"/>
          <w:b/>
          <w:sz w:val="28"/>
          <w:szCs w:val="28"/>
          <w:shd w:val="clear" w:color="auto" w:fill="FFFFFF"/>
          <w:lang w:val="ru-RU"/>
        </w:rPr>
        <w:br w:type="page"/>
      </w:r>
    </w:p>
    <w:p w:rsidR="003C2938" w:rsidRPr="00B7194E" w:rsidRDefault="003C2938" w:rsidP="00977285">
      <w:pPr>
        <w:pStyle w:val="Heading1"/>
        <w:rPr>
          <w:shd w:val="clear" w:color="auto" w:fill="FFFFFF"/>
          <w:lang w:val="ru-RU"/>
        </w:rPr>
      </w:pPr>
      <w:bookmarkStart w:id="7" w:name="_Toc63962712"/>
      <w:r w:rsidRPr="00B7194E">
        <w:rPr>
          <w:shd w:val="clear" w:color="auto" w:fill="FFFFFF"/>
          <w:lang w:val="ru-RU"/>
        </w:rPr>
        <w:t>ВИСНОВКИ</w:t>
      </w:r>
      <w:bookmarkEnd w:id="7"/>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 xml:space="preserve">Насильство </w:t>
      </w:r>
      <w:r>
        <w:rPr>
          <w:rFonts w:ascii="Times New Roman" w:hAnsi="Times New Roman"/>
          <w:sz w:val="28"/>
          <w:szCs w:val="28"/>
        </w:rPr>
        <w:t>‒</w:t>
      </w:r>
      <w:r w:rsidRPr="00B7194E">
        <w:rPr>
          <w:rFonts w:ascii="Times New Roman" w:hAnsi="Times New Roman"/>
          <w:sz w:val="28"/>
          <w:szCs w:val="28"/>
        </w:rPr>
        <w:t xml:space="preserve"> це систематична жорстока поведінка, яка направлена на застосування не тільки фізичного або психологічного тиску, а саме фізичне, психологічне, економічне та сексуальне насильство, що принижує честь та гідність особи.</w:t>
      </w:r>
      <w:r>
        <w:rPr>
          <w:rFonts w:ascii="Times New Roman" w:hAnsi="Times New Roman"/>
          <w:sz w:val="28"/>
          <w:szCs w:val="28"/>
          <w:lang w:val="ru-RU"/>
        </w:rPr>
        <w:t xml:space="preserve"> </w:t>
      </w:r>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Фізичне насильство – це умисне нанесення тілесних ушкоджень, які призводять до травмування або порушення фізичних чи саме психологічного здоров’я , нанесення ушкоджень честі та гідності, у крайніх випадках до смерті потерпілого. Це саме коли: б’ють, штовхають, погрожують життю, або призводять до подібної ситуації, яка може становити загрозу здоров’ю та безпеці. Не впускають або не випускають з власного дому. Змушують до вживання наркотичних чи алкогольних засобів. Психологічне – це вплив однієї людини або групи осіб на психологічний стан – психіку іншої особи. Це виражається у словесних образах, систематичних погрозах, постійного контролю, ігнорування або дискримінація, якими саме навмисно спричиняється емоційний вплив. Економічне – умисне позбавлення однієї або групою осіб іншої людини або групу осіб житла, їжі, одягу та інших необхідних для життю потреб. Сексуальне – це противоправне посягання однієї особи або групи осіб на статеву недоторканість іншої людини, а також дії сексуального характеру щодо неповнолітнього (-ої) [4].</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xml:space="preserve">За останні кілька років було зроблено серйозні кроки щодо протидії домашнього насильству. В першу чергу, це вдосконалення національного законодавства. </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xml:space="preserve">Закон України «Про запобігання та протидію домашньому насильству» від 07 грудня 2017 р. визначив основні напрями державної політики у сфері протидії домашньому насильству. Закон України «Про внесення змін до Кримінального та Кримінального 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цими явищами» від 06 грудня 2017 р. передбачив встановлення кримінальної відповідальності за вчинення домашнього насильства (ст. 126-1 КК України). </w:t>
      </w:r>
    </w:p>
    <w:p w:rsidR="003C2938" w:rsidRPr="00B7194E" w:rsidRDefault="003C2938" w:rsidP="006175C2">
      <w:pPr>
        <w:pStyle w:val="ListParagraph"/>
        <w:spacing w:after="0" w:line="360" w:lineRule="auto"/>
        <w:ind w:left="0" w:firstLine="709"/>
        <w:jc w:val="both"/>
        <w:rPr>
          <w:rFonts w:ascii="Times New Roman" w:hAnsi="Times New Roman"/>
          <w:sz w:val="28"/>
          <w:szCs w:val="28"/>
        </w:rPr>
      </w:pPr>
      <w:r w:rsidRPr="00B7194E">
        <w:rPr>
          <w:rFonts w:ascii="Times New Roman" w:hAnsi="Times New Roman"/>
          <w:sz w:val="28"/>
          <w:szCs w:val="28"/>
        </w:rPr>
        <w:t>Домашнє насильство - це умисне систематичне вчинення фізичного, психологічного або економічного насильства щодо подружжя чи колишнього подружжя або іншої особи, з якою винний перебуває (перебував) у сімейних або близьких відносинах, що призводить до фізичних або психологічних страждань, розладів здоров’я, втрати працездатності, емоційної залежності або погіршення якості життя потерпілої особи [4].</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xml:space="preserve">В результаті проведеного дослідження встановлено, що систематичність як ознака домашнього насильства передбачає вчинення особою три і більше рази діяння (в цю сукупність входить попереднє притягнення до адміністративної відповідальності). Якщо особа за всі діяння вже була притягнута до адміністративної відповідальності за ст. </w:t>
      </w:r>
      <w:r w:rsidRPr="00B7194E">
        <w:rPr>
          <w:rStyle w:val="rvts9"/>
          <w:rFonts w:ascii="Times New Roman" w:hAnsi="Times New Roman"/>
          <w:bCs/>
          <w:sz w:val="28"/>
          <w:szCs w:val="28"/>
          <w:shd w:val="clear" w:color="auto" w:fill="FFFFFF"/>
        </w:rPr>
        <w:t>173-2 КУпАП «Вчинення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 то повторне її притягнення до кримінальної відповідальності за ст.126-1 КК України, як вчинення систематичних дій є порушенням принципу «</w:t>
      </w:r>
      <w:r w:rsidRPr="00B7194E">
        <w:rPr>
          <w:rFonts w:ascii="Times New Roman" w:hAnsi="Times New Roman"/>
          <w:sz w:val="28"/>
          <w:szCs w:val="28"/>
        </w:rPr>
        <w:t xml:space="preserve">non bis in idem». </w:t>
      </w:r>
    </w:p>
    <w:p w:rsidR="003C2938" w:rsidRDefault="003C2938" w:rsidP="006175C2">
      <w:pPr>
        <w:pStyle w:val="NormalWeb"/>
        <w:spacing w:before="0" w:beforeAutospacing="0" w:after="0" w:afterAutospacing="0" w:line="360" w:lineRule="auto"/>
        <w:ind w:firstLine="567"/>
        <w:jc w:val="both"/>
        <w:rPr>
          <w:sz w:val="28"/>
          <w:szCs w:val="28"/>
        </w:rPr>
      </w:pPr>
      <w:r w:rsidRPr="00B7194E">
        <w:rPr>
          <w:bCs/>
          <w:sz w:val="28"/>
          <w:szCs w:val="28"/>
          <w:lang w:eastAsia="ru-RU"/>
        </w:rPr>
        <w:t>Сформульовано наступне правило кваліфікації домашнього насильства:</w:t>
      </w:r>
      <w:r w:rsidRPr="00B7194E">
        <w:rPr>
          <w:sz w:val="28"/>
          <w:szCs w:val="28"/>
        </w:rPr>
        <w:t xml:space="preserve"> якщо особою вчинено систематичне насильство, яке полягає у вчинені насильства, що має ознаки кримінального правопорушення передбаченого КК України, що карається менш суворо, ніж санкцією ст. 126-1 КК України, вчинене слід кваліфікувати лише за ст. 126-1 КК України; якщо більш суворо - вчинене потребує додаткової кваліфікації за сукупністю кримінальних правопорушень. </w:t>
      </w:r>
    </w:p>
    <w:p w:rsidR="003C2938" w:rsidRDefault="003C2938">
      <w:pPr>
        <w:rPr>
          <w:rFonts w:ascii="Times New Roman" w:hAnsi="Times New Roman"/>
          <w:sz w:val="28"/>
          <w:szCs w:val="28"/>
        </w:rPr>
      </w:pPr>
      <w:r>
        <w:rPr>
          <w:sz w:val="28"/>
          <w:szCs w:val="28"/>
        </w:rPr>
        <w:br w:type="page"/>
      </w:r>
    </w:p>
    <w:p w:rsidR="003C2938" w:rsidRPr="00B7194E" w:rsidRDefault="003C2938" w:rsidP="00977285">
      <w:pPr>
        <w:pStyle w:val="Heading1"/>
        <w:rPr>
          <w:shd w:val="clear" w:color="auto" w:fill="FFFFFF"/>
        </w:rPr>
      </w:pPr>
      <w:bookmarkStart w:id="8" w:name="_Toc63962713"/>
      <w:r w:rsidRPr="00B7194E">
        <w:rPr>
          <w:shd w:val="clear" w:color="auto" w:fill="FFFFFF"/>
        </w:rPr>
        <w:t>СПИСОК ВИКОРИСТАНИХ ДЖЕРЕЛ</w:t>
      </w:r>
      <w:r>
        <w:rPr>
          <w:shd w:val="clear" w:color="auto" w:fill="FFFFFF"/>
        </w:rPr>
        <w:t>:</w:t>
      </w:r>
      <w:bookmarkEnd w:id="8"/>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Конституція України від 28.06.1996 № 254к/96-ВР. Відомості Верховної Ради України. 1996. № 30.</w:t>
      </w:r>
      <w:r>
        <w:rPr>
          <w:rFonts w:ascii="Times New Roman" w:hAnsi="Times New Roman"/>
          <w:sz w:val="28"/>
          <w:szCs w:val="28"/>
        </w:rPr>
        <w:t xml:space="preserve"> </w:t>
      </w:r>
      <w:r w:rsidRPr="00B7194E">
        <w:rPr>
          <w:rFonts w:ascii="Times New Roman" w:hAnsi="Times New Roman"/>
          <w:sz w:val="28"/>
          <w:szCs w:val="28"/>
        </w:rPr>
        <w:t>Ст. 141.</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 xml:space="preserve">Конвенція Ради Європи про запобігання насильству стосовно жінок і домашньому насильству та боротьбу із цими явищами. Відкрита для підписання в Стамбулі (Туреччина) 11 травня 2011. </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Про внесення змін до Кримінального та Кримінального 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цими явищами: Закон України від 6 грудня 2017 року. Відомості Верховної Ради. 2018, № 5. Ст. 34.</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Про запобігання та протидію домашньому насильству: Закон України від 7 грудня 2017 року №2229-VIII. Відомості Верховної Ради. 2018. № 5. Ст. 35.</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 xml:space="preserve">Кримінальний кодекс України від 05.04.2001 № 2341-III. Відомості Верховної Ради України (ВВР), 2001, №25-26, ст.13. URL: </w:t>
      </w:r>
      <w:hyperlink r:id="rId7" w:anchor="n3426" w:history="1">
        <w:r w:rsidRPr="00B7194E">
          <w:rPr>
            <w:rStyle w:val="Hyperlink"/>
            <w:rFonts w:ascii="Times New Roman" w:hAnsi="Times New Roman"/>
            <w:color w:val="auto"/>
            <w:sz w:val="28"/>
            <w:szCs w:val="28"/>
            <w:u w:val="none"/>
          </w:rPr>
          <w:t>https://zakon.rada.gov.ua/laws/show/2341-14#n3426</w:t>
        </w:r>
      </w:hyperlink>
      <w:r w:rsidRPr="00B7194E">
        <w:rPr>
          <w:rFonts w:ascii="Times New Roman" w:hAnsi="Times New Roman"/>
          <w:sz w:val="28"/>
          <w:szCs w:val="28"/>
        </w:rPr>
        <w:t>.</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Про запобігання та протидію домашньому насильству</w:t>
      </w:r>
      <w:r w:rsidRPr="00B7194E">
        <w:rPr>
          <w:rStyle w:val="ffe"/>
          <w:rFonts w:ascii="Times New Roman" w:hAnsi="Times New Roman"/>
          <w:sz w:val="28"/>
          <w:szCs w:val="28"/>
        </w:rPr>
        <w:t xml:space="preserve"> (Закон України). </w:t>
      </w:r>
      <w:r w:rsidRPr="00B7194E">
        <w:rPr>
          <w:rFonts w:ascii="Times New Roman" w:hAnsi="Times New Roman"/>
          <w:sz w:val="28"/>
          <w:szCs w:val="28"/>
        </w:rPr>
        <w:t xml:space="preserve">URL: </w:t>
      </w:r>
      <w:r w:rsidRPr="00B7194E">
        <w:rPr>
          <w:rStyle w:val="ffe"/>
          <w:rFonts w:ascii="Times New Roman" w:hAnsi="Times New Roman"/>
          <w:sz w:val="28"/>
          <w:szCs w:val="28"/>
        </w:rPr>
        <w:t>№ 2229-VIII. (2019)</w:t>
      </w:r>
      <w:r>
        <w:rPr>
          <w:rStyle w:val="ffe"/>
          <w:rFonts w:ascii="Times New Roman" w:hAnsi="Times New Roman"/>
          <w:sz w:val="28"/>
          <w:szCs w:val="28"/>
        </w:rPr>
        <w:t xml:space="preserve"> </w:t>
      </w:r>
      <w:hyperlink r:id="rId8" w:history="1">
        <w:r w:rsidRPr="00B7194E">
          <w:rPr>
            <w:rStyle w:val="Hyperlink"/>
            <w:rFonts w:ascii="Times New Roman" w:hAnsi="Times New Roman"/>
            <w:color w:val="auto"/>
            <w:sz w:val="28"/>
            <w:szCs w:val="28"/>
            <w:u w:val="none"/>
          </w:rPr>
          <w:t>https://zakon.rada.gov.ua/laws/show/2229-19</w:t>
        </w:r>
      </w:hyperlink>
      <w:r w:rsidRPr="00B7194E">
        <w:rPr>
          <w:rFonts w:ascii="Times New Roman" w:hAnsi="Times New Roman"/>
          <w:sz w:val="28"/>
          <w:szCs w:val="28"/>
        </w:rPr>
        <w:t xml:space="preserve"> </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shd w:val="clear" w:color="auto" w:fill="FFFFFF"/>
        </w:rPr>
        <w:t>Великий тлумачний словник сучасної української мови / [уклад. і гол. ред. В. Т. Бусел].</w:t>
      </w:r>
      <w:r>
        <w:rPr>
          <w:rFonts w:ascii="Times New Roman" w:hAnsi="Times New Roman"/>
          <w:sz w:val="28"/>
          <w:szCs w:val="28"/>
          <w:shd w:val="clear" w:color="auto" w:fill="FFFFFF"/>
        </w:rPr>
        <w:t xml:space="preserve"> </w:t>
      </w:r>
      <w:r w:rsidRPr="00B7194E">
        <w:rPr>
          <w:rFonts w:ascii="Times New Roman" w:hAnsi="Times New Roman"/>
          <w:sz w:val="28"/>
          <w:szCs w:val="28"/>
          <w:shd w:val="clear" w:color="auto" w:fill="FFFFFF"/>
        </w:rPr>
        <w:t>Київ. Ірпінь : ВТФ «Перун», 2007. 1313 с.</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shd w:val="clear" w:color="auto" w:fill="FFFFFF"/>
        </w:rPr>
        <w:t>Соціальна робота : Короткий енциклопедичний словник. К. : ДЦССМ, 2002. Кн. 4. 935 с.</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shd w:val="clear" w:color="auto" w:fill="FFFFFF"/>
        </w:rPr>
        <w:t>Політологічний енциклопедичний словни</w:t>
      </w:r>
      <w:r w:rsidRPr="00B7194E">
        <w:rPr>
          <w:rFonts w:ascii="Times New Roman" w:hAnsi="Times New Roman"/>
          <w:sz w:val="28"/>
          <w:szCs w:val="28"/>
          <w:shd w:val="clear" w:color="auto" w:fill="FFFFFF"/>
          <w:lang w:val="ru-RU"/>
        </w:rPr>
        <w:t>к / ре.-упоряд. В. П. Горбатенко. 2-ге вид., доп. І перероб. К. : Генеза, 2004. 736 с.</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shd w:val="clear" w:color="auto" w:fill="FFFFFF"/>
          <w:lang w:val="ru-RU"/>
        </w:rPr>
        <w:t>Блага А. Б. Насильсво в сім'ї (криміналогічний аналіз і запобігання) : монографія.</w:t>
      </w:r>
      <w:r>
        <w:rPr>
          <w:rFonts w:ascii="Times New Roman" w:hAnsi="Times New Roman"/>
          <w:sz w:val="28"/>
          <w:szCs w:val="28"/>
          <w:shd w:val="clear" w:color="auto" w:fill="FFFFFF"/>
          <w:lang w:val="ru-RU"/>
        </w:rPr>
        <w:t xml:space="preserve"> </w:t>
      </w:r>
      <w:r w:rsidRPr="00B7194E">
        <w:rPr>
          <w:rFonts w:ascii="Times New Roman" w:hAnsi="Times New Roman"/>
          <w:sz w:val="28"/>
          <w:szCs w:val="28"/>
          <w:shd w:val="clear" w:color="auto" w:fill="FFFFFF"/>
          <w:lang w:val="ru-RU"/>
        </w:rPr>
        <w:t>Х. : ФОП Макаренко, 2014. 360 с.</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 xml:space="preserve">Плутицька К.М. Економічне домашнє насильство як новела у кримінальному законодавстві України. Вісник Запорізького національного університету. Серія «Юридичні науки». 2018. №4. С. 101-106. </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Style w:val="ff10"/>
          <w:rFonts w:ascii="Times New Roman" w:hAnsi="Times New Roman"/>
          <w:sz w:val="28"/>
          <w:szCs w:val="28"/>
        </w:rPr>
        <w:t>Коментар до</w:t>
      </w:r>
      <w:r>
        <w:rPr>
          <w:rStyle w:val="ff10"/>
          <w:rFonts w:ascii="Times New Roman" w:hAnsi="Times New Roman"/>
          <w:sz w:val="28"/>
          <w:szCs w:val="28"/>
        </w:rPr>
        <w:t xml:space="preserve"> </w:t>
      </w:r>
      <w:r w:rsidRPr="00B7194E">
        <w:rPr>
          <w:rStyle w:val="ff10"/>
          <w:rFonts w:ascii="Times New Roman" w:hAnsi="Times New Roman"/>
          <w:sz w:val="28"/>
          <w:szCs w:val="28"/>
        </w:rPr>
        <w:t>статті</w:t>
      </w:r>
      <w:r>
        <w:rPr>
          <w:rStyle w:val="ff10"/>
          <w:rFonts w:ascii="Times New Roman" w:hAnsi="Times New Roman"/>
          <w:sz w:val="28"/>
          <w:szCs w:val="28"/>
        </w:rPr>
        <w:t xml:space="preserve"> </w:t>
      </w:r>
      <w:r w:rsidRPr="00B7194E">
        <w:rPr>
          <w:rStyle w:val="ff10"/>
          <w:rFonts w:ascii="Times New Roman" w:hAnsi="Times New Roman"/>
          <w:sz w:val="28"/>
          <w:szCs w:val="28"/>
        </w:rPr>
        <w:t>126-1 КК</w:t>
      </w:r>
      <w:r>
        <w:rPr>
          <w:rStyle w:val="ff10"/>
          <w:rFonts w:ascii="Times New Roman" w:hAnsi="Times New Roman"/>
          <w:sz w:val="28"/>
          <w:szCs w:val="28"/>
        </w:rPr>
        <w:t xml:space="preserve"> України </w:t>
      </w:r>
      <w:r w:rsidRPr="00B7194E">
        <w:rPr>
          <w:rStyle w:val="ff10"/>
          <w:rFonts w:ascii="Times New Roman" w:hAnsi="Times New Roman"/>
          <w:sz w:val="28"/>
          <w:szCs w:val="28"/>
        </w:rPr>
        <w:t>–</w:t>
      </w:r>
      <w:r>
        <w:rPr>
          <w:rStyle w:val="ff10"/>
          <w:rFonts w:ascii="Times New Roman" w:hAnsi="Times New Roman"/>
          <w:sz w:val="28"/>
          <w:szCs w:val="28"/>
        </w:rPr>
        <w:t xml:space="preserve"> </w:t>
      </w:r>
      <w:r w:rsidRPr="00B7194E">
        <w:rPr>
          <w:rStyle w:val="ff10"/>
          <w:rFonts w:ascii="Times New Roman" w:hAnsi="Times New Roman"/>
          <w:sz w:val="28"/>
          <w:szCs w:val="28"/>
        </w:rPr>
        <w:t>Домашнє насильство.</w:t>
      </w:r>
      <w:r w:rsidRPr="00B7194E">
        <w:rPr>
          <w:rFonts w:ascii="Times New Roman" w:hAnsi="Times New Roman"/>
          <w:sz w:val="28"/>
          <w:szCs w:val="28"/>
        </w:rPr>
        <w:t xml:space="preserve"> URL: </w:t>
      </w:r>
      <w:hyperlink r:id="rId9" w:history="1">
        <w:r w:rsidRPr="00B7194E">
          <w:rPr>
            <w:rStyle w:val="Hyperlink"/>
            <w:rFonts w:ascii="Times New Roman" w:hAnsi="Times New Roman"/>
            <w:color w:val="auto"/>
            <w:sz w:val="28"/>
            <w:szCs w:val="28"/>
            <w:u w:val="none"/>
          </w:rPr>
          <w:t>https://www.yurfact.com.ua/komentar/komentar-do-statti-126-1-kku-domashnie-nasylstvo</w:t>
        </w:r>
      </w:hyperlink>
      <w:r w:rsidRPr="00B7194E">
        <w:rPr>
          <w:rStyle w:val="Hyperlink"/>
          <w:rFonts w:ascii="Times New Roman" w:hAnsi="Times New Roman"/>
          <w:color w:val="auto"/>
          <w:sz w:val="28"/>
          <w:szCs w:val="28"/>
          <w:u w:val="none"/>
        </w:rPr>
        <w:t xml:space="preserve">. </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Дудоров О.О., Хавронюк М.І. Відповідальність за домашнє насильство і насильство за ознакою статі (науково-практичний коментар новел Кримінального кодексу України). К.: Ваіте, 2019. 288 с.</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Бажанов М.И. Множественность преступлений в уголовном праве Украины. Харьков: Право, 2000. 128 с.</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Гумін О.М. Кримінально-насильницька поведінка проти особи: монографія. Львів: Львівський державний університет внутрішніх справ, 2009. 360 c.</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Дудоров О.О., Хавронюк М.І. Відповідальність за домашнє насильство і насильство за ознакою статі (науково-практичний коментар новел Кримінального кодексу України) / за ред. М.І. Хавронюка. Київ: Ваіте, 2019. 288 с.</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 xml:space="preserve">Конвенція про захист прав людини і основоположних свобод 1950 р. URL: </w:t>
      </w:r>
      <w:hyperlink r:id="rId10" w:history="1">
        <w:r w:rsidRPr="00B7194E">
          <w:rPr>
            <w:rStyle w:val="Hyperlink"/>
            <w:rFonts w:ascii="Times New Roman" w:hAnsi="Times New Roman"/>
            <w:color w:val="auto"/>
            <w:sz w:val="28"/>
            <w:szCs w:val="28"/>
            <w:u w:val="none"/>
          </w:rPr>
          <w:t>http://zakon3.rada.gov.ua/laws/show/995_004</w:t>
        </w:r>
      </w:hyperlink>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Запобігання насильству в сім'ї : метод. посіб. для працівників міліції [Т. О. Проценко та ін.] ; МВС України, Держ. НДІ. К. : Тютюкін, 2011. 91 с.</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Харитонова О.В. Ключові засади ґендерної політики в кримінальному праві України та основні напрями реформ щодо протидії насильству стосовно жінок та домашньому насильству. Науково-практичний посібник. Харків: ТОВ «Видавництво «Права людини», 2018. 344 с.</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Копотун</w:t>
      </w:r>
      <w:r>
        <w:rPr>
          <w:rFonts w:ascii="Times New Roman" w:hAnsi="Times New Roman"/>
          <w:sz w:val="28"/>
          <w:szCs w:val="28"/>
        </w:rPr>
        <w:t xml:space="preserve"> </w:t>
      </w:r>
      <w:r w:rsidRPr="00B7194E">
        <w:rPr>
          <w:rFonts w:ascii="Times New Roman" w:hAnsi="Times New Roman"/>
          <w:sz w:val="28"/>
          <w:szCs w:val="28"/>
        </w:rPr>
        <w:t>І. М.</w:t>
      </w:r>
      <w:r>
        <w:rPr>
          <w:rStyle w:val="ls28"/>
          <w:rFonts w:ascii="Times New Roman" w:hAnsi="Times New Roman"/>
          <w:spacing w:val="98"/>
          <w:sz w:val="28"/>
          <w:szCs w:val="28"/>
        </w:rPr>
        <w:t xml:space="preserve"> </w:t>
      </w:r>
      <w:r w:rsidRPr="00B7194E">
        <w:rPr>
          <w:rStyle w:val="ls3"/>
          <w:rFonts w:ascii="Times New Roman" w:hAnsi="Times New Roman"/>
          <w:sz w:val="28"/>
          <w:szCs w:val="28"/>
        </w:rPr>
        <w:t>Жолтані</w:t>
      </w:r>
      <w:r>
        <w:rPr>
          <w:rStyle w:val="ls3"/>
          <w:rFonts w:ascii="Times New Roman" w:hAnsi="Times New Roman"/>
          <w:sz w:val="28"/>
          <w:szCs w:val="28"/>
        </w:rPr>
        <w:t xml:space="preserve"> </w:t>
      </w:r>
      <w:r w:rsidRPr="00B7194E">
        <w:rPr>
          <w:rStyle w:val="ls3"/>
          <w:rFonts w:ascii="Times New Roman" w:hAnsi="Times New Roman"/>
          <w:sz w:val="28"/>
          <w:szCs w:val="28"/>
        </w:rPr>
        <w:t>М. І.</w:t>
      </w:r>
      <w:r>
        <w:rPr>
          <w:rStyle w:val="ls3"/>
          <w:rFonts w:ascii="Times New Roman" w:hAnsi="Times New Roman"/>
          <w:sz w:val="28"/>
          <w:szCs w:val="28"/>
        </w:rPr>
        <w:t xml:space="preserve"> </w:t>
      </w:r>
      <w:r w:rsidRPr="00B7194E">
        <w:rPr>
          <w:rStyle w:val="ls3"/>
          <w:rFonts w:ascii="Times New Roman" w:hAnsi="Times New Roman"/>
          <w:sz w:val="28"/>
          <w:szCs w:val="28"/>
        </w:rPr>
        <w:t>Проблема</w:t>
      </w:r>
      <w:r>
        <w:rPr>
          <w:rStyle w:val="ls3"/>
          <w:rFonts w:ascii="Times New Roman" w:hAnsi="Times New Roman"/>
          <w:sz w:val="28"/>
          <w:szCs w:val="28"/>
        </w:rPr>
        <w:t xml:space="preserve"> </w:t>
      </w:r>
      <w:r w:rsidRPr="00B7194E">
        <w:rPr>
          <w:rStyle w:val="ls3"/>
          <w:rFonts w:ascii="Times New Roman" w:hAnsi="Times New Roman"/>
          <w:sz w:val="28"/>
          <w:szCs w:val="28"/>
        </w:rPr>
        <w:t>відмежування</w:t>
      </w:r>
      <w:r>
        <w:rPr>
          <w:rStyle w:val="ls3"/>
          <w:rFonts w:ascii="Times New Roman" w:hAnsi="Times New Roman"/>
          <w:sz w:val="28"/>
          <w:szCs w:val="28"/>
        </w:rPr>
        <w:t xml:space="preserve"> </w:t>
      </w:r>
      <w:r w:rsidRPr="00B7194E">
        <w:rPr>
          <w:rStyle w:val="ls3"/>
          <w:rFonts w:ascii="Times New Roman" w:hAnsi="Times New Roman"/>
          <w:sz w:val="28"/>
          <w:szCs w:val="28"/>
        </w:rPr>
        <w:t>адміністративних</w:t>
      </w:r>
      <w:r>
        <w:rPr>
          <w:rStyle w:val="ls3"/>
          <w:rFonts w:ascii="Times New Roman" w:hAnsi="Times New Roman"/>
          <w:sz w:val="28"/>
          <w:szCs w:val="28"/>
        </w:rPr>
        <w:t xml:space="preserve"> </w:t>
      </w:r>
      <w:r w:rsidRPr="00B7194E">
        <w:rPr>
          <w:rStyle w:val="ls3"/>
          <w:rFonts w:ascii="Times New Roman" w:hAnsi="Times New Roman"/>
          <w:sz w:val="28"/>
          <w:szCs w:val="28"/>
        </w:rPr>
        <w:t>проступків</w:t>
      </w:r>
      <w:r>
        <w:rPr>
          <w:rStyle w:val="ls3"/>
          <w:rFonts w:ascii="Times New Roman" w:hAnsi="Times New Roman"/>
          <w:sz w:val="28"/>
          <w:szCs w:val="28"/>
        </w:rPr>
        <w:t xml:space="preserve"> </w:t>
      </w:r>
      <w:r w:rsidRPr="00B7194E">
        <w:rPr>
          <w:rStyle w:val="ls3"/>
          <w:rFonts w:ascii="Times New Roman" w:hAnsi="Times New Roman"/>
          <w:sz w:val="28"/>
          <w:szCs w:val="28"/>
        </w:rPr>
        <w:t>у сфері</w:t>
      </w:r>
      <w:r>
        <w:rPr>
          <w:rStyle w:val="ls3"/>
          <w:rFonts w:ascii="Times New Roman" w:hAnsi="Times New Roman"/>
          <w:sz w:val="28"/>
          <w:szCs w:val="28"/>
        </w:rPr>
        <w:t xml:space="preserve"> </w:t>
      </w:r>
      <w:r w:rsidRPr="00B7194E">
        <w:rPr>
          <w:rStyle w:val="ls3"/>
          <w:rFonts w:ascii="Times New Roman" w:hAnsi="Times New Roman"/>
          <w:sz w:val="28"/>
          <w:szCs w:val="28"/>
        </w:rPr>
        <w:t xml:space="preserve">громадського порядку </w:t>
      </w:r>
      <w:r w:rsidRPr="00B7194E">
        <w:rPr>
          <w:rFonts w:ascii="Times New Roman" w:hAnsi="Times New Roman"/>
          <w:sz w:val="28"/>
          <w:szCs w:val="28"/>
        </w:rPr>
        <w:t>від</w:t>
      </w:r>
      <w:r>
        <w:rPr>
          <w:rFonts w:ascii="Times New Roman" w:hAnsi="Times New Roman"/>
          <w:sz w:val="28"/>
          <w:szCs w:val="28"/>
        </w:rPr>
        <w:t xml:space="preserve"> </w:t>
      </w:r>
      <w:r w:rsidRPr="00B7194E">
        <w:rPr>
          <w:rFonts w:ascii="Times New Roman" w:hAnsi="Times New Roman"/>
          <w:sz w:val="28"/>
          <w:szCs w:val="28"/>
        </w:rPr>
        <w:t>злочинів.</w:t>
      </w:r>
      <w:r>
        <w:rPr>
          <w:rFonts w:ascii="Times New Roman" w:hAnsi="Times New Roman"/>
          <w:sz w:val="28"/>
          <w:szCs w:val="28"/>
        </w:rPr>
        <w:t xml:space="preserve"> </w:t>
      </w:r>
      <w:r w:rsidRPr="00B7194E">
        <w:rPr>
          <w:rStyle w:val="ff10"/>
          <w:rFonts w:ascii="Times New Roman" w:hAnsi="Times New Roman"/>
          <w:sz w:val="28"/>
          <w:szCs w:val="28"/>
        </w:rPr>
        <w:t>Науковий</w:t>
      </w:r>
      <w:r>
        <w:rPr>
          <w:rStyle w:val="ff10"/>
          <w:rFonts w:ascii="Times New Roman" w:hAnsi="Times New Roman"/>
          <w:sz w:val="28"/>
          <w:szCs w:val="28"/>
        </w:rPr>
        <w:t xml:space="preserve"> </w:t>
      </w:r>
      <w:r w:rsidRPr="00B7194E">
        <w:rPr>
          <w:rStyle w:val="ff10"/>
          <w:rFonts w:ascii="Times New Roman" w:hAnsi="Times New Roman"/>
          <w:sz w:val="28"/>
          <w:szCs w:val="28"/>
        </w:rPr>
        <w:t>вісник</w:t>
      </w:r>
      <w:r>
        <w:rPr>
          <w:rStyle w:val="ff10"/>
          <w:rFonts w:ascii="Times New Roman" w:hAnsi="Times New Roman"/>
          <w:sz w:val="28"/>
          <w:szCs w:val="28"/>
        </w:rPr>
        <w:t xml:space="preserve"> </w:t>
      </w:r>
      <w:r w:rsidRPr="00B7194E">
        <w:rPr>
          <w:rStyle w:val="ff10"/>
          <w:rFonts w:ascii="Times New Roman" w:hAnsi="Times New Roman"/>
          <w:sz w:val="28"/>
          <w:szCs w:val="28"/>
        </w:rPr>
        <w:t>Національної</w:t>
      </w:r>
      <w:r>
        <w:rPr>
          <w:rStyle w:val="ff10"/>
          <w:rFonts w:ascii="Times New Roman" w:hAnsi="Times New Roman"/>
          <w:sz w:val="28"/>
          <w:szCs w:val="28"/>
        </w:rPr>
        <w:t xml:space="preserve"> </w:t>
      </w:r>
      <w:r w:rsidRPr="00B7194E">
        <w:rPr>
          <w:rStyle w:val="ff10"/>
          <w:rFonts w:ascii="Times New Roman" w:hAnsi="Times New Roman"/>
          <w:sz w:val="28"/>
          <w:szCs w:val="28"/>
        </w:rPr>
        <w:t>академії</w:t>
      </w:r>
      <w:r>
        <w:rPr>
          <w:rStyle w:val="ff10"/>
          <w:rFonts w:ascii="Times New Roman" w:hAnsi="Times New Roman"/>
          <w:sz w:val="28"/>
          <w:szCs w:val="28"/>
        </w:rPr>
        <w:t xml:space="preserve"> </w:t>
      </w:r>
      <w:r w:rsidRPr="00B7194E">
        <w:rPr>
          <w:rStyle w:val="ff10"/>
          <w:rFonts w:ascii="Times New Roman" w:hAnsi="Times New Roman"/>
          <w:sz w:val="28"/>
          <w:szCs w:val="28"/>
        </w:rPr>
        <w:t>внутрішніх</w:t>
      </w:r>
      <w:r>
        <w:rPr>
          <w:rStyle w:val="ff10"/>
          <w:rFonts w:ascii="Times New Roman" w:hAnsi="Times New Roman"/>
          <w:sz w:val="28"/>
          <w:szCs w:val="28"/>
        </w:rPr>
        <w:t xml:space="preserve"> </w:t>
      </w:r>
      <w:r w:rsidRPr="00B7194E">
        <w:rPr>
          <w:rStyle w:val="ff10"/>
          <w:rFonts w:ascii="Times New Roman" w:hAnsi="Times New Roman"/>
          <w:sz w:val="28"/>
          <w:szCs w:val="28"/>
        </w:rPr>
        <w:t>справ</w:t>
      </w:r>
      <w:r w:rsidRPr="00B7194E">
        <w:rPr>
          <w:rFonts w:ascii="Times New Roman" w:hAnsi="Times New Roman"/>
          <w:sz w:val="28"/>
          <w:szCs w:val="28"/>
        </w:rPr>
        <w:t xml:space="preserve">. </w:t>
      </w:r>
      <w:r w:rsidRPr="00B7194E">
        <w:rPr>
          <w:rStyle w:val="ls3"/>
          <w:rFonts w:ascii="Times New Roman" w:hAnsi="Times New Roman"/>
          <w:sz w:val="28"/>
          <w:szCs w:val="28"/>
        </w:rPr>
        <w:t>2017. №</w:t>
      </w:r>
      <w:r w:rsidRPr="00B7194E">
        <w:rPr>
          <w:rFonts w:ascii="Times New Roman" w:hAnsi="Times New Roman"/>
          <w:sz w:val="28"/>
          <w:szCs w:val="28"/>
        </w:rPr>
        <w:t>3.</w:t>
      </w:r>
      <w:r w:rsidRPr="00B7194E">
        <w:rPr>
          <w:rStyle w:val="a"/>
          <w:rFonts w:ascii="Times New Roman" w:hAnsi="Times New Roman"/>
          <w:sz w:val="28"/>
          <w:szCs w:val="28"/>
        </w:rPr>
        <w:t xml:space="preserve"> </w:t>
      </w:r>
      <w:r w:rsidRPr="00B7194E">
        <w:rPr>
          <w:rFonts w:ascii="Times New Roman" w:hAnsi="Times New Roman"/>
          <w:sz w:val="28"/>
          <w:szCs w:val="28"/>
        </w:rPr>
        <w:t>26-33.</w:t>
      </w:r>
      <w:r>
        <w:rPr>
          <w:rFonts w:ascii="Times New Roman" w:hAnsi="Times New Roman"/>
          <w:sz w:val="28"/>
          <w:szCs w:val="28"/>
        </w:rPr>
        <w:t xml:space="preserve"> </w:t>
      </w:r>
      <w:r w:rsidRPr="00B7194E">
        <w:rPr>
          <w:rFonts w:ascii="Times New Roman" w:hAnsi="Times New Roman"/>
          <w:sz w:val="28"/>
          <w:szCs w:val="28"/>
        </w:rPr>
        <w:t xml:space="preserve">URL: </w:t>
      </w:r>
      <w:hyperlink r:id="rId11" w:history="1">
        <w:r w:rsidRPr="00B7194E">
          <w:rPr>
            <w:rStyle w:val="Hyperlink"/>
            <w:rFonts w:ascii="Times New Roman" w:hAnsi="Times New Roman"/>
            <w:color w:val="auto"/>
            <w:sz w:val="28"/>
            <w:szCs w:val="28"/>
            <w:u w:val="none"/>
          </w:rPr>
          <w:t>http://nbuv.gov.ua/UJRN/</w:t>
        </w:r>
      </w:hyperlink>
      <w:r w:rsidRPr="00B7194E">
        <w:rPr>
          <w:rFonts w:ascii="Times New Roman" w:hAnsi="Times New Roman"/>
          <w:sz w:val="28"/>
          <w:szCs w:val="28"/>
        </w:rPr>
        <w:t xml:space="preserve"> </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 xml:space="preserve">Узагальнення судової практики з питань кваліфікації повторності та сукупності злочинів (статті 32, 33, 35 Кримінального кодексу України) від 01.12.2008 р. URL: https://zakon.rada.gov.ua/laws/show/n0007700-08 </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Виноградов В. В. Слово о значении как предмет историко-лексического иследования URL</w:t>
      </w:r>
      <w:r w:rsidRPr="00B7194E">
        <w:rPr>
          <w:rFonts w:ascii="Times New Roman" w:hAnsi="Times New Roman"/>
          <w:sz w:val="28"/>
          <w:szCs w:val="28"/>
          <w:lang w:val="ru-RU"/>
        </w:rPr>
        <w:t xml:space="preserve">: </w:t>
      </w:r>
      <w:r w:rsidRPr="00B7194E">
        <w:rPr>
          <w:rFonts w:ascii="Times New Roman" w:hAnsi="Times New Roman"/>
          <w:sz w:val="28"/>
          <w:szCs w:val="28"/>
          <w:lang w:val="en-US"/>
        </w:rPr>
        <w:t>http</w:t>
      </w:r>
      <w:r w:rsidRPr="00B7194E">
        <w:rPr>
          <w:rFonts w:ascii="Times New Roman" w:hAnsi="Times New Roman"/>
          <w:sz w:val="28"/>
          <w:szCs w:val="28"/>
        </w:rPr>
        <w:t>://</w:t>
      </w:r>
      <w:r w:rsidRPr="00B7194E">
        <w:rPr>
          <w:rFonts w:ascii="Times New Roman" w:hAnsi="Times New Roman"/>
          <w:sz w:val="28"/>
          <w:szCs w:val="28"/>
          <w:lang w:val="en-US"/>
        </w:rPr>
        <w:t>issuesinlingustics</w:t>
      </w:r>
      <w:r w:rsidRPr="00B7194E">
        <w:rPr>
          <w:rFonts w:ascii="Times New Roman" w:hAnsi="Times New Roman"/>
          <w:sz w:val="28"/>
          <w:szCs w:val="28"/>
          <w:lang w:val="ru-RU"/>
        </w:rPr>
        <w:t>/</w:t>
      </w:r>
      <w:r w:rsidRPr="00B7194E">
        <w:rPr>
          <w:rFonts w:ascii="Times New Roman" w:hAnsi="Times New Roman"/>
          <w:sz w:val="28"/>
          <w:szCs w:val="28"/>
          <w:lang w:val="en-US"/>
        </w:rPr>
        <w:t>ru</w:t>
      </w:r>
      <w:r w:rsidRPr="00B7194E">
        <w:rPr>
          <w:rFonts w:ascii="Times New Roman" w:hAnsi="Times New Roman"/>
          <w:sz w:val="28"/>
          <w:szCs w:val="28"/>
        </w:rPr>
        <w:t>/</w:t>
      </w:r>
      <w:r w:rsidRPr="00B7194E">
        <w:rPr>
          <w:rFonts w:ascii="Times New Roman" w:hAnsi="Times New Roman"/>
          <w:sz w:val="28"/>
          <w:szCs w:val="28"/>
          <w:lang w:val="en-US"/>
        </w:rPr>
        <w:t>pubfiles</w:t>
      </w:r>
      <w:r w:rsidRPr="00B7194E">
        <w:rPr>
          <w:rFonts w:ascii="Times New Roman" w:hAnsi="Times New Roman"/>
          <w:sz w:val="28"/>
          <w:szCs w:val="28"/>
        </w:rPr>
        <w:t>/</w:t>
      </w:r>
      <w:r w:rsidRPr="00B7194E">
        <w:rPr>
          <w:rFonts w:ascii="Times New Roman" w:hAnsi="Times New Roman"/>
          <w:sz w:val="28"/>
          <w:szCs w:val="28"/>
          <w:lang w:val="ru-RU"/>
        </w:rPr>
        <w:t>1995-1_3-36.</w:t>
      </w:r>
      <w:r w:rsidRPr="00B7194E">
        <w:rPr>
          <w:rFonts w:ascii="Times New Roman" w:hAnsi="Times New Roman"/>
          <w:sz w:val="28"/>
          <w:szCs w:val="28"/>
          <w:lang w:val="en-US"/>
        </w:rPr>
        <w:t>pgf</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Злочин, пов'язаний з домашнім насильством: правові проблеми та практичні рекомендації. Юрліга. URL:</w:t>
      </w:r>
      <w:r>
        <w:rPr>
          <w:rFonts w:ascii="Times New Roman" w:hAnsi="Times New Roman"/>
          <w:sz w:val="28"/>
          <w:szCs w:val="28"/>
        </w:rPr>
        <w:t xml:space="preserve"> </w:t>
      </w:r>
      <w:hyperlink r:id="rId12" w:history="1">
        <w:r w:rsidRPr="00B7194E">
          <w:rPr>
            <w:rStyle w:val="Hyperlink"/>
            <w:rFonts w:ascii="Times New Roman" w:hAnsi="Times New Roman"/>
            <w:color w:val="auto"/>
            <w:sz w:val="28"/>
            <w:szCs w:val="28"/>
          </w:rPr>
          <w:t>https://jurliga.ligazakon.net/ua/analitycs/192450_zlochin-povyazaniy-z-domashnm-nasilstvom-pravov-problemi-ta-praktichn-rekomendats</w:t>
        </w:r>
      </w:hyperlink>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Сабитов Р.А., Симиненко А.Н. Систематичность в уголовном праве. Уголовно-правовые и криминологические меры предупреждения преступлений: межвуз. сб. научн. трудов. Омская ВШМ, 1986. С. 109-120.</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Савченко А. В. , Грудзур О. М. Класифікація злочинів. Велика українська юридична енциклопедія: у 20 т. Т. 17: Кримінальне право/ редкол.: В. Я. Тацій (голова), В. І. Борисов (заст. голови) та ін.; Нац. акад. прав. наук України; Ін-т держави і права ім. В. М. Корецького НАН України; Нац. юрид. ун-т ім. Ярослава Мудрого, 2017. 1064 с.</w:t>
      </w:r>
    </w:p>
    <w:p w:rsidR="003C2938" w:rsidRPr="00B7194E" w:rsidRDefault="003C2938" w:rsidP="006175C2">
      <w:pPr>
        <w:pStyle w:val="NoSpacing"/>
        <w:numPr>
          <w:ilvl w:val="0"/>
          <w:numId w:val="22"/>
        </w:numPr>
        <w:spacing w:line="360" w:lineRule="auto"/>
        <w:ind w:left="0" w:firstLine="709"/>
        <w:jc w:val="both"/>
        <w:rPr>
          <w:rStyle w:val="ffe"/>
          <w:rFonts w:ascii="Times New Roman" w:hAnsi="Times New Roman"/>
          <w:sz w:val="28"/>
          <w:szCs w:val="28"/>
        </w:rPr>
      </w:pPr>
      <w:r w:rsidRPr="00B7194E">
        <w:rPr>
          <w:rFonts w:ascii="Times New Roman" w:hAnsi="Times New Roman"/>
          <w:sz w:val="28"/>
          <w:szCs w:val="28"/>
        </w:rPr>
        <w:t>Герасименко,</w:t>
      </w:r>
      <w:r>
        <w:rPr>
          <w:rFonts w:ascii="Times New Roman" w:hAnsi="Times New Roman"/>
          <w:sz w:val="28"/>
          <w:szCs w:val="28"/>
        </w:rPr>
        <w:t xml:space="preserve"> </w:t>
      </w:r>
      <w:r w:rsidRPr="00B7194E">
        <w:rPr>
          <w:rFonts w:ascii="Times New Roman" w:hAnsi="Times New Roman"/>
          <w:sz w:val="28"/>
          <w:szCs w:val="28"/>
        </w:rPr>
        <w:t>Г.В. Проблеми</w:t>
      </w:r>
      <w:r>
        <w:rPr>
          <w:rFonts w:ascii="Times New Roman" w:hAnsi="Times New Roman"/>
          <w:sz w:val="28"/>
          <w:szCs w:val="28"/>
        </w:rPr>
        <w:t xml:space="preserve"> </w:t>
      </w:r>
      <w:r w:rsidRPr="00B7194E">
        <w:rPr>
          <w:rFonts w:ascii="Times New Roman" w:hAnsi="Times New Roman"/>
          <w:sz w:val="28"/>
          <w:szCs w:val="28"/>
        </w:rPr>
        <w:t>реагування правоохоронних</w:t>
      </w:r>
      <w:r>
        <w:rPr>
          <w:rFonts w:ascii="Times New Roman" w:hAnsi="Times New Roman"/>
          <w:sz w:val="28"/>
          <w:szCs w:val="28"/>
        </w:rPr>
        <w:t xml:space="preserve"> </w:t>
      </w:r>
      <w:r w:rsidRPr="00B7194E">
        <w:rPr>
          <w:rFonts w:ascii="Times New Roman" w:hAnsi="Times New Roman"/>
          <w:sz w:val="28"/>
          <w:szCs w:val="28"/>
        </w:rPr>
        <w:t>органів</w:t>
      </w:r>
      <w:r>
        <w:rPr>
          <w:rFonts w:ascii="Times New Roman" w:hAnsi="Times New Roman"/>
          <w:sz w:val="28"/>
          <w:szCs w:val="28"/>
        </w:rPr>
        <w:t xml:space="preserve"> </w:t>
      </w:r>
      <w:r w:rsidRPr="00B7194E">
        <w:rPr>
          <w:rFonts w:ascii="Times New Roman" w:hAnsi="Times New Roman"/>
          <w:sz w:val="28"/>
          <w:szCs w:val="28"/>
        </w:rPr>
        <w:t>на</w:t>
      </w:r>
      <w:r>
        <w:rPr>
          <w:rFonts w:ascii="Times New Roman" w:hAnsi="Times New Roman"/>
          <w:sz w:val="28"/>
          <w:szCs w:val="28"/>
        </w:rPr>
        <w:t xml:space="preserve"> </w:t>
      </w:r>
      <w:r w:rsidRPr="00B7194E">
        <w:rPr>
          <w:rFonts w:ascii="Times New Roman" w:hAnsi="Times New Roman"/>
          <w:sz w:val="28"/>
          <w:szCs w:val="28"/>
        </w:rPr>
        <w:t>домашнє насильство</w:t>
      </w:r>
      <w:r>
        <w:rPr>
          <w:rFonts w:ascii="Times New Roman" w:hAnsi="Times New Roman"/>
          <w:sz w:val="28"/>
          <w:szCs w:val="28"/>
        </w:rPr>
        <w:t xml:space="preserve"> </w:t>
      </w:r>
      <w:r w:rsidRPr="00B7194E">
        <w:rPr>
          <w:rFonts w:ascii="Times New Roman" w:hAnsi="Times New Roman"/>
          <w:sz w:val="28"/>
          <w:szCs w:val="28"/>
        </w:rPr>
        <w:t>крізь</w:t>
      </w:r>
      <w:r>
        <w:rPr>
          <w:rFonts w:ascii="Times New Roman" w:hAnsi="Times New Roman"/>
          <w:sz w:val="28"/>
          <w:szCs w:val="28"/>
        </w:rPr>
        <w:t xml:space="preserve"> </w:t>
      </w:r>
      <w:r w:rsidRPr="00B7194E">
        <w:rPr>
          <w:rFonts w:ascii="Times New Roman" w:hAnsi="Times New Roman"/>
          <w:sz w:val="28"/>
          <w:szCs w:val="28"/>
        </w:rPr>
        <w:t xml:space="preserve">призму громадської думки. </w:t>
      </w:r>
      <w:r w:rsidRPr="00B7194E">
        <w:rPr>
          <w:rStyle w:val="ff10"/>
          <w:rFonts w:ascii="Times New Roman" w:hAnsi="Times New Roman"/>
          <w:sz w:val="28"/>
          <w:szCs w:val="28"/>
        </w:rPr>
        <w:t>Демографія та соціальна економіка</w:t>
      </w:r>
      <w:r w:rsidRPr="00B7194E">
        <w:rPr>
          <w:rStyle w:val="ffe"/>
          <w:rFonts w:ascii="Times New Roman" w:hAnsi="Times New Roman"/>
          <w:sz w:val="28"/>
          <w:szCs w:val="28"/>
        </w:rPr>
        <w:t>.</w:t>
      </w:r>
      <w:r w:rsidRPr="00B7194E">
        <w:rPr>
          <w:rFonts w:ascii="Times New Roman" w:hAnsi="Times New Roman"/>
          <w:sz w:val="28"/>
          <w:szCs w:val="28"/>
        </w:rPr>
        <w:t xml:space="preserve"> 2018.</w:t>
      </w:r>
      <w:r>
        <w:rPr>
          <w:rFonts w:ascii="Times New Roman" w:hAnsi="Times New Roman"/>
          <w:sz w:val="28"/>
          <w:szCs w:val="28"/>
        </w:rPr>
        <w:t xml:space="preserve"> </w:t>
      </w:r>
      <w:r w:rsidRPr="00B7194E">
        <w:rPr>
          <w:rStyle w:val="ffe"/>
          <w:rFonts w:ascii="Times New Roman" w:hAnsi="Times New Roman"/>
          <w:sz w:val="28"/>
          <w:szCs w:val="28"/>
        </w:rPr>
        <w:t xml:space="preserve">№ 1. 43-57. </w:t>
      </w:r>
      <w:r w:rsidRPr="00B7194E">
        <w:rPr>
          <w:rFonts w:ascii="Times New Roman" w:hAnsi="Times New Roman"/>
          <w:sz w:val="28"/>
          <w:szCs w:val="28"/>
        </w:rPr>
        <w:t xml:space="preserve">URL: </w:t>
      </w:r>
      <w:hyperlink r:id="rId13" w:history="1">
        <w:r w:rsidRPr="00B7194E">
          <w:rPr>
            <w:rStyle w:val="Hyperlink"/>
            <w:rFonts w:ascii="Times New Roman" w:hAnsi="Times New Roman"/>
            <w:color w:val="auto"/>
            <w:sz w:val="28"/>
            <w:szCs w:val="28"/>
            <w:u w:val="none"/>
          </w:rPr>
          <w:t>https://lb.ua/news/2019/10/07/439088_igor_klimenko_politsiya_politike.html?fbclid=IwAR3-RHRUpDt5OZDgKlX2B29seE_2OEp715F8-mp7BmtRk5vEnLmPKs7rR_U</w:t>
        </w:r>
      </w:hyperlink>
      <w:r w:rsidRPr="00B7194E">
        <w:rPr>
          <w:rStyle w:val="Hyperlink"/>
          <w:rFonts w:ascii="Times New Roman" w:hAnsi="Times New Roman"/>
          <w:color w:val="auto"/>
          <w:sz w:val="28"/>
          <w:szCs w:val="28"/>
          <w:u w:val="none"/>
        </w:rPr>
        <w:t xml:space="preserve"> </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 xml:space="preserve">Плутицька К.М. Про доцільність доповнення Кримінального кодексу України ст. 126-1 «Домашнє насильство». Запорізькі правові читання: матеріали Щорічної міжнародної науково-практичної конференції (18 травня 2018 р.). Запоріжжя: ЗНУ, 2018. С. 45-47. </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bCs/>
          <w:sz w:val="28"/>
          <w:szCs w:val="28"/>
        </w:rPr>
        <w:t>Степаненко О., Агапова К. Кількісний критерій систематичності як ознака домашнього насильства. Підприємництво, господарство і право. 2020. №4. С. 323-327.</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Книженко О. Домашнє насильство: проблеми кваліфікації. Науковий часопис Національної академії прокуратури України. 2019. № 2. С. 45-52.</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Степаненко О.В., Колодін Д.О. Щодо проблем кваліфікації домашнього насильства. Юридичний науковий електронний журнал. 2020. № 3. С. 343-346.</w:t>
      </w:r>
    </w:p>
    <w:p w:rsidR="003C2938" w:rsidRPr="00B7194E"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Ла Страда Україна URL</w:t>
      </w:r>
      <w:r w:rsidRPr="00B7194E">
        <w:rPr>
          <w:rFonts w:ascii="Times New Roman" w:hAnsi="Times New Roman"/>
          <w:sz w:val="28"/>
          <w:szCs w:val="28"/>
          <w:lang w:val="ru-RU"/>
        </w:rPr>
        <w:t>:</w:t>
      </w:r>
      <w:r>
        <w:rPr>
          <w:rFonts w:ascii="Times New Roman" w:hAnsi="Times New Roman"/>
          <w:sz w:val="28"/>
          <w:szCs w:val="28"/>
          <w:lang w:val="ru-RU"/>
        </w:rPr>
        <w:t xml:space="preserve"> </w:t>
      </w:r>
      <w:hyperlink r:id="rId14" w:history="1">
        <w:r w:rsidRPr="00B7194E">
          <w:rPr>
            <w:rStyle w:val="Hyperlink"/>
            <w:rFonts w:ascii="Times New Roman" w:hAnsi="Times New Roman"/>
            <w:color w:val="auto"/>
            <w:sz w:val="28"/>
            <w:szCs w:val="28"/>
            <w:u w:val="none"/>
          </w:rPr>
          <w:t>https://la-strada.org.ua/</w:t>
        </w:r>
      </w:hyperlink>
    </w:p>
    <w:p w:rsidR="003C2938" w:rsidRDefault="003C2938" w:rsidP="006175C2">
      <w:pPr>
        <w:pStyle w:val="NoSpacing"/>
        <w:numPr>
          <w:ilvl w:val="0"/>
          <w:numId w:val="22"/>
        </w:numPr>
        <w:spacing w:line="360" w:lineRule="auto"/>
        <w:ind w:left="0" w:firstLine="709"/>
        <w:jc w:val="both"/>
        <w:rPr>
          <w:rFonts w:ascii="Times New Roman" w:hAnsi="Times New Roman"/>
          <w:sz w:val="28"/>
          <w:szCs w:val="28"/>
        </w:rPr>
      </w:pPr>
      <w:r w:rsidRPr="00B7194E">
        <w:rPr>
          <w:rFonts w:ascii="Times New Roman" w:hAnsi="Times New Roman"/>
          <w:sz w:val="28"/>
          <w:szCs w:val="28"/>
        </w:rPr>
        <w:t>Хавронюк М.І., Дудуров О.О., Навроцький В.О. Науково-практичний коментар Кримінального кодексу України. Видання 11-те, перероблене та доповнене. 2019. С. 1384</w:t>
      </w:r>
      <w:r>
        <w:rPr>
          <w:rFonts w:ascii="Times New Roman" w:hAnsi="Times New Roman"/>
          <w:sz w:val="28"/>
          <w:szCs w:val="28"/>
        </w:rPr>
        <w:t>.</w:t>
      </w:r>
    </w:p>
    <w:p w:rsidR="003C2938" w:rsidRDefault="003C2938">
      <w:pPr>
        <w:rPr>
          <w:rFonts w:ascii="Times New Roman" w:hAnsi="Times New Roman"/>
          <w:sz w:val="28"/>
          <w:szCs w:val="28"/>
        </w:rPr>
      </w:pPr>
      <w:r>
        <w:rPr>
          <w:rFonts w:ascii="Times New Roman" w:hAnsi="Times New Roman"/>
          <w:sz w:val="28"/>
          <w:szCs w:val="28"/>
        </w:rPr>
        <w:br w:type="page"/>
      </w:r>
    </w:p>
    <w:p w:rsidR="003C2938" w:rsidRPr="00B7194E" w:rsidRDefault="003C2938" w:rsidP="006175C2">
      <w:pPr>
        <w:tabs>
          <w:tab w:val="left" w:pos="1134"/>
        </w:tabs>
        <w:spacing w:after="0" w:line="360" w:lineRule="auto"/>
        <w:jc w:val="center"/>
        <w:rPr>
          <w:rFonts w:ascii="Times New Roman" w:hAnsi="Times New Roman"/>
          <w:b/>
          <w:spacing w:val="-2"/>
          <w:sz w:val="28"/>
          <w:szCs w:val="28"/>
        </w:rPr>
      </w:pPr>
      <w:r w:rsidRPr="00B7194E">
        <w:rPr>
          <w:rFonts w:ascii="Times New Roman" w:hAnsi="Times New Roman"/>
          <w:b/>
          <w:spacing w:val="-2"/>
          <w:sz w:val="28"/>
          <w:szCs w:val="28"/>
        </w:rPr>
        <w:t>АНОТАЦІЯ</w:t>
      </w:r>
    </w:p>
    <w:p w:rsidR="003C2938" w:rsidRPr="00B7194E" w:rsidRDefault="003C2938" w:rsidP="006175C2">
      <w:pPr>
        <w:tabs>
          <w:tab w:val="left" w:pos="993"/>
        </w:tabs>
        <w:spacing w:after="0" w:line="360" w:lineRule="auto"/>
        <w:ind w:firstLine="567"/>
        <w:jc w:val="both"/>
        <w:rPr>
          <w:sz w:val="28"/>
          <w:szCs w:val="28"/>
        </w:rPr>
      </w:pPr>
      <w:r w:rsidRPr="00B7194E">
        <w:rPr>
          <w:rFonts w:ascii="Times New Roman" w:hAnsi="Times New Roman"/>
          <w:b/>
          <w:sz w:val="28"/>
          <w:szCs w:val="28"/>
        </w:rPr>
        <w:t>Актуальність дослідження.</w:t>
      </w:r>
      <w:r w:rsidRPr="00B7194E">
        <w:rPr>
          <w:rFonts w:ascii="Times New Roman" w:hAnsi="Times New Roman"/>
          <w:sz w:val="28"/>
          <w:szCs w:val="28"/>
        </w:rPr>
        <w:t xml:space="preserve"> В роботі розкрито зміст та проблемні аспекти кримінальної відповідальності за домашнє насильство, проблеми та їх вирішення. Встановлено, що</w:t>
      </w:r>
      <w:r w:rsidRPr="00B7194E">
        <w:rPr>
          <w:rFonts w:ascii="Times New Roman" w:hAnsi="Times New Roman"/>
        </w:rPr>
        <w:t xml:space="preserve"> </w:t>
      </w:r>
      <w:r w:rsidRPr="00B7194E">
        <w:rPr>
          <w:rFonts w:ascii="Times New Roman" w:hAnsi="Times New Roman"/>
          <w:sz w:val="28"/>
          <w:szCs w:val="28"/>
        </w:rPr>
        <w:t xml:space="preserve">систематичність характеризується двома критеріями: кількісним та якісним. Зміст кількісного критерію систематичності як ознаки домашнього насильства передбачає вчинення особою три і більше рази діяння (в цю сукупність входить і попереднє притягнення до адміністративної відповідальності). Якщо особа вчинила декілька разів домашнє насильство і за кожне таке діяння була притягнута до адміністративної відповідальності за ст. </w:t>
      </w:r>
      <w:r w:rsidRPr="00B7194E">
        <w:rPr>
          <w:rStyle w:val="rvts9"/>
          <w:rFonts w:ascii="Times New Roman" w:hAnsi="Times New Roman"/>
          <w:bCs/>
          <w:sz w:val="28"/>
          <w:szCs w:val="28"/>
          <w:shd w:val="clear" w:color="auto" w:fill="FFFFFF"/>
        </w:rPr>
        <w:t>173</w:t>
      </w:r>
      <w:r w:rsidRPr="00B7194E">
        <w:rPr>
          <w:rStyle w:val="rvts37"/>
          <w:rFonts w:ascii="Times New Roman" w:hAnsi="Times New Roman"/>
          <w:bCs/>
          <w:sz w:val="28"/>
          <w:szCs w:val="28"/>
          <w:shd w:val="clear" w:color="auto" w:fill="FFFFFF"/>
        </w:rPr>
        <w:t>-2</w:t>
      </w:r>
      <w:r w:rsidRPr="00B7194E">
        <w:rPr>
          <w:rStyle w:val="rvts9"/>
          <w:rFonts w:ascii="Times New Roman" w:hAnsi="Times New Roman"/>
          <w:bCs/>
          <w:sz w:val="28"/>
          <w:szCs w:val="28"/>
          <w:shd w:val="clear" w:color="auto" w:fill="FFFFFF"/>
        </w:rPr>
        <w:t xml:space="preserve"> КУпАП «Вчинення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w:t>
      </w:r>
      <w:r w:rsidRPr="00B7194E">
        <w:rPr>
          <w:rFonts w:ascii="Times New Roman" w:hAnsi="Times New Roman"/>
          <w:sz w:val="28"/>
          <w:szCs w:val="28"/>
        </w:rPr>
        <w:t xml:space="preserve">, то притягнення її за ці ж самі діяння за ознакою систематичності </w:t>
      </w:r>
      <w:r w:rsidRPr="00B7194E">
        <w:rPr>
          <w:rStyle w:val="rvts9"/>
          <w:rFonts w:ascii="Times New Roman" w:hAnsi="Times New Roman"/>
          <w:bCs/>
          <w:sz w:val="28"/>
          <w:szCs w:val="28"/>
          <w:shd w:val="clear" w:color="auto" w:fill="FFFFFF"/>
        </w:rPr>
        <w:t xml:space="preserve">до кримінальної відповідальності за ст.126-1 КК України </w:t>
      </w:r>
      <w:r w:rsidRPr="00B7194E">
        <w:rPr>
          <w:rFonts w:ascii="Times New Roman" w:hAnsi="Times New Roman"/>
          <w:sz w:val="28"/>
          <w:szCs w:val="28"/>
        </w:rPr>
        <w:t>є порушенням принципу «non bis in idem» в розумінні ст. 4 Протоколу № 7 до Конвенції про захист прав людини. На основі аналізу судової практики встановлено, що відсутність системного тлумачення ст. 126-1 КК України призводить до того, що суди абсолютно по-різному вирішують питання кваліфікації дій особи, яка при вчинені домашнього насильства вчиняє дії які частково охоплюються іншими статями КК України. В результаті дослідження законодавства, позицій науковців та судової практики зроблено висновок, що у випадку вчинення особою систематичного насильства, яке полягає, серед іншого, у вчинені насильства, що має ознаки кримінального правопорушення передбаченого КК України, що карається менш суворо, ніж санкцією ст. 126-1 КК України, вчинене слід кваліфікувати лише за ст. 126-1 КК України; якщо більш суворо - вчинене потребує додаткової кваліфікації за сукупністю кримінальних правопорушень.</w:t>
      </w:r>
      <w:r w:rsidRPr="00B7194E">
        <w:rPr>
          <w:sz w:val="28"/>
          <w:szCs w:val="28"/>
        </w:rPr>
        <w:t xml:space="preserve"> </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b/>
          <w:sz w:val="28"/>
          <w:szCs w:val="28"/>
        </w:rPr>
        <w:t xml:space="preserve">Метою наукового дослідження є </w:t>
      </w:r>
      <w:r w:rsidRPr="00B7194E">
        <w:rPr>
          <w:rFonts w:ascii="Times New Roman" w:hAnsi="Times New Roman"/>
          <w:sz w:val="28"/>
          <w:szCs w:val="28"/>
        </w:rPr>
        <w:t xml:space="preserve">виявлення проблем функціонування кримінальної відповідальності за домашнє насильство на сучасному етапі розвитку та пошук ефективних шляхів їх вирішення. </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sz w:val="28"/>
          <w:szCs w:val="28"/>
        </w:rPr>
        <w:t xml:space="preserve">Відповідно до мети дослідження, поставлено такі </w:t>
      </w:r>
      <w:r w:rsidRPr="00B7194E">
        <w:rPr>
          <w:rFonts w:ascii="Times New Roman" w:hAnsi="Times New Roman"/>
          <w:b/>
          <w:sz w:val="28"/>
          <w:szCs w:val="28"/>
        </w:rPr>
        <w:t>завдання</w:t>
      </w:r>
      <w:r w:rsidRPr="00B7194E">
        <w:rPr>
          <w:rFonts w:ascii="Times New Roman" w:hAnsi="Times New Roman"/>
          <w:sz w:val="28"/>
          <w:szCs w:val="28"/>
        </w:rPr>
        <w:t xml:space="preserve">: </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дослідити і ознайомитися з поняттям «насильство» та «домашнє насильство»;</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визначити поняття «домашнє насильство» та навести його ознаки;</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виявити особливості складу кримінального правопорушення «домашнє насильство»;</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розглянути види домашнього насильство;</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дослідити проблеми відповідальності за домашнє насильство.</w:t>
      </w:r>
    </w:p>
    <w:p w:rsidR="003C2938" w:rsidRPr="00B7194E" w:rsidRDefault="003C2938" w:rsidP="006175C2">
      <w:pPr>
        <w:pStyle w:val="NoSpacing"/>
        <w:spacing w:line="360" w:lineRule="auto"/>
        <w:ind w:firstLine="709"/>
        <w:jc w:val="both"/>
        <w:rPr>
          <w:rFonts w:ascii="Times New Roman" w:hAnsi="Times New Roman"/>
          <w:sz w:val="28"/>
          <w:szCs w:val="28"/>
        </w:rPr>
      </w:pPr>
      <w:r w:rsidRPr="00B7194E">
        <w:rPr>
          <w:rFonts w:ascii="Times New Roman" w:hAnsi="Times New Roman"/>
          <w:sz w:val="28"/>
          <w:szCs w:val="28"/>
        </w:rPr>
        <w:t xml:space="preserve">Відповідно до поставлених мети та завдань була обрана </w:t>
      </w:r>
      <w:r w:rsidRPr="00B7194E">
        <w:rPr>
          <w:rFonts w:ascii="Times New Roman" w:hAnsi="Times New Roman"/>
          <w:b/>
          <w:sz w:val="28"/>
          <w:szCs w:val="28"/>
        </w:rPr>
        <w:t>методологічна основа</w:t>
      </w:r>
      <w:r w:rsidRPr="00B7194E">
        <w:rPr>
          <w:rFonts w:ascii="Times New Roman" w:hAnsi="Times New Roman"/>
          <w:sz w:val="28"/>
          <w:szCs w:val="28"/>
        </w:rPr>
        <w:t xml:space="preserve"> дослідження. Використовувалися як загальнонаукові, так і спеціальні методи. Діалектичний метод, зокрема, був застосований при аналізі базових теоретичних даних. Застосування аналітичного методу виражається в узагальненні позицій вчених щодо кримінальної відповідальності за домашнє насильство. За допомогою формально-логічного методу проаналізовано норми чинного законодавства, та, з використанням методу моделювання, запропоновано пропозиції щодо вдосконалення норми, якою передбачена кримінальна відповідальність за домашнє насильство.</w:t>
      </w:r>
    </w:p>
    <w:p w:rsidR="003C2938" w:rsidRPr="00B7194E" w:rsidRDefault="003C2938" w:rsidP="006175C2">
      <w:pPr>
        <w:pStyle w:val="NoSpacing"/>
        <w:spacing w:line="360" w:lineRule="auto"/>
        <w:ind w:firstLine="709"/>
        <w:jc w:val="both"/>
        <w:rPr>
          <w:rFonts w:ascii="Times New Roman" w:hAnsi="Times New Roman"/>
          <w:sz w:val="28"/>
          <w:szCs w:val="28"/>
          <w:shd w:val="clear" w:color="auto" w:fill="FFFFFF"/>
          <w:lang w:val="ru-RU"/>
        </w:rPr>
      </w:pPr>
      <w:r w:rsidRPr="00B7194E">
        <w:rPr>
          <w:rFonts w:ascii="Times New Roman" w:hAnsi="Times New Roman"/>
          <w:b/>
          <w:sz w:val="28"/>
          <w:szCs w:val="28"/>
        </w:rPr>
        <w:t xml:space="preserve">Наукова новизна дослідження. </w:t>
      </w:r>
      <w:r w:rsidRPr="00B7194E">
        <w:rPr>
          <w:rFonts w:ascii="Times New Roman" w:hAnsi="Times New Roman"/>
          <w:sz w:val="28"/>
          <w:szCs w:val="28"/>
        </w:rPr>
        <w:t xml:space="preserve">У роботі висвітлено проблемні питання кримінальної відповідальності за домашнє насильство та запропоновані шляхи їх рішення. </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b/>
          <w:sz w:val="28"/>
          <w:szCs w:val="28"/>
        </w:rPr>
        <w:t>Теоретичну основу дослідження</w:t>
      </w:r>
      <w:r w:rsidRPr="00B7194E">
        <w:rPr>
          <w:rFonts w:ascii="Times New Roman" w:hAnsi="Times New Roman"/>
          <w:sz w:val="28"/>
          <w:szCs w:val="28"/>
        </w:rPr>
        <w:t xml:space="preserve"> складають норми національного законодавства України та зарубіжних країн, а також праці науковців, як вітчизняних, так і іноземних. У різні періоди розвитку науки кримінального права багато відомих вчених приділяли увагу дослідженню інституту звільнення від кримінальної відповідальності, зокрема, відповідальність за домашнє насильство.</w:t>
      </w:r>
    </w:p>
    <w:p w:rsidR="003C2938" w:rsidRPr="00B7194E" w:rsidRDefault="003C2938" w:rsidP="006175C2">
      <w:pPr>
        <w:spacing w:after="0" w:line="360" w:lineRule="auto"/>
        <w:ind w:firstLine="709"/>
        <w:jc w:val="both"/>
        <w:rPr>
          <w:rFonts w:ascii="Times New Roman" w:hAnsi="Times New Roman"/>
          <w:sz w:val="28"/>
          <w:szCs w:val="28"/>
        </w:rPr>
      </w:pPr>
      <w:r w:rsidRPr="00B7194E">
        <w:rPr>
          <w:rFonts w:ascii="Times New Roman" w:hAnsi="Times New Roman"/>
          <w:b/>
          <w:sz w:val="28"/>
          <w:szCs w:val="28"/>
        </w:rPr>
        <w:t>Практичне значення одержаних результатів.</w:t>
      </w:r>
      <w:r w:rsidRPr="00B7194E">
        <w:rPr>
          <w:rFonts w:ascii="Times New Roman" w:hAnsi="Times New Roman"/>
          <w:sz w:val="28"/>
          <w:szCs w:val="28"/>
        </w:rPr>
        <w:t xml:space="preserve"> Наукове дослідження може використовуватися під час викладання дисципліни «Кримінальне право». Також, сформульовані теоретичні положення і висновки можуть застосовуватися при розробці спецкурсів, які стосуються такого інституту. </w:t>
      </w:r>
    </w:p>
    <w:p w:rsidR="003C2938" w:rsidRPr="00B7194E" w:rsidRDefault="003C2938" w:rsidP="006175C2">
      <w:pPr>
        <w:autoSpaceDE w:val="0"/>
        <w:autoSpaceDN w:val="0"/>
        <w:adjustRightInd w:val="0"/>
        <w:spacing w:after="0" w:line="360" w:lineRule="auto"/>
        <w:ind w:firstLine="720"/>
        <w:jc w:val="both"/>
        <w:rPr>
          <w:rFonts w:ascii="Times New Roman" w:hAnsi="Times New Roman"/>
          <w:sz w:val="28"/>
          <w:szCs w:val="28"/>
        </w:rPr>
      </w:pPr>
      <w:r w:rsidRPr="00B7194E">
        <w:rPr>
          <w:rFonts w:ascii="Times New Roman" w:hAnsi="Times New Roman"/>
          <w:b/>
          <w:sz w:val="28"/>
          <w:szCs w:val="28"/>
        </w:rPr>
        <w:t>Структура наукової роботи</w:t>
      </w:r>
      <w:r w:rsidRPr="00B7194E">
        <w:rPr>
          <w:rFonts w:ascii="Times New Roman" w:hAnsi="Times New Roman"/>
          <w:sz w:val="28"/>
          <w:szCs w:val="28"/>
        </w:rPr>
        <w:t xml:space="preserve"> обумовлена метою та завданнями дослідження та складається зі вступу, двох розділів, які містять в собі п’ять підрозділів, висновків та списку використаних джерел. У вступі визначено актуальність, об’єкт, предмет, мету, завдання, методологію дослідження, його джерельну базу, теоретичне та практичне значення результатів дослідження. Перший розділ присвячений поняттю особливості кримінальної відповідальності за домашнє насильство. У другому розділі висвітлено проблеми кримінальної відповідальності за домашнє насильство та шляхи ії вирішення. У висновках підсумовано результати дослідження. </w:t>
      </w:r>
    </w:p>
    <w:p w:rsidR="003C2938" w:rsidRPr="00B7194E" w:rsidRDefault="003C2938" w:rsidP="006175C2">
      <w:pPr>
        <w:pStyle w:val="NoSpacing"/>
        <w:spacing w:line="360" w:lineRule="auto"/>
        <w:jc w:val="both"/>
        <w:rPr>
          <w:rFonts w:ascii="Times New Roman" w:hAnsi="Times New Roman"/>
          <w:sz w:val="28"/>
          <w:szCs w:val="28"/>
          <w:shd w:val="clear" w:color="auto" w:fill="FFFFFF"/>
        </w:rPr>
      </w:pPr>
    </w:p>
    <w:p w:rsidR="003C2938" w:rsidRPr="00B7194E" w:rsidRDefault="003C2938" w:rsidP="006175C2">
      <w:pPr>
        <w:pStyle w:val="NoSpacing"/>
        <w:spacing w:line="360" w:lineRule="auto"/>
        <w:jc w:val="both"/>
        <w:rPr>
          <w:rFonts w:ascii="Times New Roman" w:hAnsi="Times New Roman"/>
          <w:sz w:val="28"/>
          <w:szCs w:val="28"/>
          <w:shd w:val="clear" w:color="auto" w:fill="FFFFFF"/>
        </w:rPr>
      </w:pPr>
    </w:p>
    <w:sectPr w:rsidR="003C2938" w:rsidRPr="00B7194E" w:rsidSect="006175C2">
      <w:headerReference w:type="default" r:id="rId15"/>
      <w:pgSz w:w="11906" w:h="16838"/>
      <w:pgMar w:top="1134" w:right="567" w:bottom="1134" w:left="1701" w:header="737"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938" w:rsidRDefault="003C2938" w:rsidP="00A653C3">
      <w:pPr>
        <w:spacing w:after="0" w:line="240" w:lineRule="auto"/>
      </w:pPr>
      <w:r>
        <w:separator/>
      </w:r>
    </w:p>
  </w:endnote>
  <w:endnote w:type="continuationSeparator" w:id="0">
    <w:p w:rsidR="003C2938" w:rsidRDefault="003C2938" w:rsidP="00A65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938" w:rsidRDefault="003C2938" w:rsidP="00A653C3">
      <w:pPr>
        <w:spacing w:after="0" w:line="240" w:lineRule="auto"/>
      </w:pPr>
      <w:r>
        <w:separator/>
      </w:r>
    </w:p>
  </w:footnote>
  <w:footnote w:type="continuationSeparator" w:id="0">
    <w:p w:rsidR="003C2938" w:rsidRDefault="003C2938" w:rsidP="00A653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38" w:rsidRDefault="003C2938" w:rsidP="006175C2">
    <w:pPr>
      <w:pStyle w:val="Header"/>
      <w:jc w:val="right"/>
    </w:pPr>
    <w:fldSimple w:instr="PAGE   \* MERGEFORMAT">
      <w:r w:rsidRPr="008C11FA">
        <w:rPr>
          <w:noProof/>
          <w:lang w:val="ru-RU"/>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2D6"/>
    <w:multiLevelType w:val="multilevel"/>
    <w:tmpl w:val="DE5E509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692348E"/>
    <w:multiLevelType w:val="multilevel"/>
    <w:tmpl w:val="ADAE6104"/>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0BD22161"/>
    <w:multiLevelType w:val="hybridMultilevel"/>
    <w:tmpl w:val="807EDC00"/>
    <w:lvl w:ilvl="0" w:tplc="1C5E8E44">
      <w:start w:val="1"/>
      <w:numFmt w:val="decimal"/>
      <w:lvlText w:val="%1."/>
      <w:lvlJc w:val="left"/>
      <w:pPr>
        <w:ind w:left="1494"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F0D1786"/>
    <w:multiLevelType w:val="multilevel"/>
    <w:tmpl w:val="2D22C4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34F6053"/>
    <w:multiLevelType w:val="multilevel"/>
    <w:tmpl w:val="2F125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6B43B5"/>
    <w:multiLevelType w:val="multilevel"/>
    <w:tmpl w:val="543E610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A766005"/>
    <w:multiLevelType w:val="multilevel"/>
    <w:tmpl w:val="C2607BB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F262CDF"/>
    <w:multiLevelType w:val="hybridMultilevel"/>
    <w:tmpl w:val="2EBA02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88947FD"/>
    <w:multiLevelType w:val="hybridMultilevel"/>
    <w:tmpl w:val="35E608C6"/>
    <w:lvl w:ilvl="0" w:tplc="D84C74A2">
      <w:start w:val="1"/>
      <w:numFmt w:val="decimal"/>
      <w:lvlText w:val="%1."/>
      <w:lvlJc w:val="left"/>
      <w:pPr>
        <w:ind w:left="1287" w:hanging="360"/>
      </w:pPr>
      <w:rPr>
        <w:rFonts w:cs="Times New Roman"/>
        <w:sz w:val="28"/>
        <w:szCs w:val="28"/>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DA54486"/>
    <w:multiLevelType w:val="hybridMultilevel"/>
    <w:tmpl w:val="A66C176C"/>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0">
    <w:nsid w:val="31943DDB"/>
    <w:multiLevelType w:val="hybridMultilevel"/>
    <w:tmpl w:val="523A0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D35D23"/>
    <w:multiLevelType w:val="multilevel"/>
    <w:tmpl w:val="C2B08EC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nsid w:val="3FF0242F"/>
    <w:multiLevelType w:val="multilevel"/>
    <w:tmpl w:val="26E0DD9A"/>
    <w:lvl w:ilvl="0">
      <w:start w:val="1"/>
      <w:numFmt w:val="decimal"/>
      <w:lvlText w:val="%1."/>
      <w:lvlJc w:val="left"/>
      <w:pPr>
        <w:ind w:left="720" w:hanging="360"/>
      </w:pPr>
      <w:rPr>
        <w:rFonts w:cs="Times New Roman" w:hint="default"/>
        <w:b/>
        <w:sz w:val="28"/>
        <w:szCs w:val="28"/>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47A5393D"/>
    <w:multiLevelType w:val="multilevel"/>
    <w:tmpl w:val="543E610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9DF3E15"/>
    <w:multiLevelType w:val="multilevel"/>
    <w:tmpl w:val="F61C4092"/>
    <w:lvl w:ilvl="0">
      <w:start w:val="1"/>
      <w:numFmt w:val="decimal"/>
      <w:lvlText w:val="%1"/>
      <w:lvlJc w:val="left"/>
      <w:pPr>
        <w:ind w:left="36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5840" w:hanging="1440"/>
      </w:pPr>
      <w:rPr>
        <w:rFonts w:cs="Times New Roman" w:hint="default"/>
      </w:rPr>
    </w:lvl>
  </w:abstractNum>
  <w:abstractNum w:abstractNumId="15">
    <w:nsid w:val="4C2A1947"/>
    <w:multiLevelType w:val="multilevel"/>
    <w:tmpl w:val="7376FE50"/>
    <w:lvl w:ilvl="0">
      <w:start w:val="1"/>
      <w:numFmt w:val="decimal"/>
      <w:lvlText w:val="%1."/>
      <w:lvlJc w:val="left"/>
      <w:pPr>
        <w:ind w:left="720" w:hanging="360"/>
      </w:pPr>
      <w:rPr>
        <w:rFonts w:cs="Times New Roman" w:hint="default"/>
        <w:b/>
        <w:sz w:val="28"/>
        <w:szCs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51B85387"/>
    <w:multiLevelType w:val="multilevel"/>
    <w:tmpl w:val="543E610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8F751D8"/>
    <w:multiLevelType w:val="multilevel"/>
    <w:tmpl w:val="0FB28AA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627E3770"/>
    <w:multiLevelType w:val="multilevel"/>
    <w:tmpl w:val="E6028338"/>
    <w:lvl w:ilvl="0">
      <w:start w:val="1"/>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694B3FC5"/>
    <w:multiLevelType w:val="hybridMultilevel"/>
    <w:tmpl w:val="1B342176"/>
    <w:lvl w:ilvl="0" w:tplc="52F616E8">
      <w:start w:val="1"/>
      <w:numFmt w:val="bullet"/>
      <w:lvlText w:val="-"/>
      <w:lvlJc w:val="left"/>
      <w:pPr>
        <w:ind w:left="786" w:hanging="360"/>
      </w:pPr>
      <w:rPr>
        <w:rFonts w:ascii="Times New Roman" w:eastAsia="Times New Roman" w:hAnsi="Times New Roman" w:hint="default"/>
      </w:rPr>
    </w:lvl>
    <w:lvl w:ilvl="1" w:tplc="20000003" w:tentative="1">
      <w:start w:val="1"/>
      <w:numFmt w:val="bullet"/>
      <w:lvlText w:val="o"/>
      <w:lvlJc w:val="left"/>
      <w:pPr>
        <w:ind w:left="1506" w:hanging="360"/>
      </w:pPr>
      <w:rPr>
        <w:rFonts w:ascii="Courier New" w:hAnsi="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0">
    <w:nsid w:val="6C1F25A1"/>
    <w:multiLevelType w:val="multilevel"/>
    <w:tmpl w:val="543E610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765A2AB8"/>
    <w:multiLevelType w:val="multilevel"/>
    <w:tmpl w:val="E6028338"/>
    <w:lvl w:ilvl="0">
      <w:start w:val="1"/>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78925038"/>
    <w:multiLevelType w:val="multilevel"/>
    <w:tmpl w:val="5C4E8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9"/>
  </w:num>
  <w:num w:numId="4">
    <w:abstractNumId w:val="15"/>
  </w:num>
  <w:num w:numId="5">
    <w:abstractNumId w:val="4"/>
  </w:num>
  <w:num w:numId="6">
    <w:abstractNumId w:val="2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11"/>
  </w:num>
  <w:num w:numId="11">
    <w:abstractNumId w:val="17"/>
  </w:num>
  <w:num w:numId="12">
    <w:abstractNumId w:val="1"/>
  </w:num>
  <w:num w:numId="13">
    <w:abstractNumId w:val="6"/>
  </w:num>
  <w:num w:numId="14">
    <w:abstractNumId w:val="18"/>
  </w:num>
  <w:num w:numId="15">
    <w:abstractNumId w:val="21"/>
  </w:num>
  <w:num w:numId="16">
    <w:abstractNumId w:val="13"/>
  </w:num>
  <w:num w:numId="17">
    <w:abstractNumId w:val="20"/>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522"/>
    <w:rsid w:val="00013522"/>
    <w:rsid w:val="00016DFF"/>
    <w:rsid w:val="0002553E"/>
    <w:rsid w:val="000C0BAF"/>
    <w:rsid w:val="000D176C"/>
    <w:rsid w:val="00136FE7"/>
    <w:rsid w:val="00191F72"/>
    <w:rsid w:val="001D2C3A"/>
    <w:rsid w:val="001D5FEE"/>
    <w:rsid w:val="00203E4D"/>
    <w:rsid w:val="00232D3D"/>
    <w:rsid w:val="002623AC"/>
    <w:rsid w:val="00282C12"/>
    <w:rsid w:val="002B475E"/>
    <w:rsid w:val="0033047A"/>
    <w:rsid w:val="0033366F"/>
    <w:rsid w:val="0034764C"/>
    <w:rsid w:val="00360EF3"/>
    <w:rsid w:val="003B5F57"/>
    <w:rsid w:val="003C2938"/>
    <w:rsid w:val="003D740C"/>
    <w:rsid w:val="003F6141"/>
    <w:rsid w:val="004161DF"/>
    <w:rsid w:val="00444D55"/>
    <w:rsid w:val="004629CF"/>
    <w:rsid w:val="0046650F"/>
    <w:rsid w:val="004A5212"/>
    <w:rsid w:val="004B16B6"/>
    <w:rsid w:val="004B54BB"/>
    <w:rsid w:val="004E6A08"/>
    <w:rsid w:val="004F12F1"/>
    <w:rsid w:val="004F6AEE"/>
    <w:rsid w:val="005537E7"/>
    <w:rsid w:val="00564983"/>
    <w:rsid w:val="005805B7"/>
    <w:rsid w:val="00580AB3"/>
    <w:rsid w:val="005D61C7"/>
    <w:rsid w:val="006175C2"/>
    <w:rsid w:val="00670E32"/>
    <w:rsid w:val="006761F8"/>
    <w:rsid w:val="0068746E"/>
    <w:rsid w:val="00692125"/>
    <w:rsid w:val="006C1727"/>
    <w:rsid w:val="006C700F"/>
    <w:rsid w:val="006F365C"/>
    <w:rsid w:val="00732BFC"/>
    <w:rsid w:val="007412A1"/>
    <w:rsid w:val="00753FBB"/>
    <w:rsid w:val="007B3A5B"/>
    <w:rsid w:val="007D4703"/>
    <w:rsid w:val="0085291B"/>
    <w:rsid w:val="008974B0"/>
    <w:rsid w:val="008B6FDC"/>
    <w:rsid w:val="008C11FA"/>
    <w:rsid w:val="00947F8D"/>
    <w:rsid w:val="00977285"/>
    <w:rsid w:val="009A029A"/>
    <w:rsid w:val="009A397E"/>
    <w:rsid w:val="009B26D8"/>
    <w:rsid w:val="009F6163"/>
    <w:rsid w:val="00A34B6E"/>
    <w:rsid w:val="00A40B1E"/>
    <w:rsid w:val="00A6459C"/>
    <w:rsid w:val="00A653C3"/>
    <w:rsid w:val="00A7402A"/>
    <w:rsid w:val="00A9709D"/>
    <w:rsid w:val="00AD3FFE"/>
    <w:rsid w:val="00AF0FBF"/>
    <w:rsid w:val="00B06CA8"/>
    <w:rsid w:val="00B10496"/>
    <w:rsid w:val="00B15F46"/>
    <w:rsid w:val="00B170CB"/>
    <w:rsid w:val="00B26DE4"/>
    <w:rsid w:val="00B32A4C"/>
    <w:rsid w:val="00B7194E"/>
    <w:rsid w:val="00B8042B"/>
    <w:rsid w:val="00B94DEF"/>
    <w:rsid w:val="00C64756"/>
    <w:rsid w:val="00CC7D98"/>
    <w:rsid w:val="00D25937"/>
    <w:rsid w:val="00D47EE7"/>
    <w:rsid w:val="00D928A9"/>
    <w:rsid w:val="00DF4694"/>
    <w:rsid w:val="00E14530"/>
    <w:rsid w:val="00E651FA"/>
    <w:rsid w:val="00E81881"/>
    <w:rsid w:val="00EE7E90"/>
    <w:rsid w:val="00EF2EBD"/>
    <w:rsid w:val="00F7328A"/>
    <w:rsid w:val="00FA3F68"/>
    <w:rsid w:val="00FC30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974B0"/>
    <w:pPr>
      <w:spacing w:after="200" w:line="276" w:lineRule="auto"/>
    </w:pPr>
    <w:rPr>
      <w:lang w:val="uk-UA" w:eastAsia="en-US"/>
    </w:rPr>
  </w:style>
  <w:style w:type="paragraph" w:styleId="Heading1">
    <w:name w:val="heading 1"/>
    <w:basedOn w:val="Normal"/>
    <w:next w:val="Normal"/>
    <w:link w:val="Heading1Char"/>
    <w:uiPriority w:val="99"/>
    <w:qFormat/>
    <w:rsid w:val="006175C2"/>
    <w:pPr>
      <w:keepNext/>
      <w:keepLines/>
      <w:spacing w:before="120" w:after="120" w:line="360" w:lineRule="auto"/>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9"/>
    <w:qFormat/>
    <w:rsid w:val="006175C2"/>
    <w:pPr>
      <w:keepNext/>
      <w:keepLines/>
      <w:spacing w:before="120" w:after="120" w:line="360" w:lineRule="auto"/>
      <w:jc w:val="center"/>
      <w:outlineLvl w:val="1"/>
    </w:pPr>
    <w:rPr>
      <w:rFonts w:ascii="Times New Roman" w:eastAsia="Times New Roman" w:hAnsi="Times New Roman"/>
      <w:b/>
      <w:sz w:val="28"/>
      <w:szCs w:val="26"/>
    </w:rPr>
  </w:style>
  <w:style w:type="paragraph" w:styleId="Heading4">
    <w:name w:val="heading 4"/>
    <w:basedOn w:val="Normal"/>
    <w:link w:val="Heading4Char"/>
    <w:uiPriority w:val="99"/>
    <w:qFormat/>
    <w:rsid w:val="000C0BAF"/>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5C2"/>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6175C2"/>
    <w:rPr>
      <w:rFonts w:ascii="Times New Roman" w:hAnsi="Times New Roman" w:cs="Times New Roman"/>
      <w:b/>
      <w:sz w:val="26"/>
      <w:szCs w:val="26"/>
    </w:rPr>
  </w:style>
  <w:style w:type="character" w:customStyle="1" w:styleId="Heading4Char">
    <w:name w:val="Heading 4 Char"/>
    <w:basedOn w:val="DefaultParagraphFont"/>
    <w:link w:val="Heading4"/>
    <w:uiPriority w:val="99"/>
    <w:locked/>
    <w:rsid w:val="000C0BAF"/>
    <w:rPr>
      <w:rFonts w:ascii="Times New Roman" w:hAnsi="Times New Roman" w:cs="Times New Roman"/>
      <w:b/>
      <w:bCs/>
      <w:sz w:val="24"/>
      <w:szCs w:val="24"/>
    </w:rPr>
  </w:style>
  <w:style w:type="paragraph" w:styleId="ListParagraph">
    <w:name w:val="List Paragraph"/>
    <w:basedOn w:val="Normal"/>
    <w:uiPriority w:val="99"/>
    <w:qFormat/>
    <w:rsid w:val="008974B0"/>
    <w:pPr>
      <w:ind w:left="720"/>
      <w:contextualSpacing/>
    </w:pPr>
  </w:style>
  <w:style w:type="character" w:styleId="Strong">
    <w:name w:val="Strong"/>
    <w:basedOn w:val="DefaultParagraphFont"/>
    <w:uiPriority w:val="99"/>
    <w:qFormat/>
    <w:rsid w:val="008974B0"/>
    <w:rPr>
      <w:rFonts w:cs="Times New Roman"/>
      <w:b/>
      <w:bCs/>
    </w:rPr>
  </w:style>
  <w:style w:type="paragraph" w:styleId="NoSpacing">
    <w:name w:val="No Spacing"/>
    <w:uiPriority w:val="99"/>
    <w:qFormat/>
    <w:rsid w:val="008974B0"/>
    <w:rPr>
      <w:lang w:val="uk-UA" w:eastAsia="en-US"/>
    </w:rPr>
  </w:style>
  <w:style w:type="character" w:customStyle="1" w:styleId="mw-headline">
    <w:name w:val="mw-headline"/>
    <w:basedOn w:val="DefaultParagraphFont"/>
    <w:uiPriority w:val="99"/>
    <w:rsid w:val="008974B0"/>
    <w:rPr>
      <w:rFonts w:cs="Times New Roman"/>
    </w:rPr>
  </w:style>
  <w:style w:type="paragraph" w:styleId="NormalWeb">
    <w:name w:val="Normal (Web)"/>
    <w:basedOn w:val="Normal"/>
    <w:uiPriority w:val="99"/>
    <w:rsid w:val="00191F7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0C0BAF"/>
    <w:rPr>
      <w:rFonts w:cs="Times New Roman"/>
      <w:color w:val="0000FF"/>
      <w:u w:val="single"/>
    </w:rPr>
  </w:style>
  <w:style w:type="paragraph" w:customStyle="1" w:styleId="bloquote">
    <w:name w:val="bloquote"/>
    <w:basedOn w:val="Normal"/>
    <w:uiPriority w:val="99"/>
    <w:rsid w:val="000C0BAF"/>
    <w:pPr>
      <w:spacing w:before="100" w:beforeAutospacing="1" w:after="100" w:afterAutospacing="1" w:line="240" w:lineRule="auto"/>
    </w:pPr>
    <w:rPr>
      <w:rFonts w:ascii="Times New Roman" w:eastAsia="Times New Roman" w:hAnsi="Times New Roman"/>
      <w:sz w:val="24"/>
      <w:szCs w:val="24"/>
    </w:rPr>
  </w:style>
  <w:style w:type="character" w:customStyle="1" w:styleId="rvts9">
    <w:name w:val="rvts9"/>
    <w:basedOn w:val="DefaultParagraphFont"/>
    <w:uiPriority w:val="99"/>
    <w:rsid w:val="00AD3FFE"/>
    <w:rPr>
      <w:rFonts w:cs="Times New Roman"/>
    </w:rPr>
  </w:style>
  <w:style w:type="character" w:styleId="FootnoteReference">
    <w:name w:val="footnote reference"/>
    <w:basedOn w:val="DefaultParagraphFont"/>
    <w:uiPriority w:val="99"/>
    <w:semiHidden/>
    <w:rsid w:val="00B15F46"/>
    <w:rPr>
      <w:rFonts w:cs="Times New Roman"/>
      <w:vertAlign w:val="superscript"/>
    </w:rPr>
  </w:style>
  <w:style w:type="paragraph" w:styleId="TOCHeading">
    <w:name w:val="TOC Heading"/>
    <w:basedOn w:val="Heading1"/>
    <w:next w:val="Normal"/>
    <w:uiPriority w:val="99"/>
    <w:qFormat/>
    <w:rsid w:val="009F6163"/>
    <w:pPr>
      <w:spacing w:before="0"/>
      <w:outlineLvl w:val="9"/>
    </w:pPr>
    <w:rPr>
      <w:caps/>
    </w:rPr>
  </w:style>
  <w:style w:type="paragraph" w:styleId="TOC1">
    <w:name w:val="toc 1"/>
    <w:basedOn w:val="Normal"/>
    <w:next w:val="Normal"/>
    <w:autoRedefine/>
    <w:uiPriority w:val="99"/>
    <w:rsid w:val="009F6163"/>
    <w:pPr>
      <w:spacing w:after="100"/>
    </w:pPr>
    <w:rPr>
      <w:rFonts w:eastAsia="Times New Roman"/>
      <w:lang w:eastAsia="uk-UA"/>
    </w:rPr>
  </w:style>
  <w:style w:type="paragraph" w:styleId="TOC2">
    <w:name w:val="toc 2"/>
    <w:basedOn w:val="Normal"/>
    <w:next w:val="Normal"/>
    <w:autoRedefine/>
    <w:uiPriority w:val="99"/>
    <w:rsid w:val="009F6163"/>
    <w:pPr>
      <w:spacing w:after="100"/>
      <w:ind w:left="220"/>
    </w:pPr>
    <w:rPr>
      <w:rFonts w:eastAsia="Times New Roman"/>
    </w:rPr>
  </w:style>
  <w:style w:type="paragraph" w:styleId="BalloonText">
    <w:name w:val="Balloon Text"/>
    <w:basedOn w:val="Normal"/>
    <w:link w:val="BalloonTextChar"/>
    <w:uiPriority w:val="99"/>
    <w:semiHidden/>
    <w:rsid w:val="009F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163"/>
    <w:rPr>
      <w:rFonts w:ascii="Tahoma" w:hAnsi="Tahoma" w:cs="Tahoma"/>
      <w:sz w:val="16"/>
      <w:szCs w:val="16"/>
    </w:rPr>
  </w:style>
  <w:style w:type="paragraph" w:styleId="Header">
    <w:name w:val="header"/>
    <w:basedOn w:val="Normal"/>
    <w:link w:val="HeaderChar"/>
    <w:uiPriority w:val="99"/>
    <w:rsid w:val="00A653C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653C3"/>
    <w:rPr>
      <w:rFonts w:cs="Times New Roman"/>
    </w:rPr>
  </w:style>
  <w:style w:type="paragraph" w:styleId="Footer">
    <w:name w:val="footer"/>
    <w:basedOn w:val="Normal"/>
    <w:link w:val="FooterChar"/>
    <w:uiPriority w:val="99"/>
    <w:rsid w:val="00A653C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653C3"/>
    <w:rPr>
      <w:rFonts w:cs="Times New Roman"/>
    </w:rPr>
  </w:style>
  <w:style w:type="paragraph" w:customStyle="1" w:styleId="rvps7">
    <w:name w:val="rvps7"/>
    <w:basedOn w:val="Normal"/>
    <w:uiPriority w:val="99"/>
    <w:rsid w:val="00203E4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
    <w:name w:val="_"/>
    <w:basedOn w:val="DefaultParagraphFont"/>
    <w:uiPriority w:val="99"/>
    <w:rsid w:val="0085291B"/>
    <w:rPr>
      <w:rFonts w:cs="Times New Roman"/>
    </w:rPr>
  </w:style>
  <w:style w:type="character" w:customStyle="1" w:styleId="ff10">
    <w:name w:val="ff10"/>
    <w:basedOn w:val="DefaultParagraphFont"/>
    <w:uiPriority w:val="99"/>
    <w:rsid w:val="0085291B"/>
    <w:rPr>
      <w:rFonts w:cs="Times New Roman"/>
    </w:rPr>
  </w:style>
  <w:style w:type="character" w:customStyle="1" w:styleId="ffe">
    <w:name w:val="ffe"/>
    <w:basedOn w:val="DefaultParagraphFont"/>
    <w:uiPriority w:val="99"/>
    <w:rsid w:val="0085291B"/>
    <w:rPr>
      <w:rFonts w:cs="Times New Roman"/>
    </w:rPr>
  </w:style>
  <w:style w:type="character" w:customStyle="1" w:styleId="ff1e">
    <w:name w:val="ff1e"/>
    <w:basedOn w:val="DefaultParagraphFont"/>
    <w:uiPriority w:val="99"/>
    <w:rsid w:val="0085291B"/>
    <w:rPr>
      <w:rFonts w:cs="Times New Roman"/>
    </w:rPr>
  </w:style>
  <w:style w:type="character" w:customStyle="1" w:styleId="fff">
    <w:name w:val="fff"/>
    <w:basedOn w:val="DefaultParagraphFont"/>
    <w:uiPriority w:val="99"/>
    <w:rsid w:val="0085291B"/>
    <w:rPr>
      <w:rFonts w:cs="Times New Roman"/>
    </w:rPr>
  </w:style>
  <w:style w:type="character" w:customStyle="1" w:styleId="ls28">
    <w:name w:val="ls28"/>
    <w:basedOn w:val="DefaultParagraphFont"/>
    <w:uiPriority w:val="99"/>
    <w:rsid w:val="0085291B"/>
    <w:rPr>
      <w:rFonts w:cs="Times New Roman"/>
    </w:rPr>
  </w:style>
  <w:style w:type="character" w:customStyle="1" w:styleId="ls3">
    <w:name w:val="ls3"/>
    <w:basedOn w:val="DefaultParagraphFont"/>
    <w:uiPriority w:val="99"/>
    <w:rsid w:val="0085291B"/>
    <w:rPr>
      <w:rFonts w:cs="Times New Roman"/>
    </w:rPr>
  </w:style>
  <w:style w:type="character" w:customStyle="1" w:styleId="ffd">
    <w:name w:val="ffd"/>
    <w:basedOn w:val="DefaultParagraphFont"/>
    <w:uiPriority w:val="99"/>
    <w:rsid w:val="0085291B"/>
    <w:rPr>
      <w:rFonts w:cs="Times New Roman"/>
    </w:rPr>
  </w:style>
  <w:style w:type="character" w:customStyle="1" w:styleId="rvts37">
    <w:name w:val="rvts37"/>
    <w:basedOn w:val="DefaultParagraphFont"/>
    <w:uiPriority w:val="99"/>
    <w:rsid w:val="00C64756"/>
    <w:rPr>
      <w:rFonts w:cs="Times New Roman"/>
    </w:rPr>
  </w:style>
  <w:style w:type="character" w:styleId="FollowedHyperlink">
    <w:name w:val="FollowedHyperlink"/>
    <w:basedOn w:val="DefaultParagraphFont"/>
    <w:uiPriority w:val="99"/>
    <w:semiHidden/>
    <w:rsid w:val="00C6475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71047242">
      <w:marLeft w:val="0"/>
      <w:marRight w:val="0"/>
      <w:marTop w:val="0"/>
      <w:marBottom w:val="0"/>
      <w:divBdr>
        <w:top w:val="none" w:sz="0" w:space="0" w:color="auto"/>
        <w:left w:val="none" w:sz="0" w:space="0" w:color="auto"/>
        <w:bottom w:val="none" w:sz="0" w:space="0" w:color="auto"/>
        <w:right w:val="none" w:sz="0" w:space="0" w:color="auto"/>
      </w:divBdr>
    </w:div>
    <w:div w:id="1471047243">
      <w:marLeft w:val="0"/>
      <w:marRight w:val="0"/>
      <w:marTop w:val="0"/>
      <w:marBottom w:val="0"/>
      <w:divBdr>
        <w:top w:val="none" w:sz="0" w:space="0" w:color="auto"/>
        <w:left w:val="none" w:sz="0" w:space="0" w:color="auto"/>
        <w:bottom w:val="none" w:sz="0" w:space="0" w:color="auto"/>
        <w:right w:val="none" w:sz="0" w:space="0" w:color="auto"/>
      </w:divBdr>
    </w:div>
    <w:div w:id="1471047244">
      <w:marLeft w:val="0"/>
      <w:marRight w:val="0"/>
      <w:marTop w:val="0"/>
      <w:marBottom w:val="0"/>
      <w:divBdr>
        <w:top w:val="none" w:sz="0" w:space="0" w:color="auto"/>
        <w:left w:val="none" w:sz="0" w:space="0" w:color="auto"/>
        <w:bottom w:val="none" w:sz="0" w:space="0" w:color="auto"/>
        <w:right w:val="none" w:sz="0" w:space="0" w:color="auto"/>
      </w:divBdr>
    </w:div>
    <w:div w:id="1471047245">
      <w:marLeft w:val="0"/>
      <w:marRight w:val="0"/>
      <w:marTop w:val="0"/>
      <w:marBottom w:val="0"/>
      <w:divBdr>
        <w:top w:val="none" w:sz="0" w:space="0" w:color="auto"/>
        <w:left w:val="none" w:sz="0" w:space="0" w:color="auto"/>
        <w:bottom w:val="none" w:sz="0" w:space="0" w:color="auto"/>
        <w:right w:val="none" w:sz="0" w:space="0" w:color="auto"/>
      </w:divBdr>
    </w:div>
    <w:div w:id="1471047246">
      <w:marLeft w:val="0"/>
      <w:marRight w:val="0"/>
      <w:marTop w:val="0"/>
      <w:marBottom w:val="0"/>
      <w:divBdr>
        <w:top w:val="none" w:sz="0" w:space="0" w:color="auto"/>
        <w:left w:val="none" w:sz="0" w:space="0" w:color="auto"/>
        <w:bottom w:val="none" w:sz="0" w:space="0" w:color="auto"/>
        <w:right w:val="none" w:sz="0" w:space="0" w:color="auto"/>
      </w:divBdr>
    </w:div>
    <w:div w:id="1471047247">
      <w:marLeft w:val="0"/>
      <w:marRight w:val="0"/>
      <w:marTop w:val="0"/>
      <w:marBottom w:val="0"/>
      <w:divBdr>
        <w:top w:val="none" w:sz="0" w:space="0" w:color="auto"/>
        <w:left w:val="none" w:sz="0" w:space="0" w:color="auto"/>
        <w:bottom w:val="none" w:sz="0" w:space="0" w:color="auto"/>
        <w:right w:val="none" w:sz="0" w:space="0" w:color="auto"/>
      </w:divBdr>
    </w:div>
    <w:div w:id="1471047248">
      <w:marLeft w:val="0"/>
      <w:marRight w:val="0"/>
      <w:marTop w:val="0"/>
      <w:marBottom w:val="0"/>
      <w:divBdr>
        <w:top w:val="none" w:sz="0" w:space="0" w:color="auto"/>
        <w:left w:val="none" w:sz="0" w:space="0" w:color="auto"/>
        <w:bottom w:val="none" w:sz="0" w:space="0" w:color="auto"/>
        <w:right w:val="none" w:sz="0" w:space="0" w:color="auto"/>
      </w:divBdr>
    </w:div>
    <w:div w:id="1471047249">
      <w:marLeft w:val="0"/>
      <w:marRight w:val="0"/>
      <w:marTop w:val="0"/>
      <w:marBottom w:val="0"/>
      <w:divBdr>
        <w:top w:val="none" w:sz="0" w:space="0" w:color="auto"/>
        <w:left w:val="none" w:sz="0" w:space="0" w:color="auto"/>
        <w:bottom w:val="none" w:sz="0" w:space="0" w:color="auto"/>
        <w:right w:val="none" w:sz="0" w:space="0" w:color="auto"/>
      </w:divBdr>
    </w:div>
    <w:div w:id="1471047250">
      <w:marLeft w:val="0"/>
      <w:marRight w:val="0"/>
      <w:marTop w:val="0"/>
      <w:marBottom w:val="0"/>
      <w:divBdr>
        <w:top w:val="none" w:sz="0" w:space="0" w:color="auto"/>
        <w:left w:val="none" w:sz="0" w:space="0" w:color="auto"/>
        <w:bottom w:val="none" w:sz="0" w:space="0" w:color="auto"/>
        <w:right w:val="none" w:sz="0" w:space="0" w:color="auto"/>
      </w:divBdr>
    </w:div>
    <w:div w:id="1471047251">
      <w:marLeft w:val="0"/>
      <w:marRight w:val="0"/>
      <w:marTop w:val="0"/>
      <w:marBottom w:val="0"/>
      <w:divBdr>
        <w:top w:val="none" w:sz="0" w:space="0" w:color="auto"/>
        <w:left w:val="none" w:sz="0" w:space="0" w:color="auto"/>
        <w:bottom w:val="none" w:sz="0" w:space="0" w:color="auto"/>
        <w:right w:val="none" w:sz="0" w:space="0" w:color="auto"/>
      </w:divBdr>
    </w:div>
    <w:div w:id="1471047252">
      <w:marLeft w:val="0"/>
      <w:marRight w:val="0"/>
      <w:marTop w:val="0"/>
      <w:marBottom w:val="0"/>
      <w:divBdr>
        <w:top w:val="none" w:sz="0" w:space="0" w:color="auto"/>
        <w:left w:val="none" w:sz="0" w:space="0" w:color="auto"/>
        <w:bottom w:val="none" w:sz="0" w:space="0" w:color="auto"/>
        <w:right w:val="none" w:sz="0" w:space="0" w:color="auto"/>
      </w:divBdr>
    </w:div>
    <w:div w:id="1471047253">
      <w:marLeft w:val="0"/>
      <w:marRight w:val="0"/>
      <w:marTop w:val="0"/>
      <w:marBottom w:val="0"/>
      <w:divBdr>
        <w:top w:val="none" w:sz="0" w:space="0" w:color="auto"/>
        <w:left w:val="none" w:sz="0" w:space="0" w:color="auto"/>
        <w:bottom w:val="none" w:sz="0" w:space="0" w:color="auto"/>
        <w:right w:val="none" w:sz="0" w:space="0" w:color="auto"/>
      </w:divBdr>
    </w:div>
    <w:div w:id="1471047254">
      <w:marLeft w:val="0"/>
      <w:marRight w:val="0"/>
      <w:marTop w:val="0"/>
      <w:marBottom w:val="0"/>
      <w:divBdr>
        <w:top w:val="none" w:sz="0" w:space="0" w:color="auto"/>
        <w:left w:val="none" w:sz="0" w:space="0" w:color="auto"/>
        <w:bottom w:val="none" w:sz="0" w:space="0" w:color="auto"/>
        <w:right w:val="none" w:sz="0" w:space="0" w:color="auto"/>
      </w:divBdr>
    </w:div>
    <w:div w:id="1471047255">
      <w:marLeft w:val="0"/>
      <w:marRight w:val="0"/>
      <w:marTop w:val="0"/>
      <w:marBottom w:val="0"/>
      <w:divBdr>
        <w:top w:val="none" w:sz="0" w:space="0" w:color="auto"/>
        <w:left w:val="none" w:sz="0" w:space="0" w:color="auto"/>
        <w:bottom w:val="none" w:sz="0" w:space="0" w:color="auto"/>
        <w:right w:val="none" w:sz="0" w:space="0" w:color="auto"/>
      </w:divBdr>
    </w:div>
    <w:div w:id="1471047256">
      <w:marLeft w:val="0"/>
      <w:marRight w:val="0"/>
      <w:marTop w:val="0"/>
      <w:marBottom w:val="0"/>
      <w:divBdr>
        <w:top w:val="none" w:sz="0" w:space="0" w:color="auto"/>
        <w:left w:val="none" w:sz="0" w:space="0" w:color="auto"/>
        <w:bottom w:val="none" w:sz="0" w:space="0" w:color="auto"/>
        <w:right w:val="none" w:sz="0" w:space="0" w:color="auto"/>
      </w:divBdr>
    </w:div>
    <w:div w:id="1471047257">
      <w:marLeft w:val="0"/>
      <w:marRight w:val="0"/>
      <w:marTop w:val="0"/>
      <w:marBottom w:val="0"/>
      <w:divBdr>
        <w:top w:val="none" w:sz="0" w:space="0" w:color="auto"/>
        <w:left w:val="none" w:sz="0" w:space="0" w:color="auto"/>
        <w:bottom w:val="none" w:sz="0" w:space="0" w:color="auto"/>
        <w:right w:val="none" w:sz="0" w:space="0" w:color="auto"/>
      </w:divBdr>
    </w:div>
    <w:div w:id="1471047258">
      <w:marLeft w:val="0"/>
      <w:marRight w:val="0"/>
      <w:marTop w:val="0"/>
      <w:marBottom w:val="0"/>
      <w:divBdr>
        <w:top w:val="none" w:sz="0" w:space="0" w:color="auto"/>
        <w:left w:val="none" w:sz="0" w:space="0" w:color="auto"/>
        <w:bottom w:val="none" w:sz="0" w:space="0" w:color="auto"/>
        <w:right w:val="none" w:sz="0" w:space="0" w:color="auto"/>
      </w:divBdr>
    </w:div>
    <w:div w:id="1471047259">
      <w:marLeft w:val="0"/>
      <w:marRight w:val="0"/>
      <w:marTop w:val="0"/>
      <w:marBottom w:val="0"/>
      <w:divBdr>
        <w:top w:val="none" w:sz="0" w:space="0" w:color="auto"/>
        <w:left w:val="none" w:sz="0" w:space="0" w:color="auto"/>
        <w:bottom w:val="none" w:sz="0" w:space="0" w:color="auto"/>
        <w:right w:val="none" w:sz="0" w:space="0" w:color="auto"/>
      </w:divBdr>
    </w:div>
    <w:div w:id="1471047260">
      <w:marLeft w:val="0"/>
      <w:marRight w:val="0"/>
      <w:marTop w:val="0"/>
      <w:marBottom w:val="0"/>
      <w:divBdr>
        <w:top w:val="none" w:sz="0" w:space="0" w:color="auto"/>
        <w:left w:val="none" w:sz="0" w:space="0" w:color="auto"/>
        <w:bottom w:val="none" w:sz="0" w:space="0" w:color="auto"/>
        <w:right w:val="none" w:sz="0" w:space="0" w:color="auto"/>
      </w:divBdr>
    </w:div>
    <w:div w:id="1471047261">
      <w:marLeft w:val="0"/>
      <w:marRight w:val="0"/>
      <w:marTop w:val="0"/>
      <w:marBottom w:val="0"/>
      <w:divBdr>
        <w:top w:val="none" w:sz="0" w:space="0" w:color="auto"/>
        <w:left w:val="none" w:sz="0" w:space="0" w:color="auto"/>
        <w:bottom w:val="none" w:sz="0" w:space="0" w:color="auto"/>
        <w:right w:val="none" w:sz="0" w:space="0" w:color="auto"/>
      </w:divBdr>
    </w:div>
    <w:div w:id="1471047262">
      <w:marLeft w:val="0"/>
      <w:marRight w:val="0"/>
      <w:marTop w:val="0"/>
      <w:marBottom w:val="0"/>
      <w:divBdr>
        <w:top w:val="none" w:sz="0" w:space="0" w:color="auto"/>
        <w:left w:val="none" w:sz="0" w:space="0" w:color="auto"/>
        <w:bottom w:val="none" w:sz="0" w:space="0" w:color="auto"/>
        <w:right w:val="none" w:sz="0" w:space="0" w:color="auto"/>
      </w:divBdr>
    </w:div>
    <w:div w:id="1471047263">
      <w:marLeft w:val="0"/>
      <w:marRight w:val="0"/>
      <w:marTop w:val="0"/>
      <w:marBottom w:val="0"/>
      <w:divBdr>
        <w:top w:val="none" w:sz="0" w:space="0" w:color="auto"/>
        <w:left w:val="none" w:sz="0" w:space="0" w:color="auto"/>
        <w:bottom w:val="none" w:sz="0" w:space="0" w:color="auto"/>
        <w:right w:val="none" w:sz="0" w:space="0" w:color="auto"/>
      </w:divBdr>
    </w:div>
    <w:div w:id="1471047264">
      <w:marLeft w:val="0"/>
      <w:marRight w:val="0"/>
      <w:marTop w:val="0"/>
      <w:marBottom w:val="0"/>
      <w:divBdr>
        <w:top w:val="none" w:sz="0" w:space="0" w:color="auto"/>
        <w:left w:val="none" w:sz="0" w:space="0" w:color="auto"/>
        <w:bottom w:val="none" w:sz="0" w:space="0" w:color="auto"/>
        <w:right w:val="none" w:sz="0" w:space="0" w:color="auto"/>
      </w:divBdr>
    </w:div>
    <w:div w:id="1471047265">
      <w:marLeft w:val="0"/>
      <w:marRight w:val="0"/>
      <w:marTop w:val="0"/>
      <w:marBottom w:val="0"/>
      <w:divBdr>
        <w:top w:val="none" w:sz="0" w:space="0" w:color="auto"/>
        <w:left w:val="none" w:sz="0" w:space="0" w:color="auto"/>
        <w:bottom w:val="none" w:sz="0" w:space="0" w:color="auto"/>
        <w:right w:val="none" w:sz="0" w:space="0" w:color="auto"/>
      </w:divBdr>
    </w:div>
    <w:div w:id="1471047266">
      <w:marLeft w:val="0"/>
      <w:marRight w:val="0"/>
      <w:marTop w:val="0"/>
      <w:marBottom w:val="0"/>
      <w:divBdr>
        <w:top w:val="none" w:sz="0" w:space="0" w:color="auto"/>
        <w:left w:val="none" w:sz="0" w:space="0" w:color="auto"/>
        <w:bottom w:val="none" w:sz="0" w:space="0" w:color="auto"/>
        <w:right w:val="none" w:sz="0" w:space="0" w:color="auto"/>
      </w:divBdr>
    </w:div>
    <w:div w:id="1471047267">
      <w:marLeft w:val="0"/>
      <w:marRight w:val="0"/>
      <w:marTop w:val="0"/>
      <w:marBottom w:val="0"/>
      <w:divBdr>
        <w:top w:val="none" w:sz="0" w:space="0" w:color="auto"/>
        <w:left w:val="none" w:sz="0" w:space="0" w:color="auto"/>
        <w:bottom w:val="none" w:sz="0" w:space="0" w:color="auto"/>
        <w:right w:val="none" w:sz="0" w:space="0" w:color="auto"/>
      </w:divBdr>
    </w:div>
    <w:div w:id="1471047268">
      <w:marLeft w:val="0"/>
      <w:marRight w:val="0"/>
      <w:marTop w:val="0"/>
      <w:marBottom w:val="0"/>
      <w:divBdr>
        <w:top w:val="none" w:sz="0" w:space="0" w:color="auto"/>
        <w:left w:val="none" w:sz="0" w:space="0" w:color="auto"/>
        <w:bottom w:val="none" w:sz="0" w:space="0" w:color="auto"/>
        <w:right w:val="none" w:sz="0" w:space="0" w:color="auto"/>
      </w:divBdr>
    </w:div>
    <w:div w:id="1471047269">
      <w:marLeft w:val="0"/>
      <w:marRight w:val="0"/>
      <w:marTop w:val="0"/>
      <w:marBottom w:val="0"/>
      <w:divBdr>
        <w:top w:val="none" w:sz="0" w:space="0" w:color="auto"/>
        <w:left w:val="none" w:sz="0" w:space="0" w:color="auto"/>
        <w:bottom w:val="none" w:sz="0" w:space="0" w:color="auto"/>
        <w:right w:val="none" w:sz="0" w:space="0" w:color="auto"/>
      </w:divBdr>
    </w:div>
    <w:div w:id="1471047270">
      <w:marLeft w:val="0"/>
      <w:marRight w:val="0"/>
      <w:marTop w:val="0"/>
      <w:marBottom w:val="0"/>
      <w:divBdr>
        <w:top w:val="none" w:sz="0" w:space="0" w:color="auto"/>
        <w:left w:val="none" w:sz="0" w:space="0" w:color="auto"/>
        <w:bottom w:val="none" w:sz="0" w:space="0" w:color="auto"/>
        <w:right w:val="none" w:sz="0" w:space="0" w:color="auto"/>
      </w:divBdr>
    </w:div>
    <w:div w:id="1471047271">
      <w:marLeft w:val="0"/>
      <w:marRight w:val="0"/>
      <w:marTop w:val="0"/>
      <w:marBottom w:val="0"/>
      <w:divBdr>
        <w:top w:val="none" w:sz="0" w:space="0" w:color="auto"/>
        <w:left w:val="none" w:sz="0" w:space="0" w:color="auto"/>
        <w:bottom w:val="none" w:sz="0" w:space="0" w:color="auto"/>
        <w:right w:val="none" w:sz="0" w:space="0" w:color="auto"/>
      </w:divBdr>
    </w:div>
    <w:div w:id="1471047272">
      <w:marLeft w:val="0"/>
      <w:marRight w:val="0"/>
      <w:marTop w:val="0"/>
      <w:marBottom w:val="0"/>
      <w:divBdr>
        <w:top w:val="none" w:sz="0" w:space="0" w:color="auto"/>
        <w:left w:val="none" w:sz="0" w:space="0" w:color="auto"/>
        <w:bottom w:val="none" w:sz="0" w:space="0" w:color="auto"/>
        <w:right w:val="none" w:sz="0" w:space="0" w:color="auto"/>
      </w:divBdr>
    </w:div>
    <w:div w:id="1471047273">
      <w:marLeft w:val="0"/>
      <w:marRight w:val="0"/>
      <w:marTop w:val="0"/>
      <w:marBottom w:val="0"/>
      <w:divBdr>
        <w:top w:val="none" w:sz="0" w:space="0" w:color="auto"/>
        <w:left w:val="none" w:sz="0" w:space="0" w:color="auto"/>
        <w:bottom w:val="none" w:sz="0" w:space="0" w:color="auto"/>
        <w:right w:val="none" w:sz="0" w:space="0" w:color="auto"/>
      </w:divBdr>
    </w:div>
    <w:div w:id="1471047274">
      <w:marLeft w:val="0"/>
      <w:marRight w:val="0"/>
      <w:marTop w:val="0"/>
      <w:marBottom w:val="0"/>
      <w:divBdr>
        <w:top w:val="none" w:sz="0" w:space="0" w:color="auto"/>
        <w:left w:val="none" w:sz="0" w:space="0" w:color="auto"/>
        <w:bottom w:val="none" w:sz="0" w:space="0" w:color="auto"/>
        <w:right w:val="none" w:sz="0" w:space="0" w:color="auto"/>
      </w:divBdr>
    </w:div>
    <w:div w:id="1471047275">
      <w:marLeft w:val="0"/>
      <w:marRight w:val="0"/>
      <w:marTop w:val="0"/>
      <w:marBottom w:val="0"/>
      <w:divBdr>
        <w:top w:val="none" w:sz="0" w:space="0" w:color="auto"/>
        <w:left w:val="none" w:sz="0" w:space="0" w:color="auto"/>
        <w:bottom w:val="none" w:sz="0" w:space="0" w:color="auto"/>
        <w:right w:val="none" w:sz="0" w:space="0" w:color="auto"/>
      </w:divBdr>
    </w:div>
    <w:div w:id="1471047276">
      <w:marLeft w:val="0"/>
      <w:marRight w:val="0"/>
      <w:marTop w:val="0"/>
      <w:marBottom w:val="0"/>
      <w:divBdr>
        <w:top w:val="none" w:sz="0" w:space="0" w:color="auto"/>
        <w:left w:val="none" w:sz="0" w:space="0" w:color="auto"/>
        <w:bottom w:val="none" w:sz="0" w:space="0" w:color="auto"/>
        <w:right w:val="none" w:sz="0" w:space="0" w:color="auto"/>
      </w:divBdr>
    </w:div>
    <w:div w:id="1471047277">
      <w:marLeft w:val="0"/>
      <w:marRight w:val="0"/>
      <w:marTop w:val="0"/>
      <w:marBottom w:val="0"/>
      <w:divBdr>
        <w:top w:val="none" w:sz="0" w:space="0" w:color="auto"/>
        <w:left w:val="none" w:sz="0" w:space="0" w:color="auto"/>
        <w:bottom w:val="none" w:sz="0" w:space="0" w:color="auto"/>
        <w:right w:val="none" w:sz="0" w:space="0" w:color="auto"/>
      </w:divBdr>
    </w:div>
    <w:div w:id="1471047278">
      <w:marLeft w:val="0"/>
      <w:marRight w:val="0"/>
      <w:marTop w:val="0"/>
      <w:marBottom w:val="0"/>
      <w:divBdr>
        <w:top w:val="none" w:sz="0" w:space="0" w:color="auto"/>
        <w:left w:val="none" w:sz="0" w:space="0" w:color="auto"/>
        <w:bottom w:val="none" w:sz="0" w:space="0" w:color="auto"/>
        <w:right w:val="none" w:sz="0" w:space="0" w:color="auto"/>
      </w:divBdr>
    </w:div>
    <w:div w:id="1471047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9-19" TargetMode="External"/><Relationship Id="rId13" Type="http://schemas.openxmlformats.org/officeDocument/2006/relationships/hyperlink" Target="https://lb.ua/news/2019/10/07/439088_igor_klimenko_politsiya_politike.html?fbclid=IwAR3-RHRUpDt5OZDgKlX2B29seE_2OEp715F8-mp7BmtRk5vEnLmPKs7rR_U" TargetMode="External"/><Relationship Id="rId3" Type="http://schemas.openxmlformats.org/officeDocument/2006/relationships/settings" Target="settings.xml"/><Relationship Id="rId7" Type="http://schemas.openxmlformats.org/officeDocument/2006/relationships/hyperlink" Target="https://zakon.rada.gov.ua/laws/show/2341-14" TargetMode="External"/><Relationship Id="rId12" Type="http://schemas.openxmlformats.org/officeDocument/2006/relationships/hyperlink" Target="https://jurliga.ligazakon.net/ua/analitycs/192450_zlochin-povyazaniy-z-domashnm-nasilstvom-pravov-problemi-ta-praktichn-rekomenda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buv.gov.ua/UJR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3.rada.gov.ua/laws/show/995_004" TargetMode="External"/><Relationship Id="rId4" Type="http://schemas.openxmlformats.org/officeDocument/2006/relationships/webSettings" Target="webSettings.xml"/><Relationship Id="rId9" Type="http://schemas.openxmlformats.org/officeDocument/2006/relationships/hyperlink" Target="https://www.yurfact.com.ua/komentar/komentar-do-statti-126-1-kku-domashnie-nasylstvo" TargetMode="External"/><Relationship Id="rId14" Type="http://schemas.openxmlformats.org/officeDocument/2006/relationships/hyperlink" Target="https://la-strada.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27</Pages>
  <Words>6598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Шифр «violence»</dc:title>
  <dc:subject/>
  <dc:creator>angel</dc:creator>
  <cp:keywords/>
  <dc:description/>
  <cp:lastModifiedBy>Admin</cp:lastModifiedBy>
  <cp:revision>2</cp:revision>
  <cp:lastPrinted>2021-02-15T08:25:00Z</cp:lastPrinted>
  <dcterms:created xsi:type="dcterms:W3CDTF">2021-02-16T13:13:00Z</dcterms:created>
  <dcterms:modified xsi:type="dcterms:W3CDTF">2021-02-16T13:13:00Z</dcterms:modified>
</cp:coreProperties>
</file>