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2AD7" w:rsidRPr="006C4228" w:rsidRDefault="00822AD7" w:rsidP="008F7681">
      <w:pPr>
        <w:spacing w:after="0" w:line="360" w:lineRule="auto"/>
        <w:contextualSpacing/>
        <w:jc w:val="right"/>
        <w:rPr>
          <w:rFonts w:ascii="Times New Roman" w:hAnsi="Times New Roman"/>
          <w:b/>
          <w:sz w:val="28"/>
          <w:szCs w:val="28"/>
        </w:rPr>
      </w:pPr>
      <w:r>
        <w:rPr>
          <w:rFonts w:ascii="Times New Roman" w:hAnsi="Times New Roman"/>
          <w:b/>
          <w:sz w:val="28"/>
          <w:szCs w:val="28"/>
        </w:rPr>
        <w:t>Шифр «</w:t>
      </w:r>
      <w:r w:rsidRPr="006C4228">
        <w:rPr>
          <w:rFonts w:ascii="Times New Roman" w:hAnsi="Times New Roman"/>
          <w:b/>
          <w:sz w:val="28"/>
          <w:szCs w:val="28"/>
        </w:rPr>
        <w:t>Ґ</w:t>
      </w:r>
      <w:r>
        <w:rPr>
          <w:rFonts w:ascii="Times New Roman" w:hAnsi="Times New Roman"/>
          <w:b/>
          <w:sz w:val="28"/>
          <w:szCs w:val="28"/>
        </w:rPr>
        <w:t>ЕНДЕР»</w:t>
      </w:r>
    </w:p>
    <w:p w:rsidR="00822AD7" w:rsidRPr="008F7681" w:rsidRDefault="00822AD7" w:rsidP="00F5582A">
      <w:pPr>
        <w:spacing w:after="0" w:line="360" w:lineRule="auto"/>
        <w:ind w:firstLine="709"/>
        <w:contextualSpacing/>
        <w:jc w:val="center"/>
        <w:rPr>
          <w:rFonts w:ascii="Times New Roman" w:hAnsi="Times New Roman"/>
          <w:b/>
          <w:sz w:val="28"/>
          <w:szCs w:val="28"/>
        </w:rPr>
      </w:pPr>
    </w:p>
    <w:p w:rsidR="00822AD7" w:rsidRPr="006C4228" w:rsidRDefault="00822AD7" w:rsidP="00F5582A">
      <w:pPr>
        <w:spacing w:after="0" w:line="360" w:lineRule="auto"/>
        <w:ind w:firstLine="709"/>
        <w:contextualSpacing/>
        <w:jc w:val="center"/>
        <w:rPr>
          <w:rFonts w:ascii="Times New Roman" w:hAnsi="Times New Roman"/>
          <w:b/>
          <w:sz w:val="28"/>
          <w:szCs w:val="28"/>
        </w:rPr>
      </w:pPr>
    </w:p>
    <w:p w:rsidR="00822AD7" w:rsidRPr="006C4228" w:rsidRDefault="00822AD7" w:rsidP="00F5582A">
      <w:pPr>
        <w:spacing w:after="0" w:line="360" w:lineRule="auto"/>
        <w:ind w:firstLine="709"/>
        <w:contextualSpacing/>
        <w:jc w:val="center"/>
        <w:rPr>
          <w:rFonts w:ascii="Times New Roman" w:hAnsi="Times New Roman"/>
          <w:b/>
          <w:sz w:val="28"/>
          <w:szCs w:val="28"/>
        </w:rPr>
      </w:pPr>
    </w:p>
    <w:p w:rsidR="00822AD7" w:rsidRPr="006C4228" w:rsidRDefault="00822AD7" w:rsidP="00F5582A">
      <w:pPr>
        <w:spacing w:after="0" w:line="360" w:lineRule="auto"/>
        <w:ind w:firstLine="709"/>
        <w:contextualSpacing/>
        <w:jc w:val="center"/>
        <w:rPr>
          <w:rFonts w:ascii="Times New Roman" w:hAnsi="Times New Roman"/>
          <w:b/>
          <w:sz w:val="28"/>
          <w:szCs w:val="28"/>
        </w:rPr>
      </w:pPr>
    </w:p>
    <w:p w:rsidR="00822AD7" w:rsidRPr="006C4228" w:rsidRDefault="00822AD7" w:rsidP="00F5582A">
      <w:pPr>
        <w:spacing w:after="0" w:line="360" w:lineRule="auto"/>
        <w:ind w:firstLine="709"/>
        <w:contextualSpacing/>
        <w:jc w:val="center"/>
        <w:rPr>
          <w:rFonts w:ascii="Times New Roman" w:hAnsi="Times New Roman"/>
          <w:b/>
          <w:sz w:val="28"/>
          <w:szCs w:val="28"/>
        </w:rPr>
      </w:pPr>
    </w:p>
    <w:p w:rsidR="00822AD7" w:rsidRPr="006C4228" w:rsidRDefault="00822AD7" w:rsidP="00F5582A">
      <w:pPr>
        <w:spacing w:after="0" w:line="360" w:lineRule="auto"/>
        <w:ind w:firstLine="709"/>
        <w:contextualSpacing/>
        <w:jc w:val="center"/>
        <w:rPr>
          <w:rFonts w:ascii="Times New Roman" w:hAnsi="Times New Roman"/>
          <w:b/>
          <w:sz w:val="28"/>
          <w:szCs w:val="28"/>
        </w:rPr>
      </w:pPr>
    </w:p>
    <w:p w:rsidR="00822AD7" w:rsidRPr="006C4228" w:rsidRDefault="00822AD7" w:rsidP="00F5582A">
      <w:pPr>
        <w:spacing w:after="0" w:line="360" w:lineRule="auto"/>
        <w:ind w:firstLine="709"/>
        <w:contextualSpacing/>
        <w:jc w:val="center"/>
        <w:rPr>
          <w:rFonts w:ascii="Times New Roman" w:hAnsi="Times New Roman"/>
          <w:b/>
          <w:sz w:val="28"/>
          <w:szCs w:val="28"/>
        </w:rPr>
      </w:pPr>
    </w:p>
    <w:p w:rsidR="00822AD7" w:rsidRPr="006C4228" w:rsidRDefault="00822AD7" w:rsidP="00F5582A">
      <w:pPr>
        <w:spacing w:after="0" w:line="360" w:lineRule="auto"/>
        <w:ind w:firstLine="709"/>
        <w:contextualSpacing/>
        <w:jc w:val="center"/>
        <w:rPr>
          <w:rFonts w:ascii="Times New Roman" w:hAnsi="Times New Roman"/>
          <w:b/>
          <w:sz w:val="28"/>
          <w:szCs w:val="28"/>
        </w:rPr>
      </w:pPr>
    </w:p>
    <w:p w:rsidR="00822AD7" w:rsidRPr="006C4228" w:rsidRDefault="00822AD7" w:rsidP="00F5582A">
      <w:pPr>
        <w:spacing w:after="0" w:line="360" w:lineRule="auto"/>
        <w:ind w:firstLine="709"/>
        <w:contextualSpacing/>
        <w:jc w:val="center"/>
        <w:rPr>
          <w:rFonts w:ascii="Times New Roman" w:hAnsi="Times New Roman"/>
          <w:b/>
          <w:sz w:val="28"/>
          <w:szCs w:val="28"/>
        </w:rPr>
      </w:pPr>
    </w:p>
    <w:p w:rsidR="00822AD7" w:rsidRPr="006C4228" w:rsidRDefault="00822AD7" w:rsidP="008F7681">
      <w:pPr>
        <w:spacing w:after="0" w:line="360" w:lineRule="auto"/>
        <w:contextualSpacing/>
        <w:jc w:val="center"/>
        <w:rPr>
          <w:rFonts w:ascii="Times New Roman" w:hAnsi="Times New Roman"/>
          <w:b/>
          <w:sz w:val="28"/>
          <w:szCs w:val="28"/>
        </w:rPr>
      </w:pPr>
      <w:r>
        <w:rPr>
          <w:rFonts w:ascii="Times New Roman" w:hAnsi="Times New Roman"/>
          <w:b/>
          <w:sz w:val="28"/>
          <w:szCs w:val="28"/>
        </w:rPr>
        <w:t>ҐЕНДЕРНО-ОБУМОВЛЕНЕ НАСИЛЬСТВО:</w:t>
      </w:r>
      <w:r w:rsidRPr="008F7681">
        <w:rPr>
          <w:rFonts w:ascii="Times New Roman" w:hAnsi="Times New Roman"/>
          <w:b/>
          <w:sz w:val="28"/>
          <w:szCs w:val="28"/>
          <w:lang w:val="ru-RU"/>
        </w:rPr>
        <w:br/>
      </w:r>
      <w:r w:rsidRPr="006C4228">
        <w:rPr>
          <w:rFonts w:ascii="Times New Roman" w:hAnsi="Times New Roman"/>
          <w:b/>
          <w:sz w:val="28"/>
          <w:szCs w:val="28"/>
        </w:rPr>
        <w:t>ПРОБЛЕМИ КРИМІНАЛЬНО-ПРАВОВОГО ЗАХИСТУ ЛЮДИНИ</w:t>
      </w:r>
    </w:p>
    <w:p w:rsidR="00822AD7" w:rsidRPr="006C4228" w:rsidRDefault="00822AD7" w:rsidP="00A97F17">
      <w:pPr>
        <w:rPr>
          <w:rFonts w:ascii="Times New Roman" w:hAnsi="Times New Roman"/>
          <w:b/>
          <w:sz w:val="28"/>
          <w:szCs w:val="28"/>
        </w:rPr>
      </w:pPr>
      <w:r w:rsidRPr="006C4228">
        <w:rPr>
          <w:rFonts w:ascii="Times New Roman" w:hAnsi="Times New Roman"/>
          <w:b/>
          <w:sz w:val="28"/>
          <w:szCs w:val="28"/>
        </w:rPr>
        <w:br w:type="page"/>
      </w:r>
    </w:p>
    <w:p w:rsidR="00822AD7" w:rsidRPr="006C4228" w:rsidRDefault="00822AD7" w:rsidP="00763657">
      <w:pPr>
        <w:spacing w:after="0" w:line="360" w:lineRule="auto"/>
        <w:contextualSpacing/>
        <w:jc w:val="center"/>
        <w:rPr>
          <w:rFonts w:ascii="Times New Roman" w:hAnsi="Times New Roman"/>
          <w:b/>
          <w:sz w:val="28"/>
          <w:szCs w:val="28"/>
        </w:rPr>
      </w:pPr>
      <w:r w:rsidRPr="006C4228">
        <w:rPr>
          <w:rFonts w:ascii="Times New Roman" w:hAnsi="Times New Roman"/>
          <w:b/>
          <w:sz w:val="28"/>
          <w:szCs w:val="28"/>
        </w:rPr>
        <w:t>ЗМІСТ</w:t>
      </w:r>
    </w:p>
    <w:p w:rsidR="00822AD7" w:rsidRPr="00763657" w:rsidRDefault="00822AD7" w:rsidP="00763657">
      <w:pPr>
        <w:spacing w:after="0" w:line="360" w:lineRule="auto"/>
        <w:ind w:firstLine="709"/>
        <w:contextualSpacing/>
        <w:jc w:val="both"/>
        <w:rPr>
          <w:rFonts w:ascii="Times New Roman" w:hAnsi="Times New Roman"/>
          <w:sz w:val="28"/>
          <w:szCs w:val="28"/>
        </w:rPr>
      </w:pPr>
    </w:p>
    <w:p w:rsidR="00822AD7" w:rsidRPr="00763657" w:rsidRDefault="00822AD7" w:rsidP="00763657">
      <w:pPr>
        <w:pStyle w:val="TOC1"/>
        <w:tabs>
          <w:tab w:val="right" w:leader="dot" w:pos="9628"/>
        </w:tabs>
        <w:spacing w:after="0" w:line="360" w:lineRule="auto"/>
        <w:jc w:val="both"/>
        <w:rPr>
          <w:rFonts w:ascii="Times New Roman" w:hAnsi="Times New Roman"/>
          <w:noProof/>
          <w:sz w:val="28"/>
          <w:szCs w:val="28"/>
          <w:lang w:val="uk-UA" w:eastAsia="uk-UA"/>
        </w:rPr>
      </w:pPr>
      <w:r w:rsidRPr="00763657">
        <w:rPr>
          <w:rFonts w:ascii="Times New Roman" w:hAnsi="Times New Roman"/>
          <w:sz w:val="28"/>
          <w:szCs w:val="28"/>
        </w:rPr>
        <w:fldChar w:fldCharType="begin"/>
      </w:r>
      <w:r w:rsidRPr="00763657">
        <w:rPr>
          <w:rFonts w:ascii="Times New Roman" w:hAnsi="Times New Roman"/>
          <w:sz w:val="28"/>
          <w:szCs w:val="28"/>
        </w:rPr>
        <w:instrText xml:space="preserve"> TOC \o "1-3" \h \z \u </w:instrText>
      </w:r>
      <w:r w:rsidRPr="00763657">
        <w:rPr>
          <w:rFonts w:ascii="Times New Roman" w:hAnsi="Times New Roman"/>
          <w:sz w:val="28"/>
          <w:szCs w:val="28"/>
        </w:rPr>
        <w:fldChar w:fldCharType="separate"/>
      </w:r>
      <w:hyperlink w:anchor="_Toc63598500" w:history="1">
        <w:r w:rsidRPr="00763657">
          <w:rPr>
            <w:rStyle w:val="Hyperlink"/>
            <w:rFonts w:ascii="Times New Roman" w:hAnsi="Times New Roman"/>
            <w:noProof/>
            <w:sz w:val="28"/>
            <w:szCs w:val="28"/>
          </w:rPr>
          <w:t>ВСТУП</w:t>
        </w:r>
        <w:r w:rsidRPr="00763657">
          <w:rPr>
            <w:rFonts w:ascii="Times New Roman" w:hAnsi="Times New Roman"/>
            <w:noProof/>
            <w:webHidden/>
            <w:sz w:val="28"/>
            <w:szCs w:val="28"/>
          </w:rPr>
          <w:tab/>
        </w:r>
        <w:r w:rsidRPr="00763657">
          <w:rPr>
            <w:rFonts w:ascii="Times New Roman" w:hAnsi="Times New Roman"/>
            <w:noProof/>
            <w:webHidden/>
            <w:sz w:val="28"/>
            <w:szCs w:val="28"/>
          </w:rPr>
          <w:fldChar w:fldCharType="begin"/>
        </w:r>
        <w:r w:rsidRPr="00763657">
          <w:rPr>
            <w:rFonts w:ascii="Times New Roman" w:hAnsi="Times New Roman"/>
            <w:noProof/>
            <w:webHidden/>
            <w:sz w:val="28"/>
            <w:szCs w:val="28"/>
          </w:rPr>
          <w:instrText xml:space="preserve"> PAGEREF _Toc63598500 \h </w:instrText>
        </w:r>
        <w:r w:rsidRPr="00E61A93">
          <w:rPr>
            <w:rFonts w:ascii="Times New Roman" w:hAnsi="Times New Roman"/>
            <w:noProof/>
            <w:sz w:val="28"/>
            <w:szCs w:val="28"/>
          </w:rPr>
        </w:r>
        <w:r w:rsidRPr="00763657">
          <w:rPr>
            <w:rFonts w:ascii="Times New Roman" w:hAnsi="Times New Roman"/>
            <w:noProof/>
            <w:webHidden/>
            <w:sz w:val="28"/>
            <w:szCs w:val="28"/>
          </w:rPr>
          <w:fldChar w:fldCharType="separate"/>
        </w:r>
        <w:r>
          <w:rPr>
            <w:rFonts w:ascii="Times New Roman" w:hAnsi="Times New Roman"/>
            <w:noProof/>
            <w:webHidden/>
            <w:sz w:val="28"/>
            <w:szCs w:val="28"/>
          </w:rPr>
          <w:t>3</w:t>
        </w:r>
        <w:r w:rsidRPr="00763657">
          <w:rPr>
            <w:rFonts w:ascii="Times New Roman" w:hAnsi="Times New Roman"/>
            <w:noProof/>
            <w:webHidden/>
            <w:sz w:val="28"/>
            <w:szCs w:val="28"/>
          </w:rPr>
          <w:fldChar w:fldCharType="end"/>
        </w:r>
      </w:hyperlink>
    </w:p>
    <w:p w:rsidR="00822AD7" w:rsidRPr="00763657" w:rsidRDefault="00822AD7" w:rsidP="00763657">
      <w:pPr>
        <w:pStyle w:val="TOC1"/>
        <w:tabs>
          <w:tab w:val="right" w:leader="dot" w:pos="9628"/>
        </w:tabs>
        <w:spacing w:after="0" w:line="360" w:lineRule="auto"/>
        <w:jc w:val="both"/>
        <w:rPr>
          <w:rFonts w:ascii="Times New Roman" w:hAnsi="Times New Roman"/>
          <w:noProof/>
          <w:sz w:val="28"/>
          <w:szCs w:val="28"/>
          <w:lang w:val="uk-UA" w:eastAsia="uk-UA"/>
        </w:rPr>
      </w:pPr>
      <w:hyperlink w:anchor="_Toc63598501" w:history="1">
        <w:r w:rsidRPr="00763657">
          <w:rPr>
            <w:rStyle w:val="Hyperlink"/>
            <w:rFonts w:ascii="Times New Roman" w:hAnsi="Times New Roman"/>
            <w:noProof/>
            <w:sz w:val="28"/>
            <w:szCs w:val="28"/>
          </w:rPr>
          <w:t>РОЗДІЛ 1 ОСОБЛИВОСТІ ПОНЯТІЙНОГО АПАРАТУ ҐЕНДЕРНО-ОБУМОВЛЕНОГО НАСИЛЬСТВА</w:t>
        </w:r>
        <w:r w:rsidRPr="00763657">
          <w:rPr>
            <w:rFonts w:ascii="Times New Roman" w:hAnsi="Times New Roman"/>
            <w:noProof/>
            <w:webHidden/>
            <w:sz w:val="28"/>
            <w:szCs w:val="28"/>
          </w:rPr>
          <w:tab/>
        </w:r>
        <w:r w:rsidRPr="00763657">
          <w:rPr>
            <w:rFonts w:ascii="Times New Roman" w:hAnsi="Times New Roman"/>
            <w:noProof/>
            <w:webHidden/>
            <w:sz w:val="28"/>
            <w:szCs w:val="28"/>
          </w:rPr>
          <w:fldChar w:fldCharType="begin"/>
        </w:r>
        <w:r w:rsidRPr="00763657">
          <w:rPr>
            <w:rFonts w:ascii="Times New Roman" w:hAnsi="Times New Roman"/>
            <w:noProof/>
            <w:webHidden/>
            <w:sz w:val="28"/>
            <w:szCs w:val="28"/>
          </w:rPr>
          <w:instrText xml:space="preserve"> PAGEREF _Toc63598501 \h </w:instrText>
        </w:r>
        <w:r w:rsidRPr="00E61A93">
          <w:rPr>
            <w:rFonts w:ascii="Times New Roman" w:hAnsi="Times New Roman"/>
            <w:noProof/>
            <w:sz w:val="28"/>
            <w:szCs w:val="28"/>
          </w:rPr>
        </w:r>
        <w:r w:rsidRPr="00763657">
          <w:rPr>
            <w:rFonts w:ascii="Times New Roman" w:hAnsi="Times New Roman"/>
            <w:noProof/>
            <w:webHidden/>
            <w:sz w:val="28"/>
            <w:szCs w:val="28"/>
          </w:rPr>
          <w:fldChar w:fldCharType="separate"/>
        </w:r>
        <w:r>
          <w:rPr>
            <w:rFonts w:ascii="Times New Roman" w:hAnsi="Times New Roman"/>
            <w:noProof/>
            <w:webHidden/>
            <w:sz w:val="28"/>
            <w:szCs w:val="28"/>
          </w:rPr>
          <w:t>8</w:t>
        </w:r>
        <w:r w:rsidRPr="00763657">
          <w:rPr>
            <w:rFonts w:ascii="Times New Roman" w:hAnsi="Times New Roman"/>
            <w:noProof/>
            <w:webHidden/>
            <w:sz w:val="28"/>
            <w:szCs w:val="28"/>
          </w:rPr>
          <w:fldChar w:fldCharType="end"/>
        </w:r>
      </w:hyperlink>
    </w:p>
    <w:p w:rsidR="00822AD7" w:rsidRPr="00763657" w:rsidRDefault="00822AD7" w:rsidP="00763657">
      <w:pPr>
        <w:pStyle w:val="TOC1"/>
        <w:tabs>
          <w:tab w:val="right" w:leader="dot" w:pos="9628"/>
        </w:tabs>
        <w:spacing w:after="0" w:line="360" w:lineRule="auto"/>
        <w:jc w:val="both"/>
        <w:rPr>
          <w:rFonts w:ascii="Times New Roman" w:hAnsi="Times New Roman"/>
          <w:noProof/>
          <w:sz w:val="28"/>
          <w:szCs w:val="28"/>
          <w:lang w:val="uk-UA" w:eastAsia="uk-UA"/>
        </w:rPr>
      </w:pPr>
      <w:hyperlink w:anchor="_Toc63598502" w:history="1">
        <w:r w:rsidRPr="00763657">
          <w:rPr>
            <w:rStyle w:val="Hyperlink"/>
            <w:rFonts w:ascii="Times New Roman" w:hAnsi="Times New Roman"/>
            <w:noProof/>
            <w:sz w:val="28"/>
            <w:szCs w:val="28"/>
          </w:rPr>
          <w:t>РОЗДІЛ 2 ПОТЕРПІЛІ ВІД ҐЕНДЕРНО-ОБУМОВЛЕНОГО НАСИЛЬСТВА: ПРОБЛЕМИ У КРИМІНАЛЬНО-ПРАВОВОМУ ЗАХИСТІ</w:t>
        </w:r>
        <w:r w:rsidRPr="00763657">
          <w:rPr>
            <w:rFonts w:ascii="Times New Roman" w:hAnsi="Times New Roman"/>
            <w:noProof/>
            <w:webHidden/>
            <w:sz w:val="28"/>
            <w:szCs w:val="28"/>
          </w:rPr>
          <w:tab/>
        </w:r>
        <w:r w:rsidRPr="00763657">
          <w:rPr>
            <w:rFonts w:ascii="Times New Roman" w:hAnsi="Times New Roman"/>
            <w:noProof/>
            <w:webHidden/>
            <w:sz w:val="28"/>
            <w:szCs w:val="28"/>
          </w:rPr>
          <w:fldChar w:fldCharType="begin"/>
        </w:r>
        <w:r w:rsidRPr="00763657">
          <w:rPr>
            <w:rFonts w:ascii="Times New Roman" w:hAnsi="Times New Roman"/>
            <w:noProof/>
            <w:webHidden/>
            <w:sz w:val="28"/>
            <w:szCs w:val="28"/>
          </w:rPr>
          <w:instrText xml:space="preserve"> PAGEREF _Toc63598502 \h </w:instrText>
        </w:r>
        <w:r w:rsidRPr="00E61A93">
          <w:rPr>
            <w:rFonts w:ascii="Times New Roman" w:hAnsi="Times New Roman"/>
            <w:noProof/>
            <w:sz w:val="28"/>
            <w:szCs w:val="28"/>
          </w:rPr>
        </w:r>
        <w:r w:rsidRPr="00763657">
          <w:rPr>
            <w:rFonts w:ascii="Times New Roman" w:hAnsi="Times New Roman"/>
            <w:noProof/>
            <w:webHidden/>
            <w:sz w:val="28"/>
            <w:szCs w:val="28"/>
          </w:rPr>
          <w:fldChar w:fldCharType="separate"/>
        </w:r>
        <w:r>
          <w:rPr>
            <w:rFonts w:ascii="Times New Roman" w:hAnsi="Times New Roman"/>
            <w:noProof/>
            <w:webHidden/>
            <w:sz w:val="28"/>
            <w:szCs w:val="28"/>
          </w:rPr>
          <w:t>15</w:t>
        </w:r>
        <w:r w:rsidRPr="00763657">
          <w:rPr>
            <w:rFonts w:ascii="Times New Roman" w:hAnsi="Times New Roman"/>
            <w:noProof/>
            <w:webHidden/>
            <w:sz w:val="28"/>
            <w:szCs w:val="28"/>
          </w:rPr>
          <w:fldChar w:fldCharType="end"/>
        </w:r>
      </w:hyperlink>
    </w:p>
    <w:p w:rsidR="00822AD7" w:rsidRPr="00763657" w:rsidRDefault="00822AD7" w:rsidP="00763657">
      <w:pPr>
        <w:pStyle w:val="TOC2"/>
        <w:tabs>
          <w:tab w:val="right" w:leader="dot" w:pos="9628"/>
        </w:tabs>
        <w:spacing w:after="0" w:line="360" w:lineRule="auto"/>
        <w:jc w:val="both"/>
        <w:rPr>
          <w:rFonts w:ascii="Times New Roman" w:hAnsi="Times New Roman"/>
          <w:noProof/>
          <w:sz w:val="28"/>
          <w:szCs w:val="28"/>
          <w:lang w:val="uk-UA" w:eastAsia="uk-UA"/>
        </w:rPr>
      </w:pPr>
      <w:hyperlink w:anchor="_Toc63598503" w:history="1">
        <w:r w:rsidRPr="00763657">
          <w:rPr>
            <w:rStyle w:val="Hyperlink"/>
            <w:rFonts w:ascii="Times New Roman" w:hAnsi="Times New Roman"/>
            <w:noProof/>
            <w:sz w:val="28"/>
            <w:szCs w:val="28"/>
          </w:rPr>
          <w:t>2.1. Кримінально-правовий захист жінок</w:t>
        </w:r>
        <w:r w:rsidRPr="00763657">
          <w:rPr>
            <w:rFonts w:ascii="Times New Roman" w:hAnsi="Times New Roman"/>
            <w:noProof/>
            <w:webHidden/>
            <w:sz w:val="28"/>
            <w:szCs w:val="28"/>
          </w:rPr>
          <w:tab/>
        </w:r>
        <w:r w:rsidRPr="00763657">
          <w:rPr>
            <w:rFonts w:ascii="Times New Roman" w:hAnsi="Times New Roman"/>
            <w:noProof/>
            <w:webHidden/>
            <w:sz w:val="28"/>
            <w:szCs w:val="28"/>
          </w:rPr>
          <w:fldChar w:fldCharType="begin"/>
        </w:r>
        <w:r w:rsidRPr="00763657">
          <w:rPr>
            <w:rFonts w:ascii="Times New Roman" w:hAnsi="Times New Roman"/>
            <w:noProof/>
            <w:webHidden/>
            <w:sz w:val="28"/>
            <w:szCs w:val="28"/>
          </w:rPr>
          <w:instrText xml:space="preserve"> PAGEREF _Toc63598503 \h </w:instrText>
        </w:r>
        <w:r w:rsidRPr="00E61A93">
          <w:rPr>
            <w:rFonts w:ascii="Times New Roman" w:hAnsi="Times New Roman"/>
            <w:noProof/>
            <w:sz w:val="28"/>
            <w:szCs w:val="28"/>
          </w:rPr>
        </w:r>
        <w:r w:rsidRPr="00763657">
          <w:rPr>
            <w:rFonts w:ascii="Times New Roman" w:hAnsi="Times New Roman"/>
            <w:noProof/>
            <w:webHidden/>
            <w:sz w:val="28"/>
            <w:szCs w:val="28"/>
          </w:rPr>
          <w:fldChar w:fldCharType="separate"/>
        </w:r>
        <w:r>
          <w:rPr>
            <w:rFonts w:ascii="Times New Roman" w:hAnsi="Times New Roman"/>
            <w:noProof/>
            <w:webHidden/>
            <w:sz w:val="28"/>
            <w:szCs w:val="28"/>
          </w:rPr>
          <w:t>17</w:t>
        </w:r>
        <w:r w:rsidRPr="00763657">
          <w:rPr>
            <w:rFonts w:ascii="Times New Roman" w:hAnsi="Times New Roman"/>
            <w:noProof/>
            <w:webHidden/>
            <w:sz w:val="28"/>
            <w:szCs w:val="28"/>
          </w:rPr>
          <w:fldChar w:fldCharType="end"/>
        </w:r>
      </w:hyperlink>
    </w:p>
    <w:p w:rsidR="00822AD7" w:rsidRPr="00763657" w:rsidRDefault="00822AD7" w:rsidP="00763657">
      <w:pPr>
        <w:pStyle w:val="TOC2"/>
        <w:tabs>
          <w:tab w:val="right" w:leader="dot" w:pos="9628"/>
        </w:tabs>
        <w:spacing w:after="0" w:line="360" w:lineRule="auto"/>
        <w:jc w:val="both"/>
        <w:rPr>
          <w:rFonts w:ascii="Times New Roman" w:hAnsi="Times New Roman"/>
          <w:noProof/>
          <w:sz w:val="28"/>
          <w:szCs w:val="28"/>
          <w:lang w:val="uk-UA" w:eastAsia="uk-UA"/>
        </w:rPr>
      </w:pPr>
      <w:hyperlink w:anchor="_Toc63598504" w:history="1">
        <w:r w:rsidRPr="00763657">
          <w:rPr>
            <w:rStyle w:val="Hyperlink"/>
            <w:rFonts w:ascii="Times New Roman" w:hAnsi="Times New Roman"/>
            <w:noProof/>
            <w:sz w:val="28"/>
            <w:szCs w:val="28"/>
          </w:rPr>
          <w:t>2.2. Кримінально-правовий захист представників ЛГБТ+ спільноти</w:t>
        </w:r>
        <w:r w:rsidRPr="00763657">
          <w:rPr>
            <w:rFonts w:ascii="Times New Roman" w:hAnsi="Times New Roman"/>
            <w:noProof/>
            <w:webHidden/>
            <w:sz w:val="28"/>
            <w:szCs w:val="28"/>
          </w:rPr>
          <w:tab/>
        </w:r>
        <w:r w:rsidRPr="00763657">
          <w:rPr>
            <w:rFonts w:ascii="Times New Roman" w:hAnsi="Times New Roman"/>
            <w:noProof/>
            <w:webHidden/>
            <w:sz w:val="28"/>
            <w:szCs w:val="28"/>
          </w:rPr>
          <w:fldChar w:fldCharType="begin"/>
        </w:r>
        <w:r w:rsidRPr="00763657">
          <w:rPr>
            <w:rFonts w:ascii="Times New Roman" w:hAnsi="Times New Roman"/>
            <w:noProof/>
            <w:webHidden/>
            <w:sz w:val="28"/>
            <w:szCs w:val="28"/>
          </w:rPr>
          <w:instrText xml:space="preserve"> PAGEREF _Toc63598504 \h </w:instrText>
        </w:r>
        <w:r w:rsidRPr="00E61A93">
          <w:rPr>
            <w:rFonts w:ascii="Times New Roman" w:hAnsi="Times New Roman"/>
            <w:noProof/>
            <w:sz w:val="28"/>
            <w:szCs w:val="28"/>
          </w:rPr>
        </w:r>
        <w:r w:rsidRPr="00763657">
          <w:rPr>
            <w:rFonts w:ascii="Times New Roman" w:hAnsi="Times New Roman"/>
            <w:noProof/>
            <w:webHidden/>
            <w:sz w:val="28"/>
            <w:szCs w:val="28"/>
          </w:rPr>
          <w:fldChar w:fldCharType="separate"/>
        </w:r>
        <w:r>
          <w:rPr>
            <w:rFonts w:ascii="Times New Roman" w:hAnsi="Times New Roman"/>
            <w:noProof/>
            <w:webHidden/>
            <w:sz w:val="28"/>
            <w:szCs w:val="28"/>
          </w:rPr>
          <w:t>21</w:t>
        </w:r>
        <w:r w:rsidRPr="00763657">
          <w:rPr>
            <w:rFonts w:ascii="Times New Roman" w:hAnsi="Times New Roman"/>
            <w:noProof/>
            <w:webHidden/>
            <w:sz w:val="28"/>
            <w:szCs w:val="28"/>
          </w:rPr>
          <w:fldChar w:fldCharType="end"/>
        </w:r>
      </w:hyperlink>
    </w:p>
    <w:p w:rsidR="00822AD7" w:rsidRPr="00763657" w:rsidRDefault="00822AD7" w:rsidP="00763657">
      <w:pPr>
        <w:pStyle w:val="TOC2"/>
        <w:tabs>
          <w:tab w:val="right" w:leader="dot" w:pos="9628"/>
        </w:tabs>
        <w:spacing w:after="0" w:line="360" w:lineRule="auto"/>
        <w:jc w:val="both"/>
        <w:rPr>
          <w:rFonts w:ascii="Times New Roman" w:hAnsi="Times New Roman"/>
          <w:noProof/>
          <w:sz w:val="28"/>
          <w:szCs w:val="28"/>
          <w:lang w:val="uk-UA" w:eastAsia="uk-UA"/>
        </w:rPr>
      </w:pPr>
      <w:hyperlink w:anchor="_Toc63598505" w:history="1">
        <w:r w:rsidRPr="00763657">
          <w:rPr>
            <w:rStyle w:val="Hyperlink"/>
            <w:rFonts w:ascii="Times New Roman" w:hAnsi="Times New Roman"/>
            <w:noProof/>
            <w:sz w:val="28"/>
            <w:szCs w:val="28"/>
          </w:rPr>
          <w:t>2.3. Кримінально-правовий захист чоловіків</w:t>
        </w:r>
        <w:r w:rsidRPr="00763657">
          <w:rPr>
            <w:rFonts w:ascii="Times New Roman" w:hAnsi="Times New Roman"/>
            <w:noProof/>
            <w:webHidden/>
            <w:sz w:val="28"/>
            <w:szCs w:val="28"/>
          </w:rPr>
          <w:tab/>
        </w:r>
        <w:r w:rsidRPr="00763657">
          <w:rPr>
            <w:rFonts w:ascii="Times New Roman" w:hAnsi="Times New Roman"/>
            <w:noProof/>
            <w:webHidden/>
            <w:sz w:val="28"/>
            <w:szCs w:val="28"/>
          </w:rPr>
          <w:fldChar w:fldCharType="begin"/>
        </w:r>
        <w:r w:rsidRPr="00763657">
          <w:rPr>
            <w:rFonts w:ascii="Times New Roman" w:hAnsi="Times New Roman"/>
            <w:noProof/>
            <w:webHidden/>
            <w:sz w:val="28"/>
            <w:szCs w:val="28"/>
          </w:rPr>
          <w:instrText xml:space="preserve"> PAGEREF _Toc63598505 \h </w:instrText>
        </w:r>
        <w:r w:rsidRPr="00E61A93">
          <w:rPr>
            <w:rFonts w:ascii="Times New Roman" w:hAnsi="Times New Roman"/>
            <w:noProof/>
            <w:sz w:val="28"/>
            <w:szCs w:val="28"/>
          </w:rPr>
        </w:r>
        <w:r w:rsidRPr="00763657">
          <w:rPr>
            <w:rFonts w:ascii="Times New Roman" w:hAnsi="Times New Roman"/>
            <w:noProof/>
            <w:webHidden/>
            <w:sz w:val="28"/>
            <w:szCs w:val="28"/>
          </w:rPr>
          <w:fldChar w:fldCharType="separate"/>
        </w:r>
        <w:r>
          <w:rPr>
            <w:rFonts w:ascii="Times New Roman" w:hAnsi="Times New Roman"/>
            <w:noProof/>
            <w:webHidden/>
            <w:sz w:val="28"/>
            <w:szCs w:val="28"/>
          </w:rPr>
          <w:t>27</w:t>
        </w:r>
        <w:r w:rsidRPr="00763657">
          <w:rPr>
            <w:rFonts w:ascii="Times New Roman" w:hAnsi="Times New Roman"/>
            <w:noProof/>
            <w:webHidden/>
            <w:sz w:val="28"/>
            <w:szCs w:val="28"/>
          </w:rPr>
          <w:fldChar w:fldCharType="end"/>
        </w:r>
      </w:hyperlink>
    </w:p>
    <w:p w:rsidR="00822AD7" w:rsidRPr="00763657" w:rsidRDefault="00822AD7" w:rsidP="00763657">
      <w:pPr>
        <w:pStyle w:val="TOC1"/>
        <w:tabs>
          <w:tab w:val="right" w:leader="dot" w:pos="9628"/>
        </w:tabs>
        <w:spacing w:after="0" w:line="360" w:lineRule="auto"/>
        <w:jc w:val="both"/>
        <w:rPr>
          <w:rFonts w:ascii="Times New Roman" w:hAnsi="Times New Roman"/>
          <w:noProof/>
          <w:sz w:val="28"/>
          <w:szCs w:val="28"/>
          <w:lang w:val="uk-UA" w:eastAsia="uk-UA"/>
        </w:rPr>
      </w:pPr>
      <w:hyperlink w:anchor="_Toc63598506" w:history="1">
        <w:r w:rsidRPr="00763657">
          <w:rPr>
            <w:rStyle w:val="Hyperlink"/>
            <w:rFonts w:ascii="Times New Roman" w:hAnsi="Times New Roman"/>
            <w:noProof/>
            <w:sz w:val="28"/>
            <w:szCs w:val="28"/>
          </w:rPr>
          <w:t>ВИСНОВКИ</w:t>
        </w:r>
        <w:r w:rsidRPr="00763657">
          <w:rPr>
            <w:rFonts w:ascii="Times New Roman" w:hAnsi="Times New Roman"/>
            <w:noProof/>
            <w:webHidden/>
            <w:sz w:val="28"/>
            <w:szCs w:val="28"/>
          </w:rPr>
          <w:tab/>
        </w:r>
        <w:r w:rsidRPr="00763657">
          <w:rPr>
            <w:rFonts w:ascii="Times New Roman" w:hAnsi="Times New Roman"/>
            <w:noProof/>
            <w:webHidden/>
            <w:sz w:val="28"/>
            <w:szCs w:val="28"/>
          </w:rPr>
          <w:fldChar w:fldCharType="begin"/>
        </w:r>
        <w:r w:rsidRPr="00763657">
          <w:rPr>
            <w:rFonts w:ascii="Times New Roman" w:hAnsi="Times New Roman"/>
            <w:noProof/>
            <w:webHidden/>
            <w:sz w:val="28"/>
            <w:szCs w:val="28"/>
          </w:rPr>
          <w:instrText xml:space="preserve"> PAGEREF _Toc63598506 \h </w:instrText>
        </w:r>
        <w:r w:rsidRPr="00E61A93">
          <w:rPr>
            <w:rFonts w:ascii="Times New Roman" w:hAnsi="Times New Roman"/>
            <w:noProof/>
            <w:sz w:val="28"/>
            <w:szCs w:val="28"/>
          </w:rPr>
        </w:r>
        <w:r w:rsidRPr="00763657">
          <w:rPr>
            <w:rFonts w:ascii="Times New Roman" w:hAnsi="Times New Roman"/>
            <w:noProof/>
            <w:webHidden/>
            <w:sz w:val="28"/>
            <w:szCs w:val="28"/>
          </w:rPr>
          <w:fldChar w:fldCharType="separate"/>
        </w:r>
        <w:r>
          <w:rPr>
            <w:rFonts w:ascii="Times New Roman" w:hAnsi="Times New Roman"/>
            <w:noProof/>
            <w:webHidden/>
            <w:sz w:val="28"/>
            <w:szCs w:val="28"/>
          </w:rPr>
          <w:t>31</w:t>
        </w:r>
        <w:r w:rsidRPr="00763657">
          <w:rPr>
            <w:rFonts w:ascii="Times New Roman" w:hAnsi="Times New Roman"/>
            <w:noProof/>
            <w:webHidden/>
            <w:sz w:val="28"/>
            <w:szCs w:val="28"/>
          </w:rPr>
          <w:fldChar w:fldCharType="end"/>
        </w:r>
      </w:hyperlink>
    </w:p>
    <w:p w:rsidR="00822AD7" w:rsidRPr="00763657" w:rsidRDefault="00822AD7" w:rsidP="00763657">
      <w:pPr>
        <w:pStyle w:val="TOC1"/>
        <w:tabs>
          <w:tab w:val="right" w:leader="dot" w:pos="9628"/>
        </w:tabs>
        <w:spacing w:after="0" w:line="360" w:lineRule="auto"/>
        <w:jc w:val="both"/>
        <w:rPr>
          <w:rFonts w:ascii="Times New Roman" w:hAnsi="Times New Roman"/>
          <w:noProof/>
          <w:sz w:val="28"/>
          <w:szCs w:val="28"/>
          <w:lang w:val="uk-UA" w:eastAsia="uk-UA"/>
        </w:rPr>
      </w:pPr>
      <w:hyperlink w:anchor="_Toc63598507" w:history="1">
        <w:r w:rsidRPr="00763657">
          <w:rPr>
            <w:rStyle w:val="Hyperlink"/>
            <w:rFonts w:ascii="Times New Roman" w:hAnsi="Times New Roman"/>
            <w:noProof/>
            <w:sz w:val="28"/>
            <w:szCs w:val="28"/>
          </w:rPr>
          <w:t>СПИСОК ВИКОРИСТАНИХ ДЖЕРЕЛ</w:t>
        </w:r>
        <w:r w:rsidRPr="00763657">
          <w:rPr>
            <w:rFonts w:ascii="Times New Roman" w:hAnsi="Times New Roman"/>
            <w:noProof/>
            <w:webHidden/>
            <w:sz w:val="28"/>
            <w:szCs w:val="28"/>
          </w:rPr>
          <w:tab/>
        </w:r>
        <w:r w:rsidRPr="00763657">
          <w:rPr>
            <w:rFonts w:ascii="Times New Roman" w:hAnsi="Times New Roman"/>
            <w:noProof/>
            <w:webHidden/>
            <w:sz w:val="28"/>
            <w:szCs w:val="28"/>
          </w:rPr>
          <w:fldChar w:fldCharType="begin"/>
        </w:r>
        <w:r w:rsidRPr="00763657">
          <w:rPr>
            <w:rFonts w:ascii="Times New Roman" w:hAnsi="Times New Roman"/>
            <w:noProof/>
            <w:webHidden/>
            <w:sz w:val="28"/>
            <w:szCs w:val="28"/>
          </w:rPr>
          <w:instrText xml:space="preserve"> PAGEREF _Toc63598507 \h </w:instrText>
        </w:r>
        <w:r w:rsidRPr="00E61A93">
          <w:rPr>
            <w:rFonts w:ascii="Times New Roman" w:hAnsi="Times New Roman"/>
            <w:noProof/>
            <w:sz w:val="28"/>
            <w:szCs w:val="28"/>
          </w:rPr>
        </w:r>
        <w:r w:rsidRPr="00763657">
          <w:rPr>
            <w:rFonts w:ascii="Times New Roman" w:hAnsi="Times New Roman"/>
            <w:noProof/>
            <w:webHidden/>
            <w:sz w:val="28"/>
            <w:szCs w:val="28"/>
          </w:rPr>
          <w:fldChar w:fldCharType="separate"/>
        </w:r>
        <w:r>
          <w:rPr>
            <w:rFonts w:ascii="Times New Roman" w:hAnsi="Times New Roman"/>
            <w:noProof/>
            <w:webHidden/>
            <w:sz w:val="28"/>
            <w:szCs w:val="28"/>
          </w:rPr>
          <w:t>34</w:t>
        </w:r>
        <w:r w:rsidRPr="00763657">
          <w:rPr>
            <w:rFonts w:ascii="Times New Roman" w:hAnsi="Times New Roman"/>
            <w:noProof/>
            <w:webHidden/>
            <w:sz w:val="28"/>
            <w:szCs w:val="28"/>
          </w:rPr>
          <w:fldChar w:fldCharType="end"/>
        </w:r>
      </w:hyperlink>
    </w:p>
    <w:p w:rsidR="00822AD7" w:rsidRPr="00763657" w:rsidRDefault="00822AD7" w:rsidP="00763657">
      <w:pPr>
        <w:pStyle w:val="TOC1"/>
        <w:tabs>
          <w:tab w:val="right" w:leader="dot" w:pos="9628"/>
        </w:tabs>
        <w:spacing w:after="0" w:line="360" w:lineRule="auto"/>
        <w:jc w:val="both"/>
        <w:rPr>
          <w:rFonts w:ascii="Times New Roman" w:hAnsi="Times New Roman"/>
          <w:noProof/>
          <w:sz w:val="28"/>
          <w:szCs w:val="28"/>
          <w:lang w:val="uk-UA" w:eastAsia="uk-UA"/>
        </w:rPr>
      </w:pPr>
      <w:hyperlink w:anchor="_Toc63598508" w:history="1">
        <w:r w:rsidRPr="00763657">
          <w:rPr>
            <w:rStyle w:val="Hyperlink"/>
            <w:rFonts w:ascii="Times New Roman" w:hAnsi="Times New Roman"/>
            <w:noProof/>
            <w:sz w:val="28"/>
            <w:szCs w:val="28"/>
          </w:rPr>
          <w:t>ДОДАТКИ</w:t>
        </w:r>
        <w:r w:rsidRPr="00763657">
          <w:rPr>
            <w:rFonts w:ascii="Times New Roman" w:hAnsi="Times New Roman"/>
            <w:noProof/>
            <w:webHidden/>
            <w:sz w:val="28"/>
            <w:szCs w:val="28"/>
          </w:rPr>
          <w:tab/>
        </w:r>
        <w:r w:rsidRPr="00763657">
          <w:rPr>
            <w:rFonts w:ascii="Times New Roman" w:hAnsi="Times New Roman"/>
            <w:noProof/>
            <w:webHidden/>
            <w:sz w:val="28"/>
            <w:szCs w:val="28"/>
          </w:rPr>
          <w:fldChar w:fldCharType="begin"/>
        </w:r>
        <w:r w:rsidRPr="00763657">
          <w:rPr>
            <w:rFonts w:ascii="Times New Roman" w:hAnsi="Times New Roman"/>
            <w:noProof/>
            <w:webHidden/>
            <w:sz w:val="28"/>
            <w:szCs w:val="28"/>
          </w:rPr>
          <w:instrText xml:space="preserve"> PAGEREF _Toc63598508 \h </w:instrText>
        </w:r>
        <w:r w:rsidRPr="00E61A93">
          <w:rPr>
            <w:rFonts w:ascii="Times New Roman" w:hAnsi="Times New Roman"/>
            <w:noProof/>
            <w:sz w:val="28"/>
            <w:szCs w:val="28"/>
          </w:rPr>
        </w:r>
        <w:r w:rsidRPr="00763657">
          <w:rPr>
            <w:rFonts w:ascii="Times New Roman" w:hAnsi="Times New Roman"/>
            <w:noProof/>
            <w:webHidden/>
            <w:sz w:val="28"/>
            <w:szCs w:val="28"/>
          </w:rPr>
          <w:fldChar w:fldCharType="separate"/>
        </w:r>
        <w:r>
          <w:rPr>
            <w:rFonts w:ascii="Times New Roman" w:hAnsi="Times New Roman"/>
            <w:noProof/>
            <w:webHidden/>
            <w:sz w:val="28"/>
            <w:szCs w:val="28"/>
          </w:rPr>
          <w:t>40</w:t>
        </w:r>
        <w:r w:rsidRPr="00763657">
          <w:rPr>
            <w:rFonts w:ascii="Times New Roman" w:hAnsi="Times New Roman"/>
            <w:noProof/>
            <w:webHidden/>
            <w:sz w:val="28"/>
            <w:szCs w:val="28"/>
          </w:rPr>
          <w:fldChar w:fldCharType="end"/>
        </w:r>
      </w:hyperlink>
    </w:p>
    <w:p w:rsidR="00822AD7" w:rsidRPr="006C4228" w:rsidRDefault="00822AD7" w:rsidP="00763657">
      <w:pPr>
        <w:spacing w:after="0" w:line="360" w:lineRule="auto"/>
        <w:ind w:firstLine="709"/>
        <w:contextualSpacing/>
        <w:jc w:val="both"/>
        <w:rPr>
          <w:rFonts w:ascii="Times New Roman" w:hAnsi="Times New Roman"/>
          <w:sz w:val="28"/>
          <w:szCs w:val="28"/>
        </w:rPr>
      </w:pPr>
      <w:r w:rsidRPr="00763657">
        <w:rPr>
          <w:rFonts w:ascii="Times New Roman" w:hAnsi="Times New Roman"/>
          <w:sz w:val="28"/>
          <w:szCs w:val="28"/>
        </w:rPr>
        <w:fldChar w:fldCharType="end"/>
      </w:r>
    </w:p>
    <w:p w:rsidR="00822AD7" w:rsidRPr="006C4228" w:rsidRDefault="00822AD7">
      <w:pPr>
        <w:rPr>
          <w:rFonts w:ascii="Times New Roman" w:hAnsi="Times New Roman"/>
          <w:sz w:val="28"/>
          <w:szCs w:val="28"/>
        </w:rPr>
      </w:pPr>
      <w:r w:rsidRPr="006C4228">
        <w:rPr>
          <w:rFonts w:ascii="Times New Roman" w:hAnsi="Times New Roman"/>
          <w:sz w:val="28"/>
          <w:szCs w:val="28"/>
        </w:rPr>
        <w:br w:type="page"/>
      </w:r>
    </w:p>
    <w:p w:rsidR="00822AD7" w:rsidRDefault="00822AD7" w:rsidP="00763657">
      <w:pPr>
        <w:spacing w:after="0" w:line="360" w:lineRule="auto"/>
        <w:jc w:val="center"/>
        <w:outlineLvl w:val="0"/>
        <w:rPr>
          <w:rFonts w:ascii="Times New Roman" w:hAnsi="Times New Roman"/>
          <w:b/>
          <w:sz w:val="28"/>
          <w:szCs w:val="28"/>
        </w:rPr>
      </w:pPr>
      <w:bookmarkStart w:id="0" w:name="_Toc63598500"/>
      <w:r w:rsidRPr="00D44630">
        <w:rPr>
          <w:rFonts w:ascii="Times New Roman" w:hAnsi="Times New Roman"/>
          <w:b/>
          <w:sz w:val="28"/>
          <w:szCs w:val="28"/>
        </w:rPr>
        <w:t>ВСТУП</w:t>
      </w:r>
      <w:bookmarkEnd w:id="0"/>
    </w:p>
    <w:p w:rsidR="00822AD7" w:rsidRPr="00D44630" w:rsidRDefault="00822AD7" w:rsidP="00763657">
      <w:pPr>
        <w:spacing w:after="0" w:line="360" w:lineRule="auto"/>
        <w:jc w:val="center"/>
        <w:rPr>
          <w:rFonts w:ascii="Times New Roman" w:hAnsi="Times New Roman"/>
          <w:b/>
          <w:sz w:val="28"/>
          <w:szCs w:val="28"/>
        </w:rPr>
      </w:pPr>
    </w:p>
    <w:p w:rsidR="00822AD7" w:rsidRDefault="00822AD7" w:rsidP="00D44630">
      <w:pPr>
        <w:spacing w:after="0" w:line="360" w:lineRule="auto"/>
        <w:ind w:firstLine="709"/>
        <w:jc w:val="both"/>
        <w:rPr>
          <w:rFonts w:ascii="Times New Roman" w:hAnsi="Times New Roman"/>
          <w:sz w:val="28"/>
          <w:szCs w:val="28"/>
        </w:rPr>
      </w:pPr>
      <w:r w:rsidRPr="00D44630">
        <w:rPr>
          <w:rFonts w:ascii="Times New Roman" w:hAnsi="Times New Roman"/>
          <w:b/>
          <w:sz w:val="28"/>
          <w:szCs w:val="28"/>
        </w:rPr>
        <w:t>Актуальність теми</w:t>
      </w:r>
      <w:r w:rsidRPr="00D44630">
        <w:rPr>
          <w:rFonts w:ascii="Times New Roman" w:hAnsi="Times New Roman"/>
          <w:sz w:val="28"/>
          <w:szCs w:val="28"/>
        </w:rPr>
        <w:t xml:space="preserve">. Внаслідок розвитку держави відбувається й розвиток її законодавства. За останні 10 років українське суспільство робило важливі кроки задля того, щоб Україна покращила своє становище як на міжнародній арені, так і на національному рівні. Не оминуло це також і кримінального права України, в якому відбувається активний процес імплементації міжнародних нормативно-правових актів, серед яких, зокрема, слід відзначити ті, які передбачають правовий захист людини від ґендерно-обумовленого насильства. </w:t>
      </w:r>
    </w:p>
    <w:p w:rsidR="00822AD7" w:rsidRPr="00D44630" w:rsidRDefault="00822AD7" w:rsidP="00D44630">
      <w:pPr>
        <w:spacing w:after="0" w:line="360" w:lineRule="auto"/>
        <w:ind w:firstLine="709"/>
        <w:jc w:val="both"/>
        <w:rPr>
          <w:rFonts w:ascii="Times New Roman" w:hAnsi="Times New Roman"/>
          <w:sz w:val="28"/>
          <w:szCs w:val="28"/>
        </w:rPr>
      </w:pPr>
      <w:r w:rsidRPr="00D44630">
        <w:rPr>
          <w:rFonts w:ascii="Times New Roman" w:hAnsi="Times New Roman"/>
          <w:sz w:val="28"/>
          <w:szCs w:val="28"/>
        </w:rPr>
        <w:t xml:space="preserve">Кожна людина без винятку може бути потерпілим від ґендерно-обумовленого насильства і, відповідно, повинна бути законодавчо захищена від нього. </w:t>
      </w:r>
      <w:r>
        <w:rPr>
          <w:rFonts w:ascii="Times New Roman" w:hAnsi="Times New Roman"/>
          <w:sz w:val="28"/>
          <w:szCs w:val="28"/>
        </w:rPr>
        <w:t>Однак,</w:t>
      </w:r>
      <w:r w:rsidRPr="00D44630">
        <w:rPr>
          <w:rFonts w:ascii="Times New Roman" w:hAnsi="Times New Roman"/>
          <w:sz w:val="28"/>
          <w:szCs w:val="28"/>
        </w:rPr>
        <w:t xml:space="preserve"> мільйони людей по всій Україні щороку стають жертвами цього явища, але набагато менша частка потерпілих звертається у правоохоронні органи і ще менший відсоток може сказати, що його кривдника було притягнуто до кримінальної відповідальності. </w:t>
      </w:r>
    </w:p>
    <w:p w:rsidR="00822AD7" w:rsidRPr="00D44630" w:rsidRDefault="00822AD7" w:rsidP="00D44630">
      <w:pPr>
        <w:spacing w:after="0" w:line="360" w:lineRule="auto"/>
        <w:ind w:firstLine="709"/>
        <w:jc w:val="both"/>
        <w:rPr>
          <w:rFonts w:ascii="Times New Roman" w:hAnsi="Times New Roman"/>
          <w:sz w:val="28"/>
          <w:szCs w:val="28"/>
        </w:rPr>
      </w:pPr>
      <w:r w:rsidRPr="00D44630">
        <w:rPr>
          <w:rFonts w:ascii="Times New Roman" w:hAnsi="Times New Roman"/>
          <w:sz w:val="28"/>
          <w:szCs w:val="28"/>
        </w:rPr>
        <w:t>Це обумовлює необхідність створення якнайбільш повно та точно розроблено</w:t>
      </w:r>
      <w:r>
        <w:rPr>
          <w:rFonts w:ascii="Times New Roman" w:hAnsi="Times New Roman"/>
          <w:sz w:val="28"/>
          <w:szCs w:val="28"/>
        </w:rPr>
        <w:t>го кримінального законодавства, адже ч</w:t>
      </w:r>
      <w:r w:rsidRPr="00D44630">
        <w:rPr>
          <w:rFonts w:ascii="Times New Roman" w:hAnsi="Times New Roman"/>
          <w:sz w:val="28"/>
          <w:szCs w:val="28"/>
        </w:rPr>
        <w:t xml:space="preserve">ерез неоднозначність в сприйнятті окремих термінів та «закриття очей» на «тендітні теми» велика частка потерпілих залишається без належного правового захисту, оскільки як на законодавчому рівні, так і на правозастосовному відбувається ігнорування вже існуючих норм або ж неможливість їх застосування. </w:t>
      </w:r>
    </w:p>
    <w:p w:rsidR="00822AD7" w:rsidRPr="00D44630" w:rsidRDefault="00822AD7" w:rsidP="00D44630">
      <w:pPr>
        <w:spacing w:after="0" w:line="360" w:lineRule="auto"/>
        <w:ind w:firstLine="709"/>
        <w:jc w:val="both"/>
        <w:rPr>
          <w:rFonts w:ascii="Times New Roman" w:hAnsi="Times New Roman"/>
          <w:sz w:val="28"/>
          <w:szCs w:val="28"/>
        </w:rPr>
      </w:pPr>
      <w:r w:rsidRPr="00D44630">
        <w:rPr>
          <w:rFonts w:ascii="Times New Roman" w:hAnsi="Times New Roman"/>
          <w:sz w:val="28"/>
          <w:szCs w:val="28"/>
        </w:rPr>
        <w:t>На доктринальному рівні розробкою тих чи інших питань задекларованої тематики</w:t>
      </w:r>
      <w:r w:rsidRPr="00D44630">
        <w:rPr>
          <w:rStyle w:val="CommentReference"/>
          <w:rFonts w:ascii="Times New Roman" w:hAnsi="Times New Roman"/>
          <w:sz w:val="28"/>
          <w:szCs w:val="28"/>
        </w:rPr>
        <w:t xml:space="preserve"> </w:t>
      </w:r>
      <w:r w:rsidRPr="00D44630">
        <w:rPr>
          <w:rFonts w:ascii="Times New Roman" w:hAnsi="Times New Roman"/>
          <w:sz w:val="28"/>
          <w:szCs w:val="28"/>
        </w:rPr>
        <w:t>займаються О. О. Дудоров, О. С. Перунова, А. Л. Свящук, О. В. Харитонова, М. І. Хавронюк та інші. Проте тема потребує подальшог</w:t>
      </w:r>
      <w:r>
        <w:rPr>
          <w:rFonts w:ascii="Times New Roman" w:hAnsi="Times New Roman"/>
          <w:sz w:val="28"/>
          <w:szCs w:val="28"/>
        </w:rPr>
        <w:t xml:space="preserve">о дослідження, оскільки існує ряд невирішених законодавчих та правозастосовних прогалин, які знижують ефективність механізму кримінально-правового захисту людей від </w:t>
      </w:r>
      <w:r w:rsidRPr="00D44630">
        <w:rPr>
          <w:rFonts w:ascii="Times New Roman" w:hAnsi="Times New Roman"/>
          <w:sz w:val="28"/>
          <w:szCs w:val="28"/>
        </w:rPr>
        <w:t>ґендерно-обумовленого насильства</w:t>
      </w:r>
      <w:r>
        <w:rPr>
          <w:rFonts w:ascii="Times New Roman" w:hAnsi="Times New Roman"/>
          <w:sz w:val="28"/>
          <w:szCs w:val="28"/>
        </w:rPr>
        <w:t>.</w:t>
      </w:r>
    </w:p>
    <w:p w:rsidR="00822AD7" w:rsidRPr="00D44630" w:rsidRDefault="00822AD7" w:rsidP="00D44630">
      <w:pPr>
        <w:spacing w:after="0" w:line="360" w:lineRule="auto"/>
        <w:ind w:firstLine="709"/>
        <w:jc w:val="both"/>
        <w:rPr>
          <w:rFonts w:ascii="Times New Roman" w:hAnsi="Times New Roman"/>
          <w:sz w:val="28"/>
          <w:szCs w:val="28"/>
        </w:rPr>
      </w:pPr>
      <w:r w:rsidRPr="00D44630">
        <w:rPr>
          <w:rFonts w:ascii="Times New Roman" w:hAnsi="Times New Roman"/>
          <w:b/>
          <w:sz w:val="28"/>
          <w:szCs w:val="28"/>
        </w:rPr>
        <w:t xml:space="preserve">Метою </w:t>
      </w:r>
      <w:r w:rsidRPr="00D44630">
        <w:rPr>
          <w:rFonts w:ascii="Times New Roman" w:hAnsi="Times New Roman"/>
          <w:sz w:val="28"/>
          <w:szCs w:val="28"/>
        </w:rPr>
        <w:t xml:space="preserve">роботи є </w:t>
      </w:r>
      <w:r>
        <w:rPr>
          <w:rFonts w:ascii="Times New Roman" w:hAnsi="Times New Roman"/>
          <w:sz w:val="28"/>
          <w:szCs w:val="28"/>
        </w:rPr>
        <w:t>формування єдиного</w:t>
      </w:r>
      <w:r w:rsidRPr="00D44630">
        <w:rPr>
          <w:rFonts w:ascii="Times New Roman" w:hAnsi="Times New Roman"/>
          <w:sz w:val="28"/>
          <w:szCs w:val="28"/>
        </w:rPr>
        <w:t xml:space="preserve"> розуміння понятійного апарату ґендерно-обумовленого насильства та </w:t>
      </w:r>
      <w:r>
        <w:rPr>
          <w:rFonts w:ascii="Times New Roman" w:hAnsi="Times New Roman"/>
          <w:sz w:val="28"/>
          <w:szCs w:val="28"/>
        </w:rPr>
        <w:t>виокремлення основних проблем</w:t>
      </w:r>
      <w:r w:rsidRPr="00D44630">
        <w:rPr>
          <w:rFonts w:ascii="Times New Roman" w:hAnsi="Times New Roman"/>
          <w:sz w:val="28"/>
          <w:szCs w:val="28"/>
        </w:rPr>
        <w:t xml:space="preserve"> </w:t>
      </w:r>
      <w:r>
        <w:rPr>
          <w:rFonts w:ascii="Times New Roman" w:hAnsi="Times New Roman"/>
          <w:sz w:val="28"/>
          <w:szCs w:val="28"/>
        </w:rPr>
        <w:t>у</w:t>
      </w:r>
      <w:r w:rsidRPr="00D44630">
        <w:rPr>
          <w:rFonts w:ascii="Times New Roman" w:hAnsi="Times New Roman"/>
          <w:sz w:val="28"/>
          <w:szCs w:val="28"/>
        </w:rPr>
        <w:t xml:space="preserve"> </w:t>
      </w:r>
      <w:r>
        <w:rPr>
          <w:rFonts w:ascii="Times New Roman" w:hAnsi="Times New Roman"/>
          <w:sz w:val="28"/>
          <w:szCs w:val="28"/>
        </w:rPr>
        <w:t>правовому</w:t>
      </w:r>
      <w:r w:rsidRPr="00D44630">
        <w:rPr>
          <w:rFonts w:ascii="Times New Roman" w:hAnsi="Times New Roman"/>
          <w:sz w:val="28"/>
          <w:szCs w:val="28"/>
        </w:rPr>
        <w:t xml:space="preserve"> захис</w:t>
      </w:r>
      <w:r>
        <w:rPr>
          <w:rFonts w:ascii="Times New Roman" w:hAnsi="Times New Roman"/>
          <w:sz w:val="28"/>
          <w:szCs w:val="28"/>
        </w:rPr>
        <w:t>ті</w:t>
      </w:r>
      <w:r w:rsidRPr="00D44630">
        <w:rPr>
          <w:rFonts w:ascii="Times New Roman" w:hAnsi="Times New Roman"/>
          <w:sz w:val="28"/>
          <w:szCs w:val="28"/>
        </w:rPr>
        <w:t xml:space="preserve"> потерпілих осіб, на підставі чого </w:t>
      </w:r>
      <w:r>
        <w:rPr>
          <w:rFonts w:ascii="Times New Roman" w:hAnsi="Times New Roman"/>
          <w:sz w:val="28"/>
          <w:szCs w:val="28"/>
        </w:rPr>
        <w:t>створення</w:t>
      </w:r>
      <w:r w:rsidRPr="00D44630">
        <w:rPr>
          <w:rFonts w:ascii="Times New Roman" w:hAnsi="Times New Roman"/>
          <w:sz w:val="28"/>
          <w:szCs w:val="28"/>
        </w:rPr>
        <w:t xml:space="preserve"> </w:t>
      </w:r>
      <w:r>
        <w:rPr>
          <w:rFonts w:ascii="Times New Roman" w:hAnsi="Times New Roman"/>
          <w:sz w:val="28"/>
          <w:szCs w:val="28"/>
        </w:rPr>
        <w:t>підходів</w:t>
      </w:r>
      <w:r w:rsidRPr="00D44630">
        <w:rPr>
          <w:rFonts w:ascii="Times New Roman" w:hAnsi="Times New Roman"/>
          <w:sz w:val="28"/>
          <w:szCs w:val="28"/>
        </w:rPr>
        <w:t xml:space="preserve"> до їх вирішення.</w:t>
      </w:r>
    </w:p>
    <w:p w:rsidR="00822AD7" w:rsidRPr="00D44630" w:rsidRDefault="00822AD7" w:rsidP="00D44630">
      <w:pPr>
        <w:spacing w:after="0" w:line="360" w:lineRule="auto"/>
        <w:ind w:firstLine="709"/>
        <w:jc w:val="both"/>
        <w:rPr>
          <w:rFonts w:ascii="Times New Roman" w:hAnsi="Times New Roman"/>
          <w:sz w:val="28"/>
          <w:szCs w:val="28"/>
        </w:rPr>
      </w:pPr>
      <w:r w:rsidRPr="00D44630">
        <w:rPr>
          <w:rFonts w:ascii="Times New Roman" w:hAnsi="Times New Roman"/>
          <w:sz w:val="28"/>
          <w:szCs w:val="28"/>
        </w:rPr>
        <w:t xml:space="preserve">Для досягнення мети роботи було окреслено наступні </w:t>
      </w:r>
      <w:r w:rsidRPr="00D44630">
        <w:rPr>
          <w:rFonts w:ascii="Times New Roman" w:hAnsi="Times New Roman"/>
          <w:b/>
          <w:sz w:val="28"/>
          <w:szCs w:val="28"/>
        </w:rPr>
        <w:t>завдання</w:t>
      </w:r>
      <w:r w:rsidRPr="00D44630">
        <w:rPr>
          <w:rFonts w:ascii="Times New Roman" w:hAnsi="Times New Roman"/>
          <w:sz w:val="28"/>
          <w:szCs w:val="28"/>
        </w:rPr>
        <w:t>:</w:t>
      </w:r>
    </w:p>
    <w:p w:rsidR="00822AD7" w:rsidRPr="00D44630" w:rsidRDefault="00822AD7" w:rsidP="00D44630">
      <w:pPr>
        <w:spacing w:after="0" w:line="360" w:lineRule="auto"/>
        <w:ind w:firstLine="709"/>
        <w:jc w:val="both"/>
        <w:rPr>
          <w:rFonts w:ascii="Times New Roman" w:hAnsi="Times New Roman"/>
          <w:sz w:val="28"/>
          <w:szCs w:val="28"/>
        </w:rPr>
      </w:pPr>
      <w:r w:rsidRPr="00D44630">
        <w:rPr>
          <w:rFonts w:ascii="Times New Roman" w:hAnsi="Times New Roman"/>
          <w:color w:val="000000"/>
          <w:sz w:val="28"/>
          <w:szCs w:val="28"/>
        </w:rPr>
        <w:t>– </w:t>
      </w:r>
      <w:r w:rsidRPr="00D44630">
        <w:rPr>
          <w:rFonts w:ascii="Times New Roman" w:hAnsi="Times New Roman"/>
          <w:sz w:val="28"/>
          <w:szCs w:val="28"/>
        </w:rPr>
        <w:t>проаналізувати підходи до тлумачення термінів «ґендерно-обумовлене насильство», «ґендер», «ґендерна ідентичність», «статева приналежність», «стать», «сексуальна орієнтація»; порівняти зміст понять «ґендер» та «стать», на підставі чого сформулювати власний варіант визначення поняття «ґендерно-обумовлене насильство»;</w:t>
      </w:r>
    </w:p>
    <w:p w:rsidR="00822AD7" w:rsidRPr="00D44630" w:rsidRDefault="00822AD7" w:rsidP="00D44630">
      <w:pPr>
        <w:spacing w:after="0" w:line="360" w:lineRule="auto"/>
        <w:ind w:firstLine="709"/>
        <w:jc w:val="both"/>
        <w:rPr>
          <w:rFonts w:ascii="Times New Roman" w:hAnsi="Times New Roman"/>
          <w:sz w:val="28"/>
          <w:szCs w:val="28"/>
        </w:rPr>
      </w:pPr>
      <w:r w:rsidRPr="00D44630">
        <w:rPr>
          <w:rFonts w:ascii="Times New Roman" w:hAnsi="Times New Roman"/>
          <w:color w:val="000000"/>
          <w:sz w:val="28"/>
          <w:szCs w:val="28"/>
        </w:rPr>
        <w:t>– </w:t>
      </w:r>
      <w:r w:rsidRPr="00D44630">
        <w:rPr>
          <w:rFonts w:ascii="Times New Roman" w:hAnsi="Times New Roman"/>
          <w:sz w:val="28"/>
          <w:szCs w:val="28"/>
        </w:rPr>
        <w:t>дослідити статистичні дані та здійснити класифікацію потерпілих від ґендерно-обумовленого насильства;</w:t>
      </w:r>
    </w:p>
    <w:p w:rsidR="00822AD7" w:rsidRPr="00D44630" w:rsidRDefault="00822AD7" w:rsidP="00D44630">
      <w:pPr>
        <w:spacing w:after="0" w:line="360" w:lineRule="auto"/>
        <w:ind w:firstLine="709"/>
        <w:jc w:val="both"/>
        <w:rPr>
          <w:rFonts w:ascii="Times New Roman" w:hAnsi="Times New Roman"/>
          <w:sz w:val="28"/>
          <w:szCs w:val="28"/>
        </w:rPr>
      </w:pPr>
      <w:r w:rsidRPr="00D44630">
        <w:rPr>
          <w:rFonts w:ascii="Times New Roman" w:hAnsi="Times New Roman"/>
          <w:color w:val="000000"/>
          <w:sz w:val="28"/>
          <w:szCs w:val="28"/>
        </w:rPr>
        <w:t>– </w:t>
      </w:r>
      <w:r w:rsidRPr="00D44630">
        <w:rPr>
          <w:rFonts w:ascii="Times New Roman" w:hAnsi="Times New Roman"/>
          <w:sz w:val="28"/>
          <w:szCs w:val="28"/>
        </w:rPr>
        <w:t>виокремити проблеми у кримінально-правовому захисті жінок від ґендерно-обумовленого насильства та запропонувати варіанти їх вирішення;</w:t>
      </w:r>
    </w:p>
    <w:p w:rsidR="00822AD7" w:rsidRPr="00D44630" w:rsidRDefault="00822AD7" w:rsidP="00D44630">
      <w:pPr>
        <w:spacing w:after="0" w:line="360" w:lineRule="auto"/>
        <w:ind w:firstLine="709"/>
        <w:jc w:val="both"/>
        <w:rPr>
          <w:rFonts w:ascii="Times New Roman" w:hAnsi="Times New Roman"/>
          <w:sz w:val="28"/>
          <w:szCs w:val="28"/>
        </w:rPr>
      </w:pPr>
      <w:r w:rsidRPr="00D44630">
        <w:rPr>
          <w:rFonts w:ascii="Times New Roman" w:hAnsi="Times New Roman"/>
          <w:color w:val="000000"/>
          <w:sz w:val="28"/>
          <w:szCs w:val="28"/>
        </w:rPr>
        <w:t>– </w:t>
      </w:r>
      <w:r w:rsidRPr="00D44630">
        <w:rPr>
          <w:rFonts w:ascii="Times New Roman" w:hAnsi="Times New Roman"/>
          <w:sz w:val="28"/>
          <w:szCs w:val="28"/>
        </w:rPr>
        <w:t>виокремити проблеми у кримінально-правовому захисті представників ЛГБТ+ спільноти від ґендерно-обумовленого насильств</w:t>
      </w:r>
      <w:r>
        <w:rPr>
          <w:rFonts w:ascii="Times New Roman" w:hAnsi="Times New Roman"/>
          <w:sz w:val="28"/>
          <w:szCs w:val="28"/>
        </w:rPr>
        <w:t xml:space="preserve">а та запропонувати варіанти їх </w:t>
      </w:r>
      <w:r w:rsidRPr="00D44630">
        <w:rPr>
          <w:rFonts w:ascii="Times New Roman" w:hAnsi="Times New Roman"/>
          <w:sz w:val="28"/>
          <w:szCs w:val="28"/>
        </w:rPr>
        <w:t>вирішення;</w:t>
      </w:r>
    </w:p>
    <w:p w:rsidR="00822AD7" w:rsidRPr="00D44630" w:rsidRDefault="00822AD7" w:rsidP="00D44630">
      <w:pPr>
        <w:spacing w:after="0" w:line="360" w:lineRule="auto"/>
        <w:ind w:firstLine="709"/>
        <w:jc w:val="both"/>
        <w:rPr>
          <w:rFonts w:ascii="Times New Roman" w:hAnsi="Times New Roman"/>
          <w:sz w:val="28"/>
          <w:szCs w:val="28"/>
        </w:rPr>
      </w:pPr>
      <w:r w:rsidRPr="00D44630">
        <w:rPr>
          <w:rFonts w:ascii="Times New Roman" w:hAnsi="Times New Roman"/>
          <w:color w:val="000000"/>
          <w:sz w:val="28"/>
          <w:szCs w:val="28"/>
        </w:rPr>
        <w:t>– </w:t>
      </w:r>
      <w:r w:rsidRPr="00D44630">
        <w:rPr>
          <w:rFonts w:ascii="Times New Roman" w:hAnsi="Times New Roman"/>
          <w:sz w:val="28"/>
          <w:szCs w:val="28"/>
        </w:rPr>
        <w:t>виокремити проблеми у кримінально-правовому захисті чоловіків від ґендерно-обумовленого насильств</w:t>
      </w:r>
      <w:r>
        <w:rPr>
          <w:rFonts w:ascii="Times New Roman" w:hAnsi="Times New Roman"/>
          <w:sz w:val="28"/>
          <w:szCs w:val="28"/>
        </w:rPr>
        <w:t xml:space="preserve">а та запропонувати варіанти їх </w:t>
      </w:r>
      <w:r w:rsidRPr="00D44630">
        <w:rPr>
          <w:rFonts w:ascii="Times New Roman" w:hAnsi="Times New Roman"/>
          <w:sz w:val="28"/>
          <w:szCs w:val="28"/>
        </w:rPr>
        <w:t>вирішення.</w:t>
      </w:r>
    </w:p>
    <w:p w:rsidR="00822AD7" w:rsidRPr="00D44630" w:rsidRDefault="00822AD7" w:rsidP="00D44630">
      <w:pPr>
        <w:spacing w:after="0" w:line="360" w:lineRule="auto"/>
        <w:ind w:firstLine="709"/>
        <w:jc w:val="both"/>
        <w:rPr>
          <w:rFonts w:ascii="Times New Roman" w:hAnsi="Times New Roman"/>
          <w:sz w:val="28"/>
          <w:szCs w:val="28"/>
        </w:rPr>
      </w:pPr>
      <w:r w:rsidRPr="00D44630">
        <w:rPr>
          <w:rFonts w:ascii="Times New Roman" w:hAnsi="Times New Roman"/>
          <w:b/>
          <w:sz w:val="28"/>
          <w:szCs w:val="28"/>
        </w:rPr>
        <w:t xml:space="preserve">Об’єктом </w:t>
      </w:r>
      <w:r w:rsidRPr="00D44630">
        <w:rPr>
          <w:rFonts w:ascii="Times New Roman" w:hAnsi="Times New Roman"/>
          <w:sz w:val="28"/>
          <w:szCs w:val="28"/>
        </w:rPr>
        <w:t>дослідження є кримінально-правовий захист людини від насильства.</w:t>
      </w:r>
    </w:p>
    <w:p w:rsidR="00822AD7" w:rsidRPr="00D44630" w:rsidRDefault="00822AD7" w:rsidP="00D44630">
      <w:pPr>
        <w:spacing w:after="0" w:line="360" w:lineRule="auto"/>
        <w:ind w:firstLine="709"/>
        <w:jc w:val="both"/>
        <w:rPr>
          <w:rFonts w:ascii="Times New Roman" w:hAnsi="Times New Roman"/>
          <w:sz w:val="28"/>
          <w:szCs w:val="28"/>
        </w:rPr>
      </w:pPr>
      <w:r w:rsidRPr="00D44630">
        <w:rPr>
          <w:rFonts w:ascii="Times New Roman" w:hAnsi="Times New Roman"/>
          <w:b/>
          <w:sz w:val="28"/>
          <w:szCs w:val="28"/>
        </w:rPr>
        <w:t xml:space="preserve">Предметом </w:t>
      </w:r>
      <w:r w:rsidRPr="00D44630">
        <w:rPr>
          <w:rFonts w:ascii="Times New Roman" w:hAnsi="Times New Roman"/>
          <w:sz w:val="28"/>
          <w:szCs w:val="28"/>
        </w:rPr>
        <w:t>роботи є кримінально-правовий захист людини від ґендерно-обумовленого насильства.</w:t>
      </w:r>
    </w:p>
    <w:p w:rsidR="00822AD7" w:rsidRPr="00D44630" w:rsidRDefault="00822AD7" w:rsidP="00D44630">
      <w:pPr>
        <w:spacing w:after="0" w:line="360" w:lineRule="auto"/>
        <w:ind w:firstLine="709"/>
        <w:jc w:val="both"/>
        <w:rPr>
          <w:rFonts w:ascii="Times New Roman" w:hAnsi="Times New Roman"/>
          <w:color w:val="000000"/>
          <w:spacing w:val="-2"/>
          <w:sz w:val="28"/>
          <w:szCs w:val="28"/>
        </w:rPr>
      </w:pPr>
      <w:r w:rsidRPr="00D44630">
        <w:rPr>
          <w:rFonts w:ascii="Times New Roman" w:hAnsi="Times New Roman"/>
          <w:b/>
          <w:sz w:val="28"/>
          <w:szCs w:val="28"/>
        </w:rPr>
        <w:t>Методи дослідження</w:t>
      </w:r>
      <w:r w:rsidRPr="00D44630">
        <w:rPr>
          <w:rFonts w:ascii="Times New Roman" w:hAnsi="Times New Roman"/>
          <w:sz w:val="28"/>
          <w:szCs w:val="28"/>
        </w:rPr>
        <w:t xml:space="preserve"> обрано відповідно до мети та завдань наукової роботи, її об’єкта та предмета. Зокрема, у рамках роботи використовувалися у взаємозв’язку такі методи: </w:t>
      </w:r>
      <w:r w:rsidRPr="00D44630">
        <w:rPr>
          <w:rFonts w:ascii="Times New Roman" w:hAnsi="Times New Roman"/>
          <w:i/>
          <w:iCs/>
          <w:color w:val="000000"/>
          <w:sz w:val="28"/>
          <w:szCs w:val="28"/>
        </w:rPr>
        <w:t>діалектичний метод</w:t>
      </w:r>
      <w:r w:rsidRPr="00D44630">
        <w:rPr>
          <w:rFonts w:ascii="Times New Roman" w:hAnsi="Times New Roman"/>
          <w:color w:val="000000"/>
          <w:sz w:val="28"/>
          <w:szCs w:val="28"/>
        </w:rPr>
        <w:t xml:space="preserve"> – для </w:t>
      </w:r>
      <w:r w:rsidRPr="00D44630">
        <w:rPr>
          <w:rFonts w:ascii="Times New Roman" w:hAnsi="Times New Roman"/>
          <w:color w:val="000000"/>
          <w:spacing w:val="-6"/>
          <w:sz w:val="28"/>
          <w:szCs w:val="28"/>
        </w:rPr>
        <w:t>пізнання окремих підходів до створення понятійного апарату</w:t>
      </w:r>
      <w:r w:rsidRPr="00D44630">
        <w:rPr>
          <w:rFonts w:ascii="Times New Roman" w:hAnsi="Times New Roman"/>
          <w:sz w:val="28"/>
          <w:szCs w:val="28"/>
        </w:rPr>
        <w:t xml:space="preserve"> ґендерно-обумовленого насильства</w:t>
      </w:r>
      <w:r>
        <w:rPr>
          <w:rFonts w:ascii="Times New Roman" w:hAnsi="Times New Roman"/>
          <w:color w:val="000000"/>
          <w:sz w:val="28"/>
          <w:szCs w:val="28"/>
        </w:rPr>
        <w:t xml:space="preserve"> (розділ </w:t>
      </w:r>
      <w:r w:rsidRPr="00D44630">
        <w:rPr>
          <w:rFonts w:ascii="Times New Roman" w:hAnsi="Times New Roman"/>
          <w:color w:val="000000"/>
          <w:sz w:val="28"/>
          <w:szCs w:val="28"/>
        </w:rPr>
        <w:t>1</w:t>
      </w:r>
      <w:r w:rsidRPr="00D44630">
        <w:rPr>
          <w:rFonts w:ascii="Times New Roman" w:hAnsi="Times New Roman"/>
          <w:color w:val="000000"/>
          <w:spacing w:val="-6"/>
          <w:sz w:val="28"/>
          <w:szCs w:val="28"/>
        </w:rPr>
        <w:t xml:space="preserve">); </w:t>
      </w:r>
      <w:r>
        <w:rPr>
          <w:rFonts w:ascii="Times New Roman" w:hAnsi="Times New Roman"/>
          <w:i/>
          <w:iCs/>
          <w:color w:val="000000"/>
          <w:spacing w:val="-6"/>
          <w:sz w:val="28"/>
          <w:szCs w:val="28"/>
        </w:rPr>
        <w:t>історико-правови</w:t>
      </w:r>
      <w:r w:rsidRPr="00D44630">
        <w:rPr>
          <w:rFonts w:ascii="Times New Roman" w:hAnsi="Times New Roman"/>
          <w:i/>
          <w:iCs/>
          <w:color w:val="000000"/>
          <w:spacing w:val="-6"/>
          <w:sz w:val="28"/>
          <w:szCs w:val="28"/>
        </w:rPr>
        <w:t>й</w:t>
      </w:r>
      <w:r w:rsidRPr="00D44630">
        <w:rPr>
          <w:rFonts w:ascii="Times New Roman" w:hAnsi="Times New Roman"/>
          <w:color w:val="000000"/>
          <w:spacing w:val="-6"/>
          <w:sz w:val="28"/>
          <w:szCs w:val="28"/>
        </w:rPr>
        <w:t xml:space="preserve"> – з метою відстеження розвитку міжнародної правової бази щодо урівняння прав жінок та чоловіків, а також процесу створ</w:t>
      </w:r>
      <w:r>
        <w:rPr>
          <w:rFonts w:ascii="Times New Roman" w:hAnsi="Times New Roman"/>
          <w:color w:val="000000"/>
          <w:spacing w:val="-6"/>
          <w:sz w:val="28"/>
          <w:szCs w:val="28"/>
        </w:rPr>
        <w:t>ення міжнародно-правового акту – Стамбульської</w:t>
      </w:r>
      <w:r w:rsidRPr="00D44630">
        <w:rPr>
          <w:rFonts w:ascii="Times New Roman" w:hAnsi="Times New Roman"/>
          <w:color w:val="000000"/>
          <w:spacing w:val="-6"/>
          <w:sz w:val="28"/>
          <w:szCs w:val="28"/>
        </w:rPr>
        <w:t xml:space="preserve"> конвенці</w:t>
      </w:r>
      <w:r>
        <w:rPr>
          <w:rFonts w:ascii="Times New Roman" w:hAnsi="Times New Roman"/>
          <w:color w:val="000000"/>
          <w:spacing w:val="-6"/>
          <w:sz w:val="28"/>
          <w:szCs w:val="28"/>
        </w:rPr>
        <w:t>ї</w:t>
      </w:r>
      <w:r w:rsidRPr="00D44630">
        <w:rPr>
          <w:rFonts w:ascii="Times New Roman" w:hAnsi="Times New Roman"/>
          <w:color w:val="000000"/>
          <w:spacing w:val="-2"/>
          <w:sz w:val="28"/>
          <w:szCs w:val="28"/>
        </w:rPr>
        <w:t>(підрозділ 2.1);</w:t>
      </w:r>
      <w:r w:rsidRPr="00D44630">
        <w:rPr>
          <w:rFonts w:ascii="Times New Roman" w:hAnsi="Times New Roman"/>
          <w:color w:val="000000"/>
          <w:spacing w:val="4"/>
          <w:sz w:val="28"/>
          <w:szCs w:val="28"/>
        </w:rPr>
        <w:t xml:space="preserve"> </w:t>
      </w:r>
      <w:r w:rsidRPr="00D44630">
        <w:rPr>
          <w:rFonts w:ascii="Times New Roman" w:hAnsi="Times New Roman"/>
          <w:i/>
          <w:iCs/>
          <w:color w:val="000000"/>
          <w:spacing w:val="-2"/>
          <w:sz w:val="28"/>
          <w:szCs w:val="28"/>
        </w:rPr>
        <w:t>порівняльно-правовий</w:t>
      </w:r>
      <w:r w:rsidRPr="00D44630">
        <w:rPr>
          <w:rFonts w:ascii="Times New Roman" w:hAnsi="Times New Roman"/>
          <w:color w:val="000000"/>
          <w:spacing w:val="-2"/>
          <w:sz w:val="28"/>
          <w:szCs w:val="28"/>
        </w:rPr>
        <w:t xml:space="preserve"> – для зіставлення КК України із Стамбульською конвенцією у частині імплементації окремих її норм</w:t>
      </w:r>
      <w:r>
        <w:rPr>
          <w:rFonts w:ascii="Times New Roman" w:hAnsi="Times New Roman"/>
          <w:color w:val="000000"/>
          <w:spacing w:val="-2"/>
          <w:sz w:val="28"/>
          <w:szCs w:val="28"/>
        </w:rPr>
        <w:t xml:space="preserve"> </w:t>
      </w:r>
      <w:r w:rsidRPr="00D44630">
        <w:rPr>
          <w:rFonts w:ascii="Times New Roman" w:hAnsi="Times New Roman"/>
          <w:color w:val="000000"/>
          <w:spacing w:val="-2"/>
          <w:sz w:val="28"/>
          <w:szCs w:val="28"/>
        </w:rPr>
        <w:t>у кримінальне законодавство України</w:t>
      </w:r>
      <w:r>
        <w:rPr>
          <w:rFonts w:ascii="Times New Roman" w:hAnsi="Times New Roman"/>
          <w:color w:val="000000"/>
          <w:spacing w:val="4"/>
          <w:sz w:val="28"/>
          <w:szCs w:val="28"/>
        </w:rPr>
        <w:t xml:space="preserve"> (розділ </w:t>
      </w:r>
      <w:r w:rsidRPr="00D44630">
        <w:rPr>
          <w:rFonts w:ascii="Times New Roman" w:hAnsi="Times New Roman"/>
          <w:color w:val="000000"/>
          <w:spacing w:val="4"/>
          <w:sz w:val="28"/>
          <w:szCs w:val="28"/>
        </w:rPr>
        <w:t xml:space="preserve">1); </w:t>
      </w:r>
      <w:r w:rsidRPr="00D44630">
        <w:rPr>
          <w:rFonts w:ascii="Times New Roman" w:hAnsi="Times New Roman"/>
          <w:i/>
          <w:iCs/>
          <w:color w:val="000000"/>
          <w:spacing w:val="-2"/>
          <w:sz w:val="28"/>
          <w:szCs w:val="28"/>
        </w:rPr>
        <w:t>системно-структурний</w:t>
      </w:r>
      <w:r w:rsidRPr="00D44630">
        <w:rPr>
          <w:rFonts w:ascii="Times New Roman" w:hAnsi="Times New Roman"/>
          <w:color w:val="000000"/>
          <w:spacing w:val="-2"/>
          <w:sz w:val="28"/>
          <w:szCs w:val="28"/>
        </w:rPr>
        <w:t xml:space="preserve"> – задля створення нового підходу до класифікації потерпілих від </w:t>
      </w:r>
      <w:r w:rsidRPr="00D44630">
        <w:rPr>
          <w:rFonts w:ascii="Times New Roman" w:hAnsi="Times New Roman"/>
          <w:sz w:val="28"/>
          <w:szCs w:val="28"/>
        </w:rPr>
        <w:t>ґендерно-обумовленого насильства</w:t>
      </w:r>
      <w:r w:rsidRPr="00D44630">
        <w:rPr>
          <w:rFonts w:ascii="Times New Roman" w:hAnsi="Times New Roman"/>
          <w:color w:val="000000"/>
          <w:sz w:val="28"/>
          <w:szCs w:val="28"/>
        </w:rPr>
        <w:t xml:space="preserve"> </w:t>
      </w:r>
      <w:r w:rsidRPr="00D44630">
        <w:rPr>
          <w:rFonts w:ascii="Times New Roman" w:hAnsi="Times New Roman"/>
          <w:color w:val="000000"/>
          <w:spacing w:val="-2"/>
          <w:sz w:val="28"/>
          <w:szCs w:val="28"/>
        </w:rPr>
        <w:t>залежно від пріоритетності окремих проблемних аспектів у їх кримінально-правовому захисті</w:t>
      </w:r>
      <w:r>
        <w:rPr>
          <w:rFonts w:ascii="Times New Roman" w:hAnsi="Times New Roman"/>
          <w:color w:val="000000"/>
          <w:spacing w:val="6"/>
          <w:sz w:val="28"/>
          <w:szCs w:val="28"/>
        </w:rPr>
        <w:t xml:space="preserve"> (розділ </w:t>
      </w:r>
      <w:r w:rsidRPr="00D44630">
        <w:rPr>
          <w:rFonts w:ascii="Times New Roman" w:hAnsi="Times New Roman"/>
          <w:color w:val="000000"/>
          <w:spacing w:val="6"/>
          <w:sz w:val="28"/>
          <w:szCs w:val="28"/>
        </w:rPr>
        <w:t xml:space="preserve">2); </w:t>
      </w:r>
      <w:r w:rsidRPr="00D44630">
        <w:rPr>
          <w:rFonts w:ascii="Times New Roman" w:hAnsi="Times New Roman"/>
          <w:i/>
          <w:iCs/>
          <w:color w:val="000000"/>
          <w:spacing w:val="6"/>
          <w:sz w:val="28"/>
          <w:szCs w:val="28"/>
        </w:rPr>
        <w:t>метод</w:t>
      </w:r>
      <w:r w:rsidRPr="00D44630">
        <w:rPr>
          <w:rFonts w:ascii="Times New Roman" w:hAnsi="Times New Roman"/>
          <w:i/>
          <w:iCs/>
          <w:color w:val="000000"/>
          <w:spacing w:val="-8"/>
          <w:sz w:val="28"/>
          <w:szCs w:val="28"/>
        </w:rPr>
        <w:t xml:space="preserve"> документального</w:t>
      </w:r>
      <w:r w:rsidRPr="00D44630">
        <w:rPr>
          <w:rFonts w:ascii="Times New Roman" w:hAnsi="Times New Roman"/>
          <w:i/>
          <w:iCs/>
          <w:color w:val="000000"/>
          <w:spacing w:val="-2"/>
          <w:sz w:val="28"/>
          <w:szCs w:val="28"/>
        </w:rPr>
        <w:t xml:space="preserve"> аналізу</w:t>
      </w:r>
      <w:r w:rsidRPr="00D44630">
        <w:rPr>
          <w:rFonts w:ascii="Times New Roman" w:hAnsi="Times New Roman"/>
          <w:color w:val="000000"/>
          <w:spacing w:val="-2"/>
          <w:sz w:val="28"/>
          <w:szCs w:val="28"/>
        </w:rPr>
        <w:t xml:space="preserve"> – для вивчення матеріалів судової практики (підрозділи 2.2–2.3).</w:t>
      </w:r>
    </w:p>
    <w:p w:rsidR="00822AD7" w:rsidRPr="00D44630" w:rsidRDefault="00822AD7" w:rsidP="00D44630">
      <w:pPr>
        <w:spacing w:after="0" w:line="360" w:lineRule="auto"/>
        <w:ind w:firstLine="709"/>
        <w:jc w:val="both"/>
        <w:rPr>
          <w:rFonts w:ascii="Times New Roman" w:hAnsi="Times New Roman"/>
          <w:b/>
          <w:bCs/>
          <w:color w:val="000000"/>
          <w:sz w:val="28"/>
          <w:szCs w:val="28"/>
        </w:rPr>
      </w:pPr>
      <w:r w:rsidRPr="00D44630">
        <w:rPr>
          <w:rFonts w:ascii="Times New Roman" w:hAnsi="Times New Roman"/>
          <w:i/>
          <w:iCs/>
          <w:color w:val="000000"/>
          <w:sz w:val="28"/>
          <w:szCs w:val="28"/>
        </w:rPr>
        <w:t>Емпіричну базу</w:t>
      </w:r>
      <w:r w:rsidRPr="00D44630">
        <w:rPr>
          <w:rFonts w:ascii="Times New Roman" w:hAnsi="Times New Roman"/>
          <w:color w:val="000000"/>
          <w:sz w:val="28"/>
          <w:szCs w:val="28"/>
        </w:rPr>
        <w:t xml:space="preserve"> дослідження становить інформація, отримана в результаті аналізу матеріалів судової практики в частині застосування норм, закріплених </w:t>
      </w:r>
      <w:r>
        <w:rPr>
          <w:rFonts w:ascii="Times New Roman" w:hAnsi="Times New Roman"/>
          <w:color w:val="000000"/>
          <w:sz w:val="28"/>
          <w:szCs w:val="28"/>
        </w:rPr>
        <w:t xml:space="preserve">п. 3 ч. 1 ст. 67 та </w:t>
      </w:r>
      <w:r w:rsidRPr="00D44630">
        <w:rPr>
          <w:rFonts w:ascii="Times New Roman" w:hAnsi="Times New Roman"/>
          <w:color w:val="000000"/>
          <w:sz w:val="28"/>
          <w:szCs w:val="28"/>
        </w:rPr>
        <w:t>статтями 126</w:t>
      </w:r>
      <w:r w:rsidRPr="00D44630">
        <w:rPr>
          <w:rFonts w:ascii="Times New Roman" w:hAnsi="Times New Roman"/>
          <w:color w:val="000000"/>
          <w:sz w:val="28"/>
          <w:szCs w:val="28"/>
          <w:vertAlign w:val="superscript"/>
        </w:rPr>
        <w:t xml:space="preserve">-1 </w:t>
      </w:r>
      <w:r>
        <w:rPr>
          <w:rFonts w:ascii="Times New Roman" w:hAnsi="Times New Roman"/>
          <w:color w:val="000000"/>
          <w:sz w:val="28"/>
          <w:szCs w:val="28"/>
        </w:rPr>
        <w:t>та 161 Кримінального кодексу України (далі – КК України)</w:t>
      </w:r>
      <w:r w:rsidRPr="00D44630">
        <w:rPr>
          <w:rFonts w:ascii="Times New Roman" w:hAnsi="Times New Roman"/>
          <w:color w:val="000000"/>
          <w:sz w:val="28"/>
          <w:szCs w:val="28"/>
        </w:rPr>
        <w:t>.</w:t>
      </w:r>
    </w:p>
    <w:p w:rsidR="00822AD7" w:rsidRDefault="00822AD7" w:rsidP="00941097">
      <w:pPr>
        <w:spacing w:after="0" w:line="360" w:lineRule="auto"/>
        <w:ind w:firstLine="709"/>
        <w:jc w:val="both"/>
        <w:rPr>
          <w:rFonts w:ascii="Times New Roman" w:hAnsi="Times New Roman"/>
          <w:color w:val="000000"/>
          <w:sz w:val="28"/>
          <w:szCs w:val="28"/>
        </w:rPr>
      </w:pPr>
      <w:r w:rsidRPr="00D44630">
        <w:rPr>
          <w:rFonts w:ascii="Times New Roman" w:hAnsi="Times New Roman"/>
          <w:b/>
          <w:bCs/>
          <w:color w:val="000000"/>
          <w:sz w:val="28"/>
          <w:szCs w:val="28"/>
        </w:rPr>
        <w:t xml:space="preserve">Наукова новизна одержаних результатів </w:t>
      </w:r>
      <w:r w:rsidRPr="00D44630">
        <w:rPr>
          <w:rFonts w:ascii="Times New Roman" w:hAnsi="Times New Roman"/>
          <w:color w:val="000000"/>
          <w:sz w:val="28"/>
          <w:szCs w:val="28"/>
        </w:rPr>
        <w:t xml:space="preserve">полягає в тому, що наукова робота є комплексним дослідженням проблеми кримінально-правового захисту </w:t>
      </w:r>
      <w:r>
        <w:rPr>
          <w:rFonts w:ascii="Times New Roman" w:hAnsi="Times New Roman"/>
          <w:color w:val="000000"/>
          <w:sz w:val="28"/>
          <w:szCs w:val="28"/>
        </w:rPr>
        <w:t>людини</w:t>
      </w:r>
      <w:r w:rsidRPr="00D44630">
        <w:rPr>
          <w:rFonts w:ascii="Times New Roman" w:hAnsi="Times New Roman"/>
          <w:color w:val="000000"/>
          <w:sz w:val="28"/>
          <w:szCs w:val="28"/>
        </w:rPr>
        <w:t xml:space="preserve"> від </w:t>
      </w:r>
      <w:r w:rsidRPr="00D44630">
        <w:rPr>
          <w:rFonts w:ascii="Times New Roman" w:hAnsi="Times New Roman"/>
          <w:sz w:val="28"/>
          <w:szCs w:val="28"/>
        </w:rPr>
        <w:t>ґендерно-обумовленого насильства в Україні</w:t>
      </w:r>
      <w:r w:rsidRPr="00D44630">
        <w:rPr>
          <w:rFonts w:ascii="Times New Roman" w:hAnsi="Times New Roman"/>
          <w:color w:val="000000"/>
          <w:sz w:val="28"/>
          <w:szCs w:val="28"/>
        </w:rPr>
        <w:t>. Серед найбільш суттєвих положень, які визначають наукову новизну дослідження</w:t>
      </w:r>
      <w:r>
        <w:rPr>
          <w:rFonts w:ascii="Times New Roman" w:hAnsi="Times New Roman"/>
          <w:color w:val="000000"/>
          <w:sz w:val="28"/>
          <w:szCs w:val="28"/>
        </w:rPr>
        <w:t>,</w:t>
      </w:r>
      <w:r w:rsidRPr="00D44630">
        <w:rPr>
          <w:rFonts w:ascii="Times New Roman" w:hAnsi="Times New Roman"/>
          <w:color w:val="000000"/>
          <w:sz w:val="28"/>
          <w:szCs w:val="28"/>
        </w:rPr>
        <w:t xml:space="preserve"> </w:t>
      </w:r>
      <w:r>
        <w:rPr>
          <w:rFonts w:ascii="Times New Roman" w:hAnsi="Times New Roman"/>
          <w:color w:val="000000"/>
          <w:sz w:val="28"/>
          <w:szCs w:val="28"/>
        </w:rPr>
        <w:t xml:space="preserve">є </w:t>
      </w:r>
      <w:r w:rsidRPr="00D44630">
        <w:rPr>
          <w:rFonts w:ascii="Times New Roman" w:hAnsi="Times New Roman"/>
          <w:color w:val="000000"/>
          <w:sz w:val="28"/>
          <w:szCs w:val="28"/>
        </w:rPr>
        <w:t>такі:</w:t>
      </w:r>
    </w:p>
    <w:p w:rsidR="00822AD7" w:rsidRPr="00941097" w:rsidRDefault="00822AD7" w:rsidP="00941097">
      <w:pPr>
        <w:pStyle w:val="ListParagraph"/>
        <w:numPr>
          <w:ilvl w:val="0"/>
          <w:numId w:val="24"/>
        </w:numPr>
        <w:spacing w:after="0" w:line="360" w:lineRule="auto"/>
        <w:ind w:left="0" w:firstLine="709"/>
        <w:jc w:val="both"/>
        <w:rPr>
          <w:rFonts w:ascii="Times New Roman" w:hAnsi="Times New Roman"/>
          <w:color w:val="000000"/>
          <w:spacing w:val="-6"/>
          <w:sz w:val="28"/>
          <w:szCs w:val="28"/>
        </w:rPr>
      </w:pPr>
      <w:r w:rsidRPr="00941097">
        <w:rPr>
          <w:rFonts w:ascii="Times New Roman" w:hAnsi="Times New Roman"/>
          <w:color w:val="000000"/>
          <w:spacing w:val="-6"/>
          <w:sz w:val="28"/>
          <w:szCs w:val="28"/>
        </w:rPr>
        <w:t xml:space="preserve">розкрито </w:t>
      </w:r>
      <w:r>
        <w:rPr>
          <w:rFonts w:ascii="Times New Roman" w:hAnsi="Times New Roman"/>
          <w:color w:val="000000"/>
          <w:spacing w:val="-6"/>
          <w:sz w:val="28"/>
          <w:szCs w:val="28"/>
        </w:rPr>
        <w:t>зміст</w:t>
      </w:r>
      <w:r w:rsidRPr="00941097">
        <w:rPr>
          <w:rFonts w:ascii="Times New Roman" w:hAnsi="Times New Roman"/>
          <w:color w:val="000000"/>
          <w:spacing w:val="-6"/>
          <w:sz w:val="28"/>
          <w:szCs w:val="28"/>
        </w:rPr>
        <w:t xml:space="preserve"> понять «</w:t>
      </w:r>
      <w:r w:rsidRPr="00941097">
        <w:rPr>
          <w:rFonts w:ascii="Times New Roman" w:hAnsi="Times New Roman"/>
          <w:sz w:val="28"/>
          <w:szCs w:val="28"/>
        </w:rPr>
        <w:t>ґендер» і «стать» та знайдено на основі цього прогалину законодавця у імплементації міжнародних нормативно-правових актів</w:t>
      </w:r>
      <w:r w:rsidRPr="00941097">
        <w:rPr>
          <w:rFonts w:ascii="Times New Roman" w:hAnsi="Times New Roman"/>
          <w:color w:val="000000"/>
          <w:spacing w:val="-6"/>
          <w:sz w:val="28"/>
          <w:szCs w:val="28"/>
        </w:rPr>
        <w:t>;</w:t>
      </w:r>
    </w:p>
    <w:p w:rsidR="00822AD7" w:rsidRPr="00941097" w:rsidRDefault="00822AD7" w:rsidP="00941097">
      <w:pPr>
        <w:pStyle w:val="ListParagraph"/>
        <w:numPr>
          <w:ilvl w:val="0"/>
          <w:numId w:val="24"/>
        </w:numPr>
        <w:spacing w:after="0" w:line="360" w:lineRule="auto"/>
        <w:ind w:left="0" w:firstLine="709"/>
        <w:jc w:val="both"/>
        <w:rPr>
          <w:rFonts w:ascii="Times New Roman" w:hAnsi="Times New Roman"/>
          <w:sz w:val="28"/>
          <w:szCs w:val="28"/>
        </w:rPr>
      </w:pPr>
      <w:r w:rsidRPr="00941097">
        <w:rPr>
          <w:rFonts w:ascii="Times New Roman" w:hAnsi="Times New Roman"/>
          <w:iCs/>
          <w:color w:val="000000"/>
          <w:sz w:val="28"/>
          <w:szCs w:val="28"/>
        </w:rPr>
        <w:t>запропоновано авторське визначення терміну «</w:t>
      </w:r>
      <w:r w:rsidRPr="00941097">
        <w:rPr>
          <w:rFonts w:ascii="Times New Roman" w:hAnsi="Times New Roman"/>
          <w:sz w:val="28"/>
          <w:szCs w:val="28"/>
        </w:rPr>
        <w:t>ґендерно-обумовлене насильство</w:t>
      </w:r>
      <w:r w:rsidRPr="00941097">
        <w:rPr>
          <w:rFonts w:ascii="Times New Roman" w:hAnsi="Times New Roman"/>
          <w:color w:val="000000"/>
          <w:spacing w:val="-6"/>
          <w:sz w:val="28"/>
          <w:szCs w:val="28"/>
        </w:rPr>
        <w:t>», під яким належить розуміти</w:t>
      </w:r>
      <w:r w:rsidRPr="00941097">
        <w:rPr>
          <w:rFonts w:ascii="Times New Roman" w:hAnsi="Times New Roman"/>
          <w:sz w:val="28"/>
          <w:szCs w:val="28"/>
        </w:rPr>
        <w:t xml:space="preserve"> «порушення прав людини й форма її дискримінації у зв’язку з її ґендерною приналежністю, що означає всі акти насильства, результатом яких є або може бути фізична, психологічна, сексуальна, економічна або інша шкода чи страждання, в тому числі погроза вчинення таких дій, примус або свавільне позбавлення волі»;</w:t>
      </w:r>
    </w:p>
    <w:p w:rsidR="00822AD7" w:rsidRPr="00941097" w:rsidRDefault="00822AD7" w:rsidP="00941097">
      <w:pPr>
        <w:pStyle w:val="ListParagraph"/>
        <w:numPr>
          <w:ilvl w:val="0"/>
          <w:numId w:val="24"/>
        </w:numPr>
        <w:spacing w:after="0" w:line="360" w:lineRule="auto"/>
        <w:ind w:left="0" w:firstLine="709"/>
        <w:jc w:val="both"/>
        <w:rPr>
          <w:rFonts w:ascii="Times New Roman" w:hAnsi="Times New Roman"/>
          <w:color w:val="000000"/>
          <w:sz w:val="28"/>
          <w:szCs w:val="28"/>
        </w:rPr>
      </w:pPr>
      <w:r w:rsidRPr="00941097">
        <w:rPr>
          <w:rFonts w:ascii="Times New Roman" w:hAnsi="Times New Roman"/>
          <w:color w:val="000000"/>
          <w:spacing w:val="-6"/>
          <w:sz w:val="28"/>
          <w:szCs w:val="28"/>
        </w:rPr>
        <w:t xml:space="preserve">розроблено класифікацію потерпілих від </w:t>
      </w:r>
      <w:r w:rsidRPr="00941097">
        <w:rPr>
          <w:rFonts w:ascii="Times New Roman" w:hAnsi="Times New Roman"/>
          <w:sz w:val="28"/>
          <w:szCs w:val="28"/>
        </w:rPr>
        <w:t>ґендерно-обумовленого насильства, а саме: жінки; представники ЛГБТ+ спільноти; чоловіки</w:t>
      </w:r>
      <w:r>
        <w:rPr>
          <w:rFonts w:ascii="Times New Roman" w:hAnsi="Times New Roman"/>
          <w:sz w:val="28"/>
          <w:szCs w:val="28"/>
        </w:rPr>
        <w:t xml:space="preserve">, та </w:t>
      </w:r>
      <w:r w:rsidRPr="00941097">
        <w:rPr>
          <w:rFonts w:ascii="Times New Roman" w:hAnsi="Times New Roman"/>
          <w:color w:val="000000"/>
          <w:sz w:val="28"/>
          <w:szCs w:val="28"/>
        </w:rPr>
        <w:t>обґрунтовано</w:t>
      </w:r>
      <w:r>
        <w:rPr>
          <w:rFonts w:ascii="Times New Roman" w:hAnsi="Times New Roman"/>
          <w:color w:val="000000"/>
          <w:sz w:val="28"/>
          <w:szCs w:val="28"/>
        </w:rPr>
        <w:t xml:space="preserve"> доцільність</w:t>
      </w:r>
      <w:r w:rsidRPr="00941097">
        <w:rPr>
          <w:rFonts w:ascii="Times New Roman" w:hAnsi="Times New Roman"/>
          <w:color w:val="000000"/>
          <w:sz w:val="28"/>
          <w:szCs w:val="28"/>
        </w:rPr>
        <w:t xml:space="preserve"> </w:t>
      </w:r>
      <w:r>
        <w:rPr>
          <w:rFonts w:ascii="Times New Roman" w:hAnsi="Times New Roman"/>
          <w:color w:val="000000"/>
          <w:sz w:val="28"/>
          <w:szCs w:val="28"/>
        </w:rPr>
        <w:t>їх дослідження саме у такій послідовності</w:t>
      </w:r>
      <w:r w:rsidRPr="00941097">
        <w:rPr>
          <w:rFonts w:ascii="Times New Roman" w:hAnsi="Times New Roman"/>
          <w:color w:val="000000"/>
          <w:sz w:val="28"/>
          <w:szCs w:val="28"/>
        </w:rPr>
        <w:t>;</w:t>
      </w:r>
    </w:p>
    <w:p w:rsidR="00822AD7" w:rsidRPr="00941097" w:rsidRDefault="00822AD7" w:rsidP="00941097">
      <w:pPr>
        <w:pStyle w:val="ListParagraph"/>
        <w:numPr>
          <w:ilvl w:val="0"/>
          <w:numId w:val="24"/>
        </w:numPr>
        <w:spacing w:after="0" w:line="360" w:lineRule="auto"/>
        <w:ind w:left="0" w:firstLine="709"/>
        <w:jc w:val="both"/>
        <w:rPr>
          <w:rFonts w:ascii="Times New Roman" w:hAnsi="Times New Roman"/>
          <w:sz w:val="28"/>
          <w:szCs w:val="28"/>
        </w:rPr>
      </w:pPr>
      <w:r w:rsidRPr="00941097">
        <w:rPr>
          <w:rFonts w:ascii="Times New Roman" w:hAnsi="Times New Roman"/>
          <w:color w:val="000000"/>
          <w:sz w:val="28"/>
          <w:szCs w:val="28"/>
        </w:rPr>
        <w:t>за</w:t>
      </w:r>
      <w:r>
        <w:rPr>
          <w:rFonts w:ascii="Times New Roman" w:hAnsi="Times New Roman"/>
          <w:color w:val="000000"/>
          <w:sz w:val="28"/>
          <w:szCs w:val="28"/>
        </w:rPr>
        <w:t>пропоновано змінити редакцію п. 3 ч.</w:t>
      </w:r>
      <w:r>
        <w:rPr>
          <w:rFonts w:ascii="Times New Roman" w:hAnsi="Times New Roman"/>
          <w:color w:val="000000"/>
          <w:sz w:val="28"/>
          <w:szCs w:val="28"/>
          <w:lang w:val="en-US"/>
        </w:rPr>
        <w:t> </w:t>
      </w:r>
      <w:r>
        <w:rPr>
          <w:rFonts w:ascii="Times New Roman" w:hAnsi="Times New Roman"/>
          <w:color w:val="000000"/>
          <w:sz w:val="28"/>
          <w:szCs w:val="28"/>
        </w:rPr>
        <w:t>1 ст.</w:t>
      </w:r>
      <w:r>
        <w:rPr>
          <w:rFonts w:ascii="Times New Roman" w:hAnsi="Times New Roman"/>
          <w:color w:val="000000"/>
          <w:sz w:val="28"/>
          <w:szCs w:val="28"/>
          <w:lang w:val="en-US"/>
        </w:rPr>
        <w:t> </w:t>
      </w:r>
      <w:r w:rsidRPr="00941097">
        <w:rPr>
          <w:rFonts w:ascii="Times New Roman" w:hAnsi="Times New Roman"/>
          <w:color w:val="000000"/>
          <w:sz w:val="28"/>
          <w:szCs w:val="28"/>
        </w:rPr>
        <w:t xml:space="preserve">67 КК України, </w:t>
      </w:r>
      <w:r>
        <w:rPr>
          <w:rFonts w:ascii="Times New Roman" w:hAnsi="Times New Roman"/>
          <w:color w:val="000000"/>
          <w:sz w:val="28"/>
          <w:szCs w:val="28"/>
        </w:rPr>
        <w:t>замінивши</w:t>
      </w:r>
      <w:r w:rsidRPr="00941097">
        <w:rPr>
          <w:rFonts w:ascii="Times New Roman" w:hAnsi="Times New Roman"/>
          <w:color w:val="000000"/>
          <w:sz w:val="28"/>
          <w:szCs w:val="28"/>
        </w:rPr>
        <w:t xml:space="preserve"> </w:t>
      </w:r>
      <w:r w:rsidRPr="00941097">
        <w:rPr>
          <w:rFonts w:ascii="Times New Roman" w:hAnsi="Times New Roman"/>
          <w:sz w:val="28"/>
          <w:szCs w:val="28"/>
        </w:rPr>
        <w:t>поняття «статева приналежність», використання якого майже не відбувається навіть у чинній редакції</w:t>
      </w:r>
      <w:r>
        <w:rPr>
          <w:rFonts w:ascii="Times New Roman" w:hAnsi="Times New Roman"/>
          <w:sz w:val="28"/>
          <w:szCs w:val="28"/>
        </w:rPr>
        <w:t>,</w:t>
      </w:r>
      <w:r>
        <w:rPr>
          <w:rFonts w:ascii="Times New Roman" w:hAnsi="Times New Roman"/>
          <w:color w:val="000000"/>
          <w:sz w:val="28"/>
          <w:szCs w:val="28"/>
        </w:rPr>
        <w:t xml:space="preserve"> на </w:t>
      </w:r>
      <w:r w:rsidRPr="00941097">
        <w:rPr>
          <w:rFonts w:ascii="Times New Roman" w:hAnsi="Times New Roman"/>
          <w:color w:val="000000"/>
          <w:sz w:val="28"/>
          <w:szCs w:val="28"/>
        </w:rPr>
        <w:t>«сексуальна орієнтація</w:t>
      </w:r>
      <w:r>
        <w:rPr>
          <w:rFonts w:ascii="Times New Roman" w:hAnsi="Times New Roman"/>
          <w:color w:val="000000"/>
          <w:sz w:val="28"/>
          <w:szCs w:val="28"/>
        </w:rPr>
        <w:t>»</w:t>
      </w:r>
      <w:r w:rsidRPr="00941097">
        <w:rPr>
          <w:rFonts w:ascii="Times New Roman" w:hAnsi="Times New Roman"/>
          <w:color w:val="000000"/>
          <w:sz w:val="28"/>
          <w:szCs w:val="28"/>
        </w:rPr>
        <w:t xml:space="preserve"> та «</w:t>
      </w:r>
      <w:r w:rsidRPr="00941097">
        <w:rPr>
          <w:rFonts w:ascii="Times New Roman" w:hAnsi="Times New Roman"/>
          <w:sz w:val="28"/>
          <w:szCs w:val="28"/>
        </w:rPr>
        <w:t>ґендерна ідентичність»</w:t>
      </w:r>
      <w:r>
        <w:rPr>
          <w:rFonts w:ascii="Times New Roman" w:hAnsi="Times New Roman"/>
          <w:sz w:val="28"/>
          <w:szCs w:val="28"/>
        </w:rPr>
        <w:t>;</w:t>
      </w:r>
      <w:r w:rsidRPr="00941097">
        <w:rPr>
          <w:rFonts w:ascii="Times New Roman" w:hAnsi="Times New Roman"/>
          <w:sz w:val="28"/>
          <w:szCs w:val="28"/>
        </w:rPr>
        <w:t xml:space="preserve"> </w:t>
      </w:r>
    </w:p>
    <w:p w:rsidR="00822AD7" w:rsidRPr="00941097" w:rsidRDefault="00822AD7" w:rsidP="00941097">
      <w:pPr>
        <w:pStyle w:val="ListParagraph"/>
        <w:numPr>
          <w:ilvl w:val="0"/>
          <w:numId w:val="24"/>
        </w:numPr>
        <w:spacing w:after="0" w:line="360" w:lineRule="auto"/>
        <w:ind w:left="0" w:firstLine="709"/>
        <w:jc w:val="both"/>
        <w:rPr>
          <w:rFonts w:ascii="Times New Roman" w:hAnsi="Times New Roman"/>
          <w:color w:val="000000"/>
          <w:sz w:val="28"/>
          <w:szCs w:val="28"/>
        </w:rPr>
      </w:pPr>
      <w:r w:rsidRPr="00941097">
        <w:rPr>
          <w:rFonts w:ascii="Times New Roman" w:hAnsi="Times New Roman"/>
          <w:color w:val="000000"/>
          <w:sz w:val="28"/>
          <w:szCs w:val="28"/>
        </w:rPr>
        <w:t>запропоновано змінити редакцію ст. 161 КК України</w:t>
      </w:r>
      <w:r>
        <w:rPr>
          <w:rFonts w:ascii="Times New Roman" w:hAnsi="Times New Roman"/>
          <w:color w:val="000000"/>
          <w:sz w:val="28"/>
          <w:szCs w:val="28"/>
        </w:rPr>
        <w:t>,</w:t>
      </w:r>
      <w:r w:rsidRPr="00941097">
        <w:rPr>
          <w:rFonts w:ascii="Times New Roman" w:hAnsi="Times New Roman"/>
          <w:color w:val="000000"/>
          <w:sz w:val="28"/>
          <w:szCs w:val="28"/>
        </w:rPr>
        <w:t xml:space="preserve"> доповнивши її назву та диспозицію</w:t>
      </w:r>
      <w:r>
        <w:rPr>
          <w:rFonts w:ascii="Times New Roman" w:hAnsi="Times New Roman"/>
          <w:color w:val="000000"/>
          <w:sz w:val="28"/>
          <w:szCs w:val="28"/>
        </w:rPr>
        <w:t xml:space="preserve"> ч.</w:t>
      </w:r>
      <w:r>
        <w:rPr>
          <w:rFonts w:ascii="Times New Roman" w:hAnsi="Times New Roman"/>
          <w:color w:val="000000"/>
          <w:sz w:val="28"/>
          <w:szCs w:val="28"/>
          <w:lang w:val="en-US"/>
        </w:rPr>
        <w:t> </w:t>
      </w:r>
      <w:r>
        <w:rPr>
          <w:rFonts w:ascii="Times New Roman" w:hAnsi="Times New Roman"/>
          <w:color w:val="000000"/>
          <w:sz w:val="28"/>
          <w:szCs w:val="28"/>
        </w:rPr>
        <w:t>1</w:t>
      </w:r>
      <w:r w:rsidRPr="00941097">
        <w:rPr>
          <w:rFonts w:ascii="Times New Roman" w:hAnsi="Times New Roman"/>
          <w:color w:val="000000"/>
          <w:sz w:val="28"/>
          <w:szCs w:val="28"/>
        </w:rPr>
        <w:t xml:space="preserve"> термінами «сексуальна орієнтація» та «</w:t>
      </w:r>
      <w:r w:rsidRPr="00941097">
        <w:rPr>
          <w:rFonts w:ascii="Times New Roman" w:hAnsi="Times New Roman"/>
          <w:sz w:val="28"/>
          <w:szCs w:val="28"/>
        </w:rPr>
        <w:t>ґендерна ідентичність», а також</w:t>
      </w:r>
      <w:r>
        <w:rPr>
          <w:rFonts w:ascii="Times New Roman" w:hAnsi="Times New Roman"/>
          <w:sz w:val="28"/>
          <w:szCs w:val="28"/>
        </w:rPr>
        <w:t xml:space="preserve"> доповнити ч. 3 кваліфікуючою ознакою «поєднані із заподіянням тяжких тілесних ушкоджень»</w:t>
      </w:r>
      <w:r w:rsidRPr="00941097">
        <w:rPr>
          <w:rFonts w:ascii="Times New Roman" w:hAnsi="Times New Roman"/>
          <w:color w:val="000000"/>
          <w:sz w:val="28"/>
          <w:szCs w:val="28"/>
        </w:rPr>
        <w:t>;</w:t>
      </w:r>
    </w:p>
    <w:p w:rsidR="00822AD7" w:rsidRPr="00941097" w:rsidRDefault="00822AD7" w:rsidP="00941097">
      <w:pPr>
        <w:pStyle w:val="ListParagraph"/>
        <w:numPr>
          <w:ilvl w:val="0"/>
          <w:numId w:val="24"/>
        </w:numPr>
        <w:spacing w:after="0" w:line="360" w:lineRule="auto"/>
        <w:ind w:left="0" w:firstLine="709"/>
        <w:jc w:val="both"/>
        <w:rPr>
          <w:rFonts w:ascii="Times New Roman" w:hAnsi="Times New Roman"/>
          <w:color w:val="000000"/>
          <w:spacing w:val="-6"/>
          <w:sz w:val="28"/>
          <w:szCs w:val="28"/>
        </w:rPr>
      </w:pPr>
      <w:r w:rsidRPr="00941097">
        <w:rPr>
          <w:rFonts w:ascii="Times New Roman" w:hAnsi="Times New Roman"/>
          <w:color w:val="000000"/>
          <w:sz w:val="28"/>
          <w:szCs w:val="28"/>
        </w:rPr>
        <w:t xml:space="preserve">виявлено необхідність удосконалення окремих процесуальних положень у частині забезпечення анонімності розгляду кримінальних проваджень стосовно кримінальних правопорушень у виді </w:t>
      </w:r>
      <w:r w:rsidRPr="00941097">
        <w:rPr>
          <w:rFonts w:ascii="Times New Roman" w:hAnsi="Times New Roman"/>
          <w:sz w:val="28"/>
          <w:szCs w:val="28"/>
        </w:rPr>
        <w:t>ґендерно-обумовленого насильства, що забезпечить дієвішу реалізацію матеріальних норм та</w:t>
      </w:r>
      <w:r>
        <w:rPr>
          <w:rFonts w:ascii="Times New Roman" w:hAnsi="Times New Roman"/>
          <w:sz w:val="28"/>
          <w:szCs w:val="28"/>
        </w:rPr>
        <w:t>,</w:t>
      </w:r>
      <w:r w:rsidRPr="00941097">
        <w:rPr>
          <w:rFonts w:ascii="Times New Roman" w:hAnsi="Times New Roman"/>
          <w:sz w:val="28"/>
          <w:szCs w:val="28"/>
        </w:rPr>
        <w:t xml:space="preserve"> відповідно</w:t>
      </w:r>
      <w:r>
        <w:rPr>
          <w:rFonts w:ascii="Times New Roman" w:hAnsi="Times New Roman"/>
          <w:sz w:val="28"/>
          <w:szCs w:val="28"/>
        </w:rPr>
        <w:t>,</w:t>
      </w:r>
      <w:r w:rsidRPr="00941097">
        <w:rPr>
          <w:rFonts w:ascii="Times New Roman" w:hAnsi="Times New Roman"/>
          <w:sz w:val="28"/>
          <w:szCs w:val="28"/>
        </w:rPr>
        <w:t xml:space="preserve"> ефективніший кримінально-правовий захист потерпілих.</w:t>
      </w:r>
    </w:p>
    <w:p w:rsidR="00822AD7" w:rsidRPr="00D44630" w:rsidRDefault="00822AD7" w:rsidP="00D44630">
      <w:pPr>
        <w:spacing w:after="0" w:line="360" w:lineRule="auto"/>
        <w:ind w:firstLine="709"/>
        <w:jc w:val="both"/>
        <w:rPr>
          <w:rFonts w:ascii="Times New Roman" w:hAnsi="Times New Roman"/>
          <w:color w:val="000000"/>
          <w:sz w:val="28"/>
          <w:szCs w:val="28"/>
        </w:rPr>
      </w:pPr>
      <w:r w:rsidRPr="00D44630">
        <w:rPr>
          <w:rFonts w:ascii="Times New Roman" w:hAnsi="Times New Roman"/>
          <w:b/>
          <w:bCs/>
          <w:color w:val="000000"/>
          <w:sz w:val="28"/>
          <w:szCs w:val="28"/>
        </w:rPr>
        <w:t xml:space="preserve">Практичне значення отриманих результатів. </w:t>
      </w:r>
      <w:r w:rsidRPr="00D44630">
        <w:rPr>
          <w:rFonts w:ascii="Times New Roman" w:hAnsi="Times New Roman"/>
          <w:color w:val="000000"/>
          <w:sz w:val="28"/>
          <w:szCs w:val="28"/>
        </w:rPr>
        <w:t>Викладені в науковій роботі висновки та пропозиції можуть бути використані у:</w:t>
      </w:r>
    </w:p>
    <w:p w:rsidR="00822AD7" w:rsidRPr="00D44630" w:rsidRDefault="00822AD7" w:rsidP="00D44630">
      <w:pPr>
        <w:spacing w:after="0" w:line="360" w:lineRule="auto"/>
        <w:ind w:firstLine="709"/>
        <w:jc w:val="both"/>
        <w:rPr>
          <w:rFonts w:ascii="Times New Roman" w:hAnsi="Times New Roman"/>
          <w:color w:val="000000"/>
          <w:sz w:val="28"/>
          <w:szCs w:val="28"/>
        </w:rPr>
      </w:pPr>
      <w:r w:rsidRPr="00D44630">
        <w:rPr>
          <w:rFonts w:ascii="Times New Roman" w:hAnsi="Times New Roman"/>
          <w:color w:val="000000"/>
          <w:sz w:val="28"/>
          <w:szCs w:val="28"/>
        </w:rPr>
        <w:t>– </w:t>
      </w:r>
      <w:r w:rsidRPr="00D44630">
        <w:rPr>
          <w:rFonts w:ascii="Times New Roman" w:hAnsi="Times New Roman"/>
          <w:i/>
          <w:iCs/>
          <w:color w:val="000000"/>
          <w:sz w:val="28"/>
          <w:szCs w:val="28"/>
        </w:rPr>
        <w:t>правотворчості</w:t>
      </w:r>
      <w:r w:rsidRPr="00D44630">
        <w:rPr>
          <w:rFonts w:ascii="Times New Roman" w:hAnsi="Times New Roman"/>
          <w:color w:val="000000"/>
          <w:sz w:val="28"/>
          <w:szCs w:val="28"/>
        </w:rPr>
        <w:t xml:space="preserve"> – для вдосконалення статей Загальної та Особливої частини КК України, які становлять собою правову базу для кримінально-правового захисту людини від </w:t>
      </w:r>
      <w:r w:rsidRPr="00D44630">
        <w:rPr>
          <w:rFonts w:ascii="Times New Roman" w:hAnsi="Times New Roman"/>
          <w:sz w:val="28"/>
          <w:szCs w:val="28"/>
        </w:rPr>
        <w:t>ґендерно-обумовленого насильства</w:t>
      </w:r>
      <w:r w:rsidRPr="00D44630">
        <w:rPr>
          <w:rFonts w:ascii="Times New Roman" w:hAnsi="Times New Roman"/>
          <w:color w:val="000000"/>
          <w:sz w:val="28"/>
          <w:szCs w:val="28"/>
        </w:rPr>
        <w:t>;</w:t>
      </w:r>
    </w:p>
    <w:p w:rsidR="00822AD7" w:rsidRPr="00D44630" w:rsidRDefault="00822AD7" w:rsidP="00D44630">
      <w:pPr>
        <w:spacing w:after="0" w:line="360" w:lineRule="auto"/>
        <w:ind w:firstLine="709"/>
        <w:jc w:val="both"/>
        <w:rPr>
          <w:rFonts w:ascii="Times New Roman" w:hAnsi="Times New Roman"/>
          <w:color w:val="000000"/>
          <w:sz w:val="28"/>
          <w:szCs w:val="28"/>
        </w:rPr>
      </w:pPr>
      <w:r w:rsidRPr="00D44630">
        <w:rPr>
          <w:rFonts w:ascii="Times New Roman" w:hAnsi="Times New Roman"/>
          <w:color w:val="000000"/>
          <w:sz w:val="28"/>
          <w:szCs w:val="28"/>
        </w:rPr>
        <w:t>– </w:t>
      </w:r>
      <w:r w:rsidRPr="00D44630">
        <w:rPr>
          <w:rFonts w:ascii="Times New Roman" w:hAnsi="Times New Roman"/>
          <w:i/>
          <w:iCs/>
          <w:color w:val="000000"/>
          <w:sz w:val="28"/>
          <w:szCs w:val="28"/>
        </w:rPr>
        <w:t>правозастосовній діяльності</w:t>
      </w:r>
      <w:r w:rsidRPr="00D44630">
        <w:rPr>
          <w:rFonts w:ascii="Times New Roman" w:hAnsi="Times New Roman"/>
          <w:color w:val="000000"/>
          <w:sz w:val="28"/>
          <w:szCs w:val="28"/>
        </w:rPr>
        <w:t xml:space="preserve"> – для вирішення компетентними органами проблем кваліфікації діянь, що становлять собою </w:t>
      </w:r>
      <w:r w:rsidRPr="00D44630">
        <w:rPr>
          <w:rFonts w:ascii="Times New Roman" w:hAnsi="Times New Roman"/>
          <w:sz w:val="28"/>
          <w:szCs w:val="28"/>
        </w:rPr>
        <w:t>ґендерно-обумовлене насильство</w:t>
      </w:r>
      <w:r w:rsidRPr="00D44630">
        <w:rPr>
          <w:rFonts w:ascii="Times New Roman" w:hAnsi="Times New Roman"/>
          <w:color w:val="000000"/>
          <w:sz w:val="28"/>
          <w:szCs w:val="28"/>
        </w:rPr>
        <w:t>;</w:t>
      </w:r>
    </w:p>
    <w:p w:rsidR="00822AD7" w:rsidRPr="00D44630" w:rsidRDefault="00822AD7" w:rsidP="00D44630">
      <w:pPr>
        <w:spacing w:after="0" w:line="360" w:lineRule="auto"/>
        <w:ind w:firstLine="709"/>
        <w:jc w:val="both"/>
        <w:rPr>
          <w:rFonts w:ascii="Times New Roman" w:hAnsi="Times New Roman"/>
          <w:color w:val="000000"/>
          <w:sz w:val="28"/>
          <w:szCs w:val="28"/>
        </w:rPr>
      </w:pPr>
      <w:r w:rsidRPr="00D44630">
        <w:rPr>
          <w:rFonts w:ascii="Times New Roman" w:hAnsi="Times New Roman"/>
          <w:color w:val="000000"/>
          <w:sz w:val="28"/>
          <w:szCs w:val="28"/>
        </w:rPr>
        <w:t>– </w:t>
      </w:r>
      <w:r w:rsidRPr="00D44630">
        <w:rPr>
          <w:rFonts w:ascii="Times New Roman" w:hAnsi="Times New Roman"/>
          <w:i/>
          <w:iCs/>
          <w:color w:val="000000"/>
          <w:sz w:val="28"/>
          <w:szCs w:val="28"/>
        </w:rPr>
        <w:t>науково-дослідній діяльності</w:t>
      </w:r>
      <w:r w:rsidRPr="00D44630">
        <w:rPr>
          <w:rFonts w:ascii="Times New Roman" w:hAnsi="Times New Roman"/>
          <w:color w:val="000000"/>
          <w:sz w:val="28"/>
          <w:szCs w:val="28"/>
        </w:rPr>
        <w:t xml:space="preserve"> – під час подальшого дослідження поняття </w:t>
      </w:r>
      <w:r w:rsidRPr="00D44630">
        <w:rPr>
          <w:rFonts w:ascii="Times New Roman" w:hAnsi="Times New Roman"/>
          <w:sz w:val="28"/>
          <w:szCs w:val="28"/>
        </w:rPr>
        <w:t>ґендерно-обумовленого насильства</w:t>
      </w:r>
      <w:r w:rsidRPr="00D44630">
        <w:rPr>
          <w:rFonts w:ascii="Times New Roman" w:hAnsi="Times New Roman"/>
          <w:color w:val="000000"/>
          <w:spacing w:val="-6"/>
          <w:sz w:val="28"/>
          <w:szCs w:val="28"/>
        </w:rPr>
        <w:t xml:space="preserve"> та проблем кримінально-правового захисту людини від нього</w:t>
      </w:r>
      <w:r>
        <w:rPr>
          <w:rFonts w:ascii="Times New Roman" w:hAnsi="Times New Roman"/>
          <w:color w:val="000000"/>
          <w:spacing w:val="-6"/>
          <w:sz w:val="28"/>
          <w:szCs w:val="28"/>
        </w:rPr>
        <w:t xml:space="preserve"> (акт впровадження результатів наукової роботи Асоціацією жінок-юристок України «ЮрФем» № 0102</w:t>
      </w:r>
      <w:r w:rsidRPr="00BC39C2">
        <w:rPr>
          <w:rFonts w:ascii="Times New Roman" w:hAnsi="Times New Roman"/>
          <w:color w:val="000000"/>
          <w:spacing w:val="-6"/>
          <w:sz w:val="28"/>
          <w:szCs w:val="28"/>
        </w:rPr>
        <w:t>/</w:t>
      </w:r>
      <w:r>
        <w:rPr>
          <w:rFonts w:ascii="Times New Roman" w:hAnsi="Times New Roman"/>
          <w:color w:val="000000"/>
          <w:spacing w:val="-6"/>
          <w:sz w:val="28"/>
          <w:szCs w:val="28"/>
        </w:rPr>
        <w:t>2021 від 01.02.2021)</w:t>
      </w:r>
      <w:r>
        <w:rPr>
          <w:rFonts w:ascii="Times New Roman" w:hAnsi="Times New Roman"/>
          <w:color w:val="000000"/>
          <w:sz w:val="28"/>
          <w:szCs w:val="28"/>
        </w:rPr>
        <w:t>.</w:t>
      </w:r>
    </w:p>
    <w:p w:rsidR="00822AD7" w:rsidRPr="00D44630" w:rsidRDefault="00822AD7" w:rsidP="00D44630">
      <w:pPr>
        <w:spacing w:after="0" w:line="360" w:lineRule="auto"/>
        <w:ind w:firstLine="709"/>
        <w:jc w:val="both"/>
        <w:rPr>
          <w:rFonts w:ascii="Times New Roman" w:hAnsi="Times New Roman"/>
          <w:color w:val="000000"/>
          <w:sz w:val="28"/>
          <w:szCs w:val="28"/>
        </w:rPr>
      </w:pPr>
      <w:r w:rsidRPr="00D44630">
        <w:rPr>
          <w:rFonts w:ascii="Times New Roman" w:hAnsi="Times New Roman"/>
          <w:b/>
          <w:color w:val="000000"/>
          <w:sz w:val="28"/>
          <w:szCs w:val="28"/>
        </w:rPr>
        <w:t>Апробація матеріалів наукової роботи.</w:t>
      </w:r>
      <w:r w:rsidRPr="00D44630">
        <w:rPr>
          <w:rFonts w:ascii="Times New Roman" w:hAnsi="Times New Roman"/>
          <w:color w:val="000000"/>
          <w:sz w:val="28"/>
          <w:szCs w:val="28"/>
        </w:rPr>
        <w:t xml:space="preserve"> Результати дослідження оприлюднено на міжнародній науково-практичній конференції.</w:t>
      </w:r>
    </w:p>
    <w:p w:rsidR="00822AD7" w:rsidRPr="00D44630" w:rsidRDefault="00822AD7" w:rsidP="00D44630">
      <w:pPr>
        <w:spacing w:after="0" w:line="360" w:lineRule="auto"/>
        <w:ind w:firstLine="709"/>
        <w:jc w:val="both"/>
        <w:rPr>
          <w:rFonts w:ascii="Times New Roman" w:hAnsi="Times New Roman"/>
          <w:color w:val="000000"/>
          <w:sz w:val="28"/>
          <w:szCs w:val="28"/>
        </w:rPr>
      </w:pPr>
      <w:r w:rsidRPr="00D44630">
        <w:rPr>
          <w:rFonts w:ascii="Times New Roman" w:hAnsi="Times New Roman"/>
          <w:b/>
          <w:color w:val="000000"/>
          <w:sz w:val="28"/>
          <w:szCs w:val="28"/>
        </w:rPr>
        <w:t>Публікації.</w:t>
      </w:r>
      <w:r w:rsidRPr="00D44630">
        <w:rPr>
          <w:rFonts w:ascii="Times New Roman" w:hAnsi="Times New Roman"/>
          <w:color w:val="000000"/>
          <w:sz w:val="28"/>
          <w:szCs w:val="28"/>
        </w:rPr>
        <w:t xml:space="preserve"> Результати наукової роботи висвітлено у тезах виступу на науково-практичній конференції.</w:t>
      </w:r>
    </w:p>
    <w:p w:rsidR="00822AD7" w:rsidRDefault="00822AD7" w:rsidP="0001555F">
      <w:pPr>
        <w:spacing w:after="0" w:line="360" w:lineRule="auto"/>
        <w:ind w:firstLine="709"/>
        <w:jc w:val="both"/>
        <w:rPr>
          <w:rFonts w:ascii="Times New Roman" w:hAnsi="Times New Roman"/>
          <w:color w:val="000000"/>
          <w:sz w:val="28"/>
          <w:szCs w:val="28"/>
        </w:rPr>
      </w:pPr>
      <w:r w:rsidRPr="00D44630">
        <w:rPr>
          <w:rFonts w:ascii="Times New Roman" w:hAnsi="Times New Roman"/>
          <w:b/>
          <w:sz w:val="28"/>
          <w:szCs w:val="28"/>
        </w:rPr>
        <w:t xml:space="preserve">Структура роботи. </w:t>
      </w:r>
      <w:r w:rsidRPr="00D44630">
        <w:rPr>
          <w:rFonts w:ascii="Times New Roman" w:hAnsi="Times New Roman"/>
          <w:sz w:val="28"/>
          <w:szCs w:val="28"/>
        </w:rPr>
        <w:t>Наукова робота</w:t>
      </w:r>
      <w:r w:rsidRPr="00D44630">
        <w:rPr>
          <w:rFonts w:ascii="Times New Roman" w:hAnsi="Times New Roman"/>
          <w:color w:val="000000"/>
          <w:sz w:val="28"/>
          <w:szCs w:val="28"/>
        </w:rPr>
        <w:t xml:space="preserve"> складається зі вступу, двох розділів, висновків, списку використаних джерел та дода</w:t>
      </w:r>
      <w:r>
        <w:rPr>
          <w:rFonts w:ascii="Times New Roman" w:hAnsi="Times New Roman"/>
          <w:color w:val="000000"/>
          <w:sz w:val="28"/>
          <w:szCs w:val="28"/>
        </w:rPr>
        <w:t>тка. Загальний обсяг роботи – 38</w:t>
      </w:r>
      <w:r w:rsidRPr="00D44630">
        <w:rPr>
          <w:rFonts w:ascii="Times New Roman" w:hAnsi="Times New Roman"/>
          <w:color w:val="000000"/>
          <w:sz w:val="28"/>
          <w:szCs w:val="28"/>
        </w:rPr>
        <w:t xml:space="preserve"> сторінок, із яких список використаних джерел (46 найменувань) – 6</w:t>
      </w:r>
      <w:r>
        <w:rPr>
          <w:rFonts w:ascii="Times New Roman" w:hAnsi="Times New Roman"/>
          <w:color w:val="000000"/>
          <w:sz w:val="28"/>
          <w:szCs w:val="28"/>
        </w:rPr>
        <w:t xml:space="preserve"> сторінок, додаток – 2 сторінки.</w:t>
      </w:r>
      <w:r>
        <w:rPr>
          <w:rFonts w:ascii="Times New Roman" w:hAnsi="Times New Roman"/>
          <w:color w:val="000000"/>
          <w:sz w:val="28"/>
          <w:szCs w:val="28"/>
        </w:rPr>
        <w:br w:type="page"/>
      </w:r>
    </w:p>
    <w:p w:rsidR="00822AD7" w:rsidRPr="006C4228" w:rsidRDefault="00822AD7" w:rsidP="00CB6401">
      <w:pPr>
        <w:spacing w:after="0" w:line="360" w:lineRule="auto"/>
        <w:contextualSpacing/>
        <w:jc w:val="center"/>
        <w:outlineLvl w:val="0"/>
        <w:rPr>
          <w:rFonts w:ascii="Times New Roman" w:hAnsi="Times New Roman"/>
          <w:b/>
          <w:sz w:val="28"/>
          <w:szCs w:val="28"/>
        </w:rPr>
      </w:pPr>
      <w:bookmarkStart w:id="1" w:name="_Toc63598501"/>
      <w:r w:rsidRPr="006C4228">
        <w:rPr>
          <w:rFonts w:ascii="Times New Roman" w:hAnsi="Times New Roman"/>
          <w:b/>
          <w:sz w:val="28"/>
          <w:szCs w:val="28"/>
        </w:rPr>
        <w:t>РОЗДІЛ 1</w:t>
      </w:r>
      <w:r w:rsidRPr="006C4228">
        <w:rPr>
          <w:rFonts w:ascii="Times New Roman" w:hAnsi="Times New Roman"/>
          <w:b/>
          <w:sz w:val="28"/>
          <w:szCs w:val="28"/>
        </w:rPr>
        <w:br/>
        <w:t>ОСОБЛИВОСТІ ПОНЯТІЙНОГО АПАРАТУ ҐЕНДЕРНО-ОБУМОВЛЕНОГО НАСИЛЬСТВА</w:t>
      </w:r>
      <w:bookmarkEnd w:id="1"/>
    </w:p>
    <w:p w:rsidR="00822AD7" w:rsidRPr="006C4228" w:rsidRDefault="00822AD7" w:rsidP="00F5582A">
      <w:pPr>
        <w:tabs>
          <w:tab w:val="left" w:pos="8364"/>
        </w:tabs>
        <w:spacing w:after="0" w:line="360" w:lineRule="auto"/>
        <w:ind w:firstLine="709"/>
        <w:contextualSpacing/>
        <w:jc w:val="both"/>
        <w:rPr>
          <w:rFonts w:ascii="Times New Roman" w:hAnsi="Times New Roman"/>
          <w:sz w:val="28"/>
          <w:szCs w:val="28"/>
        </w:rPr>
      </w:pPr>
    </w:p>
    <w:p w:rsidR="00822AD7" w:rsidRPr="006C4228" w:rsidRDefault="00822AD7" w:rsidP="00F5582A">
      <w:pPr>
        <w:tabs>
          <w:tab w:val="left" w:pos="8364"/>
        </w:tabs>
        <w:spacing w:after="0" w:line="360" w:lineRule="auto"/>
        <w:ind w:firstLine="709"/>
        <w:contextualSpacing/>
        <w:jc w:val="both"/>
        <w:rPr>
          <w:rFonts w:ascii="Times New Roman" w:hAnsi="Times New Roman"/>
          <w:sz w:val="28"/>
          <w:szCs w:val="28"/>
        </w:rPr>
      </w:pPr>
      <w:r w:rsidRPr="006C4228">
        <w:rPr>
          <w:rFonts w:ascii="Times New Roman" w:hAnsi="Times New Roman"/>
          <w:sz w:val="28"/>
          <w:szCs w:val="28"/>
        </w:rPr>
        <w:t xml:space="preserve">Розуміння будь-якої проблеми починається з правильного трактування та усвідомлення основних її понять. </w:t>
      </w:r>
    </w:p>
    <w:p w:rsidR="00822AD7" w:rsidRPr="006C4228" w:rsidRDefault="00822AD7" w:rsidP="00F5582A">
      <w:pPr>
        <w:tabs>
          <w:tab w:val="left" w:pos="8364"/>
        </w:tabs>
        <w:spacing w:after="0" w:line="360" w:lineRule="auto"/>
        <w:ind w:firstLine="709"/>
        <w:contextualSpacing/>
        <w:jc w:val="both"/>
        <w:rPr>
          <w:rFonts w:ascii="Times New Roman" w:hAnsi="Times New Roman"/>
          <w:sz w:val="28"/>
          <w:szCs w:val="28"/>
        </w:rPr>
      </w:pPr>
      <w:r w:rsidRPr="006C4228">
        <w:rPr>
          <w:rFonts w:ascii="Times New Roman" w:hAnsi="Times New Roman"/>
          <w:sz w:val="28"/>
          <w:szCs w:val="28"/>
        </w:rPr>
        <w:t xml:space="preserve">В правовому середовищі України проблеми закріплення понятійного апарату ґендерно-обумовленого насильства набули актуальності внаслідок підписання Конвенції Ради Європи про запобігання насильству стосовно жінок і домашньому насильству та боротьбу із цими явищами (Стамбульської конвенції) 2011 року, ратифікації якої не відбулось по сьогоднішній день. Однією з основних підстав існування десятирічного простою в законодавчій процедурі є відсутність чітко визначеного та юридично закріпленого поняття «ґендеру», що супроводжується ще гіршою ситуацією в його буденному сприйнятті. </w:t>
      </w:r>
    </w:p>
    <w:p w:rsidR="00822AD7" w:rsidRPr="006C4228" w:rsidRDefault="00822AD7" w:rsidP="00F5582A">
      <w:pPr>
        <w:tabs>
          <w:tab w:val="left" w:pos="8364"/>
        </w:tabs>
        <w:spacing w:after="0" w:line="360" w:lineRule="auto"/>
        <w:ind w:firstLine="709"/>
        <w:contextualSpacing/>
        <w:jc w:val="both"/>
        <w:rPr>
          <w:rFonts w:ascii="Times New Roman" w:hAnsi="Times New Roman"/>
          <w:sz w:val="28"/>
          <w:szCs w:val="28"/>
        </w:rPr>
      </w:pPr>
      <w:r w:rsidRPr="006C4228">
        <w:rPr>
          <w:rFonts w:ascii="Times New Roman" w:hAnsi="Times New Roman"/>
          <w:sz w:val="28"/>
          <w:szCs w:val="28"/>
        </w:rPr>
        <w:t xml:space="preserve">Дане твердження стосується не лише пересічних громадян, а й їх представників – народних депутатів, які відповідно до покладених на них повноважень повинні були б мати відповідну компетенцію, щоб правильно використовувати, не ототожнювати та не плутати такі категорії як «ґендер» і «стать». Однак, було обрано інший шлях, а саме виключення будь-якого застосування терміну «ґендер» під час імплементації Стамбульської конвенції в національне законодавство. </w:t>
      </w:r>
    </w:p>
    <w:p w:rsidR="00822AD7" w:rsidRPr="006C4228" w:rsidRDefault="00822AD7" w:rsidP="00F5582A">
      <w:pPr>
        <w:tabs>
          <w:tab w:val="left" w:pos="8364"/>
        </w:tabs>
        <w:spacing w:after="0" w:line="360" w:lineRule="auto"/>
        <w:ind w:firstLine="709"/>
        <w:contextualSpacing/>
        <w:jc w:val="both"/>
        <w:rPr>
          <w:rFonts w:ascii="Times New Roman" w:hAnsi="Times New Roman"/>
          <w:sz w:val="28"/>
          <w:szCs w:val="28"/>
        </w:rPr>
      </w:pPr>
      <w:r w:rsidRPr="006C4228">
        <w:rPr>
          <w:rFonts w:ascii="Times New Roman" w:hAnsi="Times New Roman"/>
          <w:sz w:val="28"/>
          <w:szCs w:val="28"/>
        </w:rPr>
        <w:t xml:space="preserve">Така позиція неодноразово висвітлювалась у засобах масової інформації і знаходить свій вияв </w:t>
      </w:r>
      <w:r w:rsidRPr="006C4228">
        <w:rPr>
          <w:rFonts w:ascii="Times New Roman" w:hAnsi="Times New Roman"/>
          <w:b/>
          <w:sz w:val="28"/>
          <w:szCs w:val="28"/>
        </w:rPr>
        <w:t>від</w:t>
      </w:r>
      <w:r w:rsidRPr="006C4228">
        <w:rPr>
          <w:rFonts w:ascii="Times New Roman" w:hAnsi="Times New Roman"/>
          <w:sz w:val="28"/>
          <w:szCs w:val="28"/>
        </w:rPr>
        <w:t xml:space="preserve"> простого «нерозуміння» депутатами даного поняття [</w:t>
      </w:r>
      <w:r>
        <w:rPr>
          <w:rFonts w:ascii="Times New Roman" w:hAnsi="Times New Roman"/>
          <w:sz w:val="28"/>
          <w:szCs w:val="28"/>
        </w:rPr>
        <w:fldChar w:fldCharType="begin"/>
      </w:r>
      <w:r>
        <w:rPr>
          <w:rFonts w:ascii="Times New Roman" w:hAnsi="Times New Roman"/>
          <w:sz w:val="28"/>
          <w:szCs w:val="28"/>
        </w:rPr>
        <w:instrText xml:space="preserve"> REF _Ref62991314 \r \h </w:instrText>
      </w:r>
      <w:r w:rsidRPr="006A46BD">
        <w:rPr>
          <w:rFonts w:ascii="Times New Roman" w:hAnsi="Times New Roman"/>
          <w:sz w:val="28"/>
          <w:szCs w:val="28"/>
        </w:rPr>
      </w:r>
      <w:r>
        <w:rPr>
          <w:rFonts w:ascii="Times New Roman" w:hAnsi="Times New Roman"/>
          <w:sz w:val="28"/>
          <w:szCs w:val="28"/>
        </w:rPr>
        <w:fldChar w:fldCharType="separate"/>
      </w:r>
      <w:r>
        <w:rPr>
          <w:rFonts w:ascii="Times New Roman" w:hAnsi="Times New Roman"/>
          <w:sz w:val="28"/>
          <w:szCs w:val="28"/>
        </w:rPr>
        <w:t>33</w:t>
      </w:r>
      <w:r>
        <w:rPr>
          <w:rFonts w:ascii="Times New Roman" w:hAnsi="Times New Roman"/>
          <w:sz w:val="28"/>
          <w:szCs w:val="28"/>
        </w:rPr>
        <w:fldChar w:fldCharType="end"/>
      </w:r>
      <w:r w:rsidRPr="006C4228">
        <w:rPr>
          <w:rFonts w:ascii="Times New Roman" w:hAnsi="Times New Roman"/>
          <w:sz w:val="28"/>
          <w:szCs w:val="28"/>
        </w:rPr>
        <w:t xml:space="preserve">] і </w:t>
      </w:r>
      <w:r w:rsidRPr="006C4228">
        <w:rPr>
          <w:rFonts w:ascii="Times New Roman" w:hAnsi="Times New Roman"/>
          <w:b/>
          <w:sz w:val="28"/>
          <w:szCs w:val="28"/>
        </w:rPr>
        <w:t>до</w:t>
      </w:r>
      <w:r w:rsidRPr="006C4228">
        <w:rPr>
          <w:rFonts w:ascii="Times New Roman" w:hAnsi="Times New Roman"/>
          <w:sz w:val="28"/>
          <w:szCs w:val="28"/>
        </w:rPr>
        <w:t xml:space="preserve"> проголошення намірів щодо його повного вилучення із Стамбульської конвенції </w:t>
      </w:r>
      <w:r w:rsidRPr="00B85C62">
        <w:rPr>
          <w:rFonts w:ascii="Times New Roman" w:hAnsi="Times New Roman"/>
          <w:sz w:val="28"/>
          <w:szCs w:val="28"/>
        </w:rPr>
        <w:t>[</w:t>
      </w:r>
      <w:r>
        <w:rPr>
          <w:rFonts w:ascii="Times New Roman" w:hAnsi="Times New Roman"/>
          <w:sz w:val="28"/>
          <w:szCs w:val="28"/>
        </w:rPr>
        <w:fldChar w:fldCharType="begin"/>
      </w:r>
      <w:r>
        <w:rPr>
          <w:rFonts w:ascii="Times New Roman" w:hAnsi="Times New Roman"/>
          <w:sz w:val="28"/>
          <w:szCs w:val="28"/>
        </w:rPr>
        <w:instrText xml:space="preserve"> REF _Ref62991237 \r \h </w:instrText>
      </w:r>
      <w:r w:rsidRPr="006A46BD">
        <w:rPr>
          <w:rFonts w:ascii="Times New Roman" w:hAnsi="Times New Roman"/>
          <w:sz w:val="28"/>
          <w:szCs w:val="28"/>
        </w:rPr>
      </w:r>
      <w:r>
        <w:rPr>
          <w:rFonts w:ascii="Times New Roman" w:hAnsi="Times New Roman"/>
          <w:sz w:val="28"/>
          <w:szCs w:val="28"/>
        </w:rPr>
        <w:fldChar w:fldCharType="separate"/>
      </w:r>
      <w:r>
        <w:rPr>
          <w:rFonts w:ascii="Times New Roman" w:hAnsi="Times New Roman"/>
          <w:sz w:val="28"/>
          <w:szCs w:val="28"/>
        </w:rPr>
        <w:t>38</w:t>
      </w:r>
      <w:r>
        <w:rPr>
          <w:rFonts w:ascii="Times New Roman" w:hAnsi="Times New Roman"/>
          <w:sz w:val="28"/>
          <w:szCs w:val="28"/>
        </w:rPr>
        <w:fldChar w:fldCharType="end"/>
      </w:r>
      <w:r w:rsidRPr="006C4228">
        <w:rPr>
          <w:rFonts w:ascii="Times New Roman" w:hAnsi="Times New Roman"/>
          <w:sz w:val="28"/>
          <w:szCs w:val="28"/>
        </w:rPr>
        <w:t>]. Останнє твердження є ініціативою міжфракційного об’єднання «Цінності, гідність, родина», яке було створене у січні 2020 року та складається з 307 депутатів Верховної Ради України, тобто її більшості.</w:t>
      </w:r>
    </w:p>
    <w:p w:rsidR="00822AD7" w:rsidRPr="006C4228" w:rsidRDefault="00822AD7" w:rsidP="00F5582A">
      <w:pPr>
        <w:tabs>
          <w:tab w:val="left" w:pos="8364"/>
        </w:tabs>
        <w:spacing w:after="0" w:line="360" w:lineRule="auto"/>
        <w:ind w:firstLine="709"/>
        <w:contextualSpacing/>
        <w:jc w:val="both"/>
        <w:rPr>
          <w:rFonts w:ascii="Times New Roman" w:hAnsi="Times New Roman"/>
          <w:sz w:val="28"/>
          <w:szCs w:val="28"/>
        </w:rPr>
      </w:pPr>
      <w:r w:rsidRPr="006C4228">
        <w:rPr>
          <w:rFonts w:ascii="Times New Roman" w:hAnsi="Times New Roman"/>
          <w:sz w:val="28"/>
          <w:szCs w:val="28"/>
        </w:rPr>
        <w:t>Не дивлячись на відносну нещодавність цих подій, тенденція до такого вирішення законодавчих проблем існує вже не перший рік. Прикладом цього може слугувати процес прийняття Закону України «Про запобігання та протидію домашньому насильству» 2017 року, у якому вилучалися усі терміни зі словом «ґендер», «сексуальна орієнтація» або ж будь-яка згадка про Стамбульську конвенцію</w:t>
      </w:r>
      <w:r w:rsidRPr="006C4228">
        <w:rPr>
          <w:rFonts w:ascii="Times New Roman" w:hAnsi="Times New Roman"/>
          <w:sz w:val="28"/>
          <w:szCs w:val="28"/>
          <w:lang w:val="ru-RU"/>
        </w:rPr>
        <w:t xml:space="preserve"> [</w:t>
      </w:r>
      <w:r>
        <w:rPr>
          <w:rFonts w:ascii="Times New Roman" w:hAnsi="Times New Roman"/>
          <w:sz w:val="28"/>
          <w:szCs w:val="28"/>
        </w:rPr>
        <w:fldChar w:fldCharType="begin"/>
      </w:r>
      <w:r>
        <w:rPr>
          <w:rFonts w:ascii="Times New Roman" w:hAnsi="Times New Roman"/>
          <w:sz w:val="28"/>
          <w:szCs w:val="28"/>
        </w:rPr>
        <w:instrText xml:space="preserve"> REF _Ref62991314 \r \h </w:instrText>
      </w:r>
      <w:r w:rsidRPr="006A46BD">
        <w:rPr>
          <w:rFonts w:ascii="Times New Roman" w:hAnsi="Times New Roman"/>
          <w:sz w:val="28"/>
          <w:szCs w:val="28"/>
        </w:rPr>
      </w:r>
      <w:r>
        <w:rPr>
          <w:rFonts w:ascii="Times New Roman" w:hAnsi="Times New Roman"/>
          <w:sz w:val="28"/>
          <w:szCs w:val="28"/>
        </w:rPr>
        <w:fldChar w:fldCharType="separate"/>
      </w:r>
      <w:r>
        <w:rPr>
          <w:rFonts w:ascii="Times New Roman" w:hAnsi="Times New Roman"/>
          <w:sz w:val="28"/>
          <w:szCs w:val="28"/>
        </w:rPr>
        <w:t>33</w:t>
      </w:r>
      <w:r>
        <w:rPr>
          <w:rFonts w:ascii="Times New Roman" w:hAnsi="Times New Roman"/>
          <w:sz w:val="28"/>
          <w:szCs w:val="28"/>
        </w:rPr>
        <w:fldChar w:fldCharType="end"/>
      </w:r>
      <w:r>
        <w:rPr>
          <w:rFonts w:ascii="Times New Roman" w:hAnsi="Times New Roman"/>
          <w:sz w:val="28"/>
          <w:szCs w:val="28"/>
        </w:rPr>
        <w:t xml:space="preserve">; </w:t>
      </w:r>
      <w:r>
        <w:rPr>
          <w:rFonts w:ascii="Times New Roman" w:hAnsi="Times New Roman"/>
          <w:sz w:val="28"/>
          <w:szCs w:val="28"/>
        </w:rPr>
        <w:fldChar w:fldCharType="begin"/>
      </w:r>
      <w:r>
        <w:rPr>
          <w:rFonts w:ascii="Times New Roman" w:hAnsi="Times New Roman"/>
          <w:sz w:val="28"/>
          <w:szCs w:val="28"/>
        </w:rPr>
        <w:instrText xml:space="preserve"> REF _Ref62991274 \r \h </w:instrText>
      </w:r>
      <w:r w:rsidRPr="006A46BD">
        <w:rPr>
          <w:rFonts w:ascii="Times New Roman" w:hAnsi="Times New Roman"/>
          <w:sz w:val="28"/>
          <w:szCs w:val="28"/>
        </w:rPr>
      </w:r>
      <w:r>
        <w:rPr>
          <w:rFonts w:ascii="Times New Roman" w:hAnsi="Times New Roman"/>
          <w:sz w:val="28"/>
          <w:szCs w:val="28"/>
        </w:rPr>
        <w:fldChar w:fldCharType="separate"/>
      </w:r>
      <w:r>
        <w:rPr>
          <w:rFonts w:ascii="Times New Roman" w:hAnsi="Times New Roman"/>
          <w:sz w:val="28"/>
          <w:szCs w:val="28"/>
        </w:rPr>
        <w:t>45</w:t>
      </w:r>
      <w:r>
        <w:rPr>
          <w:rFonts w:ascii="Times New Roman" w:hAnsi="Times New Roman"/>
          <w:sz w:val="28"/>
          <w:szCs w:val="28"/>
        </w:rPr>
        <w:fldChar w:fldCharType="end"/>
      </w:r>
      <w:r w:rsidRPr="006C4228">
        <w:rPr>
          <w:rFonts w:ascii="Times New Roman" w:hAnsi="Times New Roman"/>
          <w:sz w:val="28"/>
          <w:szCs w:val="28"/>
          <w:lang w:val="ru-RU"/>
        </w:rPr>
        <w:t>, с. 70]</w:t>
      </w:r>
      <w:r w:rsidRPr="006C4228">
        <w:rPr>
          <w:rFonts w:ascii="Times New Roman" w:hAnsi="Times New Roman"/>
          <w:sz w:val="28"/>
          <w:szCs w:val="28"/>
        </w:rPr>
        <w:t>.</w:t>
      </w:r>
    </w:p>
    <w:p w:rsidR="00822AD7" w:rsidRPr="006C4228" w:rsidRDefault="00822AD7" w:rsidP="00F5582A">
      <w:pPr>
        <w:tabs>
          <w:tab w:val="left" w:pos="8364"/>
        </w:tabs>
        <w:spacing w:after="0" w:line="360" w:lineRule="auto"/>
        <w:ind w:firstLine="709"/>
        <w:contextualSpacing/>
        <w:jc w:val="both"/>
        <w:rPr>
          <w:rFonts w:ascii="Times New Roman" w:hAnsi="Times New Roman"/>
          <w:sz w:val="28"/>
          <w:szCs w:val="28"/>
        </w:rPr>
      </w:pPr>
      <w:r w:rsidRPr="006C4228">
        <w:rPr>
          <w:rFonts w:ascii="Times New Roman" w:hAnsi="Times New Roman"/>
          <w:sz w:val="28"/>
          <w:szCs w:val="28"/>
        </w:rPr>
        <w:t>Ця Конвенція може бути першим законодавчо закріпленим інструментом, що створив би вичерпний правовий підхід до боротьби з ґендерно-обумовленим насильством, тому необхідно не вилучати терміни, що є закріплені в оригінальному примірнику, який Україна підписала, а розвивати та закріплювати їх коректне тлумачення.</w:t>
      </w:r>
    </w:p>
    <w:p w:rsidR="00822AD7" w:rsidRPr="006C4228" w:rsidRDefault="00822AD7" w:rsidP="00F5582A">
      <w:pPr>
        <w:tabs>
          <w:tab w:val="left" w:pos="8364"/>
        </w:tabs>
        <w:spacing w:after="0" w:line="360" w:lineRule="auto"/>
        <w:ind w:firstLine="709"/>
        <w:contextualSpacing/>
        <w:jc w:val="both"/>
        <w:rPr>
          <w:rFonts w:ascii="Times New Roman" w:hAnsi="Times New Roman"/>
          <w:sz w:val="28"/>
          <w:szCs w:val="28"/>
        </w:rPr>
      </w:pPr>
      <w:r w:rsidRPr="006C4228">
        <w:rPr>
          <w:rFonts w:ascii="Times New Roman" w:hAnsi="Times New Roman"/>
          <w:b/>
          <w:i/>
          <w:sz w:val="28"/>
          <w:szCs w:val="28"/>
        </w:rPr>
        <w:t>«Ґендер»</w:t>
      </w:r>
      <w:r w:rsidRPr="006C4228">
        <w:rPr>
          <w:rFonts w:ascii="Times New Roman" w:hAnsi="Times New Roman"/>
          <w:sz w:val="28"/>
          <w:szCs w:val="28"/>
        </w:rPr>
        <w:t>, згідно з Конвенцією, означає соціально закріплені ролі, поведінку, діяльність і характерні ознаки, які певне суспільство вважає належними для жінок та чоловіків [</w:t>
      </w:r>
      <w:r>
        <w:rPr>
          <w:rFonts w:ascii="Times New Roman" w:hAnsi="Times New Roman"/>
          <w:sz w:val="28"/>
          <w:szCs w:val="28"/>
        </w:rPr>
        <w:fldChar w:fldCharType="begin"/>
      </w:r>
      <w:r>
        <w:rPr>
          <w:rFonts w:ascii="Times New Roman" w:hAnsi="Times New Roman"/>
          <w:sz w:val="28"/>
          <w:szCs w:val="28"/>
        </w:rPr>
        <w:instrText xml:space="preserve"> REF _Ref62991358 \r \h </w:instrText>
      </w:r>
      <w:r w:rsidRPr="006A46BD">
        <w:rPr>
          <w:rFonts w:ascii="Times New Roman" w:hAnsi="Times New Roman"/>
          <w:sz w:val="28"/>
          <w:szCs w:val="28"/>
        </w:rPr>
      </w:r>
      <w:r>
        <w:rPr>
          <w:rFonts w:ascii="Times New Roman" w:hAnsi="Times New Roman"/>
          <w:sz w:val="28"/>
          <w:szCs w:val="28"/>
        </w:rPr>
        <w:fldChar w:fldCharType="separate"/>
      </w:r>
      <w:r>
        <w:rPr>
          <w:rFonts w:ascii="Times New Roman" w:hAnsi="Times New Roman"/>
          <w:sz w:val="28"/>
          <w:szCs w:val="28"/>
        </w:rPr>
        <w:t>24</w:t>
      </w:r>
      <w:r>
        <w:rPr>
          <w:rFonts w:ascii="Times New Roman" w:hAnsi="Times New Roman"/>
          <w:sz w:val="28"/>
          <w:szCs w:val="28"/>
        </w:rPr>
        <w:fldChar w:fldCharType="end"/>
      </w:r>
      <w:r w:rsidRPr="006C4228">
        <w:rPr>
          <w:rFonts w:ascii="Times New Roman" w:hAnsi="Times New Roman"/>
          <w:sz w:val="28"/>
          <w:szCs w:val="28"/>
        </w:rPr>
        <w:t>]. Тобто, воно означає соціальне очікування від представників кожної статі, але, на відміну від поняття «стать», стосується не біологічних особливостей, притаманних чоловіку та жінці, а соціально сформованих рис. Тобто</w:t>
      </w:r>
      <w:r>
        <w:rPr>
          <w:rFonts w:ascii="Times New Roman" w:hAnsi="Times New Roman"/>
          <w:sz w:val="28"/>
          <w:szCs w:val="28"/>
        </w:rPr>
        <w:t>,</w:t>
      </w:r>
      <w:r w:rsidRPr="006C4228">
        <w:rPr>
          <w:rFonts w:ascii="Times New Roman" w:hAnsi="Times New Roman"/>
          <w:sz w:val="28"/>
          <w:szCs w:val="28"/>
        </w:rPr>
        <w:t xml:space="preserve"> зі статтю пов’язані анатомічні, біологічні, фізіологічні відмінності будови тіла, а з ґендером – психологічні, соціальні, культурні відмінності між чоловіками та жінками.</w:t>
      </w:r>
    </w:p>
    <w:p w:rsidR="00822AD7" w:rsidRPr="006C4228" w:rsidRDefault="00822AD7" w:rsidP="00F5582A">
      <w:pPr>
        <w:tabs>
          <w:tab w:val="left" w:pos="8364"/>
        </w:tabs>
        <w:spacing w:after="0" w:line="360" w:lineRule="auto"/>
        <w:ind w:firstLine="709"/>
        <w:contextualSpacing/>
        <w:jc w:val="both"/>
        <w:rPr>
          <w:rFonts w:ascii="Times New Roman" w:hAnsi="Times New Roman"/>
          <w:sz w:val="28"/>
          <w:szCs w:val="28"/>
        </w:rPr>
      </w:pPr>
      <w:r w:rsidRPr="006C4228">
        <w:rPr>
          <w:rFonts w:ascii="Times New Roman" w:hAnsi="Times New Roman"/>
          <w:sz w:val="28"/>
          <w:szCs w:val="28"/>
        </w:rPr>
        <w:t>Ідея розрізнення біологічної та соціальної статі висловлювалася ще у 1935 р. у творі «Стать і темперамент у трьох примітивних суспільствах»</w:t>
      </w:r>
      <w:r w:rsidRPr="005651C3">
        <w:rPr>
          <w:rFonts w:ascii="Times New Roman" w:hAnsi="Times New Roman"/>
          <w:sz w:val="28"/>
          <w:szCs w:val="28"/>
        </w:rPr>
        <w:t xml:space="preserve"> </w:t>
      </w:r>
      <w:r w:rsidRPr="006C4228">
        <w:rPr>
          <w:rFonts w:ascii="Times New Roman" w:hAnsi="Times New Roman"/>
          <w:sz w:val="28"/>
          <w:szCs w:val="28"/>
        </w:rPr>
        <w:t>М</w:t>
      </w:r>
      <w:r>
        <w:rPr>
          <w:rFonts w:ascii="Times New Roman" w:hAnsi="Times New Roman"/>
          <w:sz w:val="28"/>
          <w:szCs w:val="28"/>
        </w:rPr>
        <w:t>. </w:t>
      </w:r>
      <w:r w:rsidRPr="006C4228">
        <w:rPr>
          <w:rFonts w:ascii="Times New Roman" w:hAnsi="Times New Roman"/>
          <w:sz w:val="28"/>
          <w:szCs w:val="28"/>
        </w:rPr>
        <w:t>Мід [</w:t>
      </w:r>
      <w:r>
        <w:rPr>
          <w:rFonts w:ascii="Times New Roman" w:hAnsi="Times New Roman"/>
          <w:sz w:val="28"/>
          <w:szCs w:val="28"/>
        </w:rPr>
        <w:fldChar w:fldCharType="begin"/>
      </w:r>
      <w:r>
        <w:rPr>
          <w:rFonts w:ascii="Times New Roman" w:hAnsi="Times New Roman"/>
          <w:sz w:val="28"/>
          <w:szCs w:val="28"/>
        </w:rPr>
        <w:instrText xml:space="preserve"> REF _Ref62991388 \r \h </w:instrText>
      </w:r>
      <w:r w:rsidRPr="006A46BD">
        <w:rPr>
          <w:rFonts w:ascii="Times New Roman" w:hAnsi="Times New Roman"/>
          <w:sz w:val="28"/>
          <w:szCs w:val="28"/>
        </w:rPr>
      </w:r>
      <w:r>
        <w:rPr>
          <w:rFonts w:ascii="Times New Roman" w:hAnsi="Times New Roman"/>
          <w:sz w:val="28"/>
          <w:szCs w:val="28"/>
        </w:rPr>
        <w:fldChar w:fldCharType="separate"/>
      </w:r>
      <w:r>
        <w:rPr>
          <w:rFonts w:ascii="Times New Roman" w:hAnsi="Times New Roman"/>
          <w:sz w:val="28"/>
          <w:szCs w:val="28"/>
        </w:rPr>
        <w:t>40</w:t>
      </w:r>
      <w:r>
        <w:rPr>
          <w:rFonts w:ascii="Times New Roman" w:hAnsi="Times New Roman"/>
          <w:sz w:val="28"/>
          <w:szCs w:val="28"/>
        </w:rPr>
        <w:fldChar w:fldCharType="end"/>
      </w:r>
      <w:r w:rsidRPr="006C4228">
        <w:rPr>
          <w:rFonts w:ascii="Times New Roman" w:hAnsi="Times New Roman"/>
          <w:sz w:val="28"/>
          <w:szCs w:val="28"/>
        </w:rPr>
        <w:t xml:space="preserve">]. </w:t>
      </w:r>
      <w:r>
        <w:rPr>
          <w:rFonts w:ascii="Times New Roman" w:hAnsi="Times New Roman"/>
          <w:sz w:val="28"/>
          <w:szCs w:val="28"/>
        </w:rPr>
        <w:t>Як т</w:t>
      </w:r>
      <w:r w:rsidRPr="006C4228">
        <w:rPr>
          <w:rFonts w:ascii="Times New Roman" w:hAnsi="Times New Roman"/>
          <w:sz w:val="28"/>
          <w:szCs w:val="28"/>
        </w:rPr>
        <w:t xml:space="preserve">ермін </w:t>
      </w:r>
      <w:r>
        <w:rPr>
          <w:rFonts w:ascii="Times New Roman" w:hAnsi="Times New Roman"/>
          <w:sz w:val="28"/>
          <w:szCs w:val="28"/>
        </w:rPr>
        <w:t xml:space="preserve">поняття </w:t>
      </w:r>
      <w:r w:rsidRPr="006C4228">
        <w:rPr>
          <w:rFonts w:ascii="Times New Roman" w:hAnsi="Times New Roman"/>
          <w:sz w:val="28"/>
          <w:szCs w:val="28"/>
        </w:rPr>
        <w:t xml:space="preserve">«ґендер» </w:t>
      </w:r>
      <w:r>
        <w:rPr>
          <w:rFonts w:ascii="Times New Roman" w:hAnsi="Times New Roman"/>
          <w:sz w:val="28"/>
          <w:szCs w:val="28"/>
        </w:rPr>
        <w:t>було введено</w:t>
      </w:r>
      <w:r w:rsidRPr="006C4228">
        <w:rPr>
          <w:rFonts w:ascii="Times New Roman" w:hAnsi="Times New Roman"/>
          <w:sz w:val="28"/>
          <w:szCs w:val="28"/>
        </w:rPr>
        <w:t xml:space="preserve"> у науковий обіг американським психоаналітиком Р</w:t>
      </w:r>
      <w:r>
        <w:rPr>
          <w:rFonts w:ascii="Times New Roman" w:hAnsi="Times New Roman"/>
          <w:sz w:val="28"/>
          <w:szCs w:val="28"/>
        </w:rPr>
        <w:t>. </w:t>
      </w:r>
      <w:r w:rsidRPr="006C4228">
        <w:rPr>
          <w:rFonts w:ascii="Times New Roman" w:hAnsi="Times New Roman"/>
          <w:sz w:val="28"/>
          <w:szCs w:val="28"/>
        </w:rPr>
        <w:t>Столлером у праці «Стать і ґендер: про розвиток мужності та жіночності» (1968 р.), де автор доходить до висновку, що набагато легше змінити біологічну стать, ніж сформувати іншу статеву ідентичність</w:t>
      </w:r>
      <w:r>
        <w:rPr>
          <w:rFonts w:ascii="Times New Roman" w:hAnsi="Times New Roman"/>
          <w:sz w:val="28"/>
          <w:szCs w:val="28"/>
        </w:rPr>
        <w:t xml:space="preserve"> </w:t>
      </w:r>
      <w:r w:rsidRPr="006C4228">
        <w:rPr>
          <w:rFonts w:ascii="Times New Roman" w:hAnsi="Times New Roman"/>
          <w:sz w:val="28"/>
          <w:szCs w:val="28"/>
        </w:rPr>
        <w:t>[</w:t>
      </w:r>
      <w:r>
        <w:rPr>
          <w:rFonts w:ascii="Times New Roman" w:hAnsi="Times New Roman"/>
          <w:sz w:val="28"/>
          <w:szCs w:val="28"/>
        </w:rPr>
        <w:fldChar w:fldCharType="begin"/>
      </w:r>
      <w:r>
        <w:rPr>
          <w:rFonts w:ascii="Times New Roman" w:hAnsi="Times New Roman"/>
          <w:sz w:val="28"/>
          <w:szCs w:val="28"/>
        </w:rPr>
        <w:instrText xml:space="preserve"> REF _Ref62432945 \r \h </w:instrText>
      </w:r>
      <w:r w:rsidRPr="006A46BD">
        <w:rPr>
          <w:rFonts w:ascii="Times New Roman" w:hAnsi="Times New Roman"/>
          <w:sz w:val="28"/>
          <w:szCs w:val="28"/>
        </w:rPr>
      </w:r>
      <w:r>
        <w:rPr>
          <w:rFonts w:ascii="Times New Roman" w:hAnsi="Times New Roman"/>
          <w:sz w:val="28"/>
          <w:szCs w:val="28"/>
        </w:rPr>
        <w:fldChar w:fldCharType="separate"/>
      </w:r>
      <w:r>
        <w:rPr>
          <w:rFonts w:ascii="Times New Roman" w:hAnsi="Times New Roman"/>
          <w:sz w:val="28"/>
          <w:szCs w:val="28"/>
        </w:rPr>
        <w:t>39</w:t>
      </w:r>
      <w:r>
        <w:rPr>
          <w:rFonts w:ascii="Times New Roman" w:hAnsi="Times New Roman"/>
          <w:sz w:val="28"/>
          <w:szCs w:val="28"/>
        </w:rPr>
        <w:fldChar w:fldCharType="end"/>
      </w:r>
      <w:r>
        <w:rPr>
          <w:rFonts w:ascii="Times New Roman" w:hAnsi="Times New Roman"/>
          <w:sz w:val="28"/>
          <w:szCs w:val="28"/>
        </w:rPr>
        <w:t>, с. 48</w:t>
      </w:r>
      <w:r w:rsidRPr="006C4228">
        <w:rPr>
          <w:rFonts w:ascii="Times New Roman" w:hAnsi="Times New Roman"/>
          <w:sz w:val="28"/>
          <w:szCs w:val="28"/>
        </w:rPr>
        <w:t>]. До судового вжитку дане поняття увійшло завдяки судді Верховного суду США Рут Бейдер Гінзбург у 1970-х роках</w:t>
      </w:r>
      <w:r>
        <w:rPr>
          <w:rFonts w:ascii="Times New Roman" w:hAnsi="Times New Roman"/>
          <w:sz w:val="28"/>
          <w:szCs w:val="28"/>
        </w:rPr>
        <w:t xml:space="preserve"> </w:t>
      </w:r>
      <w:r w:rsidRPr="006C4228">
        <w:rPr>
          <w:rFonts w:ascii="Times New Roman" w:hAnsi="Times New Roman"/>
          <w:sz w:val="28"/>
          <w:szCs w:val="28"/>
          <w:lang w:val="ru-RU"/>
        </w:rPr>
        <w:t>[</w:t>
      </w:r>
      <w:r>
        <w:rPr>
          <w:rFonts w:ascii="Times New Roman" w:hAnsi="Times New Roman"/>
          <w:sz w:val="28"/>
          <w:szCs w:val="28"/>
          <w:lang w:val="ru-RU"/>
        </w:rPr>
        <w:fldChar w:fldCharType="begin"/>
      </w:r>
      <w:r>
        <w:rPr>
          <w:rFonts w:ascii="Times New Roman" w:hAnsi="Times New Roman"/>
          <w:sz w:val="28"/>
          <w:szCs w:val="28"/>
          <w:lang w:val="ru-RU"/>
        </w:rPr>
        <w:instrText xml:space="preserve"> REF _Ref62991676 \r \h </w:instrText>
      </w:r>
      <w:r w:rsidRPr="006A46BD">
        <w:rPr>
          <w:rFonts w:ascii="Times New Roman" w:hAnsi="Times New Roman"/>
          <w:sz w:val="28"/>
          <w:szCs w:val="28"/>
        </w:rPr>
      </w:r>
      <w:r>
        <w:rPr>
          <w:rFonts w:ascii="Times New Roman" w:hAnsi="Times New Roman"/>
          <w:sz w:val="28"/>
          <w:szCs w:val="28"/>
          <w:lang w:val="ru-RU"/>
        </w:rPr>
        <w:fldChar w:fldCharType="separate"/>
      </w:r>
      <w:r>
        <w:rPr>
          <w:rFonts w:ascii="Times New Roman" w:hAnsi="Times New Roman"/>
          <w:sz w:val="28"/>
          <w:szCs w:val="28"/>
          <w:lang w:val="ru-RU"/>
        </w:rPr>
        <w:t>3</w:t>
      </w:r>
      <w:r>
        <w:rPr>
          <w:rFonts w:ascii="Times New Roman" w:hAnsi="Times New Roman"/>
          <w:sz w:val="28"/>
          <w:szCs w:val="28"/>
          <w:lang w:val="ru-RU"/>
        </w:rPr>
        <w:fldChar w:fldCharType="end"/>
      </w:r>
      <w:r w:rsidRPr="006C4228">
        <w:rPr>
          <w:rFonts w:ascii="Times New Roman" w:hAnsi="Times New Roman"/>
          <w:sz w:val="28"/>
          <w:szCs w:val="28"/>
          <w:lang w:val="ru-RU"/>
        </w:rPr>
        <w:t>]</w:t>
      </w:r>
      <w:r w:rsidRPr="006C4228">
        <w:rPr>
          <w:rFonts w:ascii="Times New Roman" w:hAnsi="Times New Roman"/>
          <w:sz w:val="28"/>
          <w:szCs w:val="28"/>
        </w:rPr>
        <w:t>.</w:t>
      </w:r>
    </w:p>
    <w:p w:rsidR="00822AD7" w:rsidRPr="006C4228" w:rsidRDefault="00822AD7" w:rsidP="00F5582A">
      <w:pPr>
        <w:tabs>
          <w:tab w:val="left" w:pos="8364"/>
        </w:tabs>
        <w:spacing w:after="0" w:line="360" w:lineRule="auto"/>
        <w:ind w:firstLine="709"/>
        <w:contextualSpacing/>
        <w:jc w:val="both"/>
        <w:rPr>
          <w:rFonts w:ascii="Times New Roman" w:hAnsi="Times New Roman"/>
          <w:sz w:val="28"/>
          <w:szCs w:val="28"/>
        </w:rPr>
      </w:pPr>
      <w:r w:rsidRPr="006C4228">
        <w:rPr>
          <w:rFonts w:ascii="Times New Roman" w:hAnsi="Times New Roman"/>
          <w:sz w:val="28"/>
          <w:szCs w:val="28"/>
        </w:rPr>
        <w:t xml:space="preserve">Людина може володіти чітко визначеною статевою ідентичністю та водночас мати труднощі із ґендерною ідентичністю, переживати невідповідність ідеалам, стандартам, нормам «чоловічої» чи «жіночої» поведінки. Вона також залежить здебільшого від соціальних чинників, а не від біологічної природи людини. </w:t>
      </w:r>
    </w:p>
    <w:p w:rsidR="00822AD7" w:rsidRPr="006C4228" w:rsidRDefault="00822AD7" w:rsidP="00F5582A">
      <w:pPr>
        <w:tabs>
          <w:tab w:val="left" w:pos="8364"/>
        </w:tabs>
        <w:spacing w:after="0" w:line="360" w:lineRule="auto"/>
        <w:ind w:firstLine="709"/>
        <w:contextualSpacing/>
        <w:jc w:val="both"/>
        <w:rPr>
          <w:rFonts w:ascii="Times New Roman" w:hAnsi="Times New Roman"/>
          <w:sz w:val="28"/>
          <w:szCs w:val="28"/>
        </w:rPr>
      </w:pPr>
      <w:r w:rsidRPr="006C4228">
        <w:rPr>
          <w:rFonts w:ascii="Times New Roman" w:hAnsi="Times New Roman"/>
          <w:b/>
          <w:i/>
          <w:sz w:val="28"/>
          <w:szCs w:val="28"/>
        </w:rPr>
        <w:t>Ґендерна ідентичність</w:t>
      </w:r>
      <w:r w:rsidRPr="006C4228">
        <w:rPr>
          <w:rFonts w:ascii="Times New Roman" w:hAnsi="Times New Roman"/>
          <w:sz w:val="28"/>
          <w:szCs w:val="28"/>
        </w:rPr>
        <w:t xml:space="preserve"> – це усвідомлення особистістю себе як представника чи представниці статі, ґендеру, відчуття свого жіночого, чоловічого або андрогінного тіла, усвідомлення своєї приналежності до чоловічої, жіночої або якоїсь іншої статі у соціальному контексті. Гендерна ідентичність не є автоматичною надбудовою над біологічною статтю, вона поетапно формується в особистості у ході виховання та соціалізації</w:t>
      </w:r>
      <w:r>
        <w:rPr>
          <w:rFonts w:ascii="Times New Roman" w:hAnsi="Times New Roman"/>
          <w:sz w:val="28"/>
          <w:szCs w:val="28"/>
        </w:rPr>
        <w:t xml:space="preserve"> </w:t>
      </w:r>
      <w:r w:rsidRPr="006C4228">
        <w:rPr>
          <w:rFonts w:ascii="Times New Roman" w:hAnsi="Times New Roman"/>
          <w:sz w:val="28"/>
          <w:szCs w:val="28"/>
          <w:lang w:val="ru-RU"/>
        </w:rPr>
        <w:t>[</w:t>
      </w:r>
      <w:r>
        <w:rPr>
          <w:rFonts w:ascii="Times New Roman" w:hAnsi="Times New Roman"/>
          <w:sz w:val="28"/>
          <w:szCs w:val="28"/>
          <w:lang w:val="ru-RU"/>
        </w:rPr>
        <w:fldChar w:fldCharType="begin"/>
      </w:r>
      <w:r>
        <w:rPr>
          <w:rFonts w:ascii="Times New Roman" w:hAnsi="Times New Roman"/>
          <w:sz w:val="28"/>
          <w:szCs w:val="28"/>
          <w:lang w:val="ru-RU"/>
        </w:rPr>
        <w:instrText xml:space="preserve"> REF _Ref62991388 \r \h </w:instrText>
      </w:r>
      <w:r w:rsidRPr="006A46BD">
        <w:rPr>
          <w:rFonts w:ascii="Times New Roman" w:hAnsi="Times New Roman"/>
          <w:sz w:val="28"/>
          <w:szCs w:val="28"/>
        </w:rPr>
      </w:r>
      <w:r>
        <w:rPr>
          <w:rFonts w:ascii="Times New Roman" w:hAnsi="Times New Roman"/>
          <w:sz w:val="28"/>
          <w:szCs w:val="28"/>
          <w:lang w:val="ru-RU"/>
        </w:rPr>
        <w:fldChar w:fldCharType="separate"/>
      </w:r>
      <w:r>
        <w:rPr>
          <w:rFonts w:ascii="Times New Roman" w:hAnsi="Times New Roman"/>
          <w:sz w:val="28"/>
          <w:szCs w:val="28"/>
          <w:lang w:val="ru-RU"/>
        </w:rPr>
        <w:t>40</w:t>
      </w:r>
      <w:r>
        <w:rPr>
          <w:rFonts w:ascii="Times New Roman" w:hAnsi="Times New Roman"/>
          <w:sz w:val="28"/>
          <w:szCs w:val="28"/>
          <w:lang w:val="ru-RU"/>
        </w:rPr>
        <w:fldChar w:fldCharType="end"/>
      </w:r>
      <w:r w:rsidRPr="006C4228">
        <w:rPr>
          <w:rFonts w:ascii="Times New Roman" w:hAnsi="Times New Roman"/>
          <w:sz w:val="28"/>
          <w:szCs w:val="28"/>
          <w:lang w:val="ru-RU"/>
        </w:rPr>
        <w:t>]</w:t>
      </w:r>
      <w:r w:rsidRPr="006C4228">
        <w:rPr>
          <w:rFonts w:ascii="Times New Roman" w:hAnsi="Times New Roman"/>
          <w:sz w:val="28"/>
          <w:szCs w:val="28"/>
        </w:rPr>
        <w:t>.</w:t>
      </w:r>
    </w:p>
    <w:p w:rsidR="00822AD7" w:rsidRPr="006C4228" w:rsidRDefault="00822AD7" w:rsidP="00F5582A">
      <w:pPr>
        <w:tabs>
          <w:tab w:val="left" w:pos="8364"/>
        </w:tabs>
        <w:spacing w:after="0" w:line="360" w:lineRule="auto"/>
        <w:ind w:firstLine="709"/>
        <w:contextualSpacing/>
        <w:jc w:val="both"/>
        <w:rPr>
          <w:rFonts w:ascii="Times New Roman" w:hAnsi="Times New Roman"/>
          <w:sz w:val="28"/>
          <w:szCs w:val="28"/>
        </w:rPr>
      </w:pPr>
      <w:r w:rsidRPr="006C4228">
        <w:rPr>
          <w:rFonts w:ascii="Times New Roman" w:hAnsi="Times New Roman"/>
          <w:sz w:val="28"/>
          <w:szCs w:val="28"/>
        </w:rPr>
        <w:t xml:space="preserve">Поняття «гендерна ідентичність» не рівноцінне й поняттю «сексуальна ідентичність». </w:t>
      </w:r>
      <w:r w:rsidRPr="006C4228">
        <w:rPr>
          <w:rFonts w:ascii="Times New Roman" w:hAnsi="Times New Roman"/>
          <w:b/>
          <w:i/>
          <w:sz w:val="28"/>
          <w:szCs w:val="28"/>
        </w:rPr>
        <w:t>Сексуальна ідентичність</w:t>
      </w:r>
      <w:r w:rsidRPr="006C4228">
        <w:rPr>
          <w:rFonts w:ascii="Times New Roman" w:hAnsi="Times New Roman"/>
          <w:sz w:val="28"/>
          <w:szCs w:val="28"/>
        </w:rPr>
        <w:t xml:space="preserve"> </w:t>
      </w:r>
      <w:r w:rsidRPr="006C4228">
        <w:rPr>
          <w:rFonts w:ascii="Times New Roman" w:hAnsi="Times New Roman"/>
          <w:b/>
          <w:i/>
          <w:sz w:val="28"/>
          <w:szCs w:val="28"/>
        </w:rPr>
        <w:t xml:space="preserve">(орієнтація) </w:t>
      </w:r>
      <w:r>
        <w:rPr>
          <w:rFonts w:ascii="Times New Roman" w:hAnsi="Times New Roman"/>
          <w:sz w:val="28"/>
          <w:szCs w:val="28"/>
        </w:rPr>
        <w:t>–</w:t>
      </w:r>
      <w:r w:rsidRPr="006C4228">
        <w:rPr>
          <w:rFonts w:ascii="Times New Roman" w:hAnsi="Times New Roman"/>
          <w:sz w:val="28"/>
          <w:szCs w:val="28"/>
        </w:rPr>
        <w:t xml:space="preserve"> одна з природних властивостей людської особистості, яка полягає у спрямованості психоемоційної сфери людини, її еротичного (чуттєвого) потягу та сексуальних потреб на представників виключно або майже виключно протилежного гендеру (гетеросексуальність), виключно або майже виключно свого гендеру (гомосексуальність) або на представників обох гендерів (бісексуальність)</w:t>
      </w:r>
      <w:r w:rsidRPr="006C4228">
        <w:rPr>
          <w:rFonts w:ascii="Times New Roman" w:hAnsi="Times New Roman"/>
          <w:b/>
          <w:i/>
          <w:sz w:val="28"/>
          <w:szCs w:val="28"/>
        </w:rPr>
        <w:t xml:space="preserve"> </w:t>
      </w:r>
      <w:r w:rsidRPr="006C4228">
        <w:rPr>
          <w:rFonts w:ascii="Times New Roman" w:hAnsi="Times New Roman"/>
          <w:sz w:val="28"/>
          <w:szCs w:val="28"/>
        </w:rPr>
        <w:t>[</w:t>
      </w:r>
      <w:r>
        <w:rPr>
          <w:rFonts w:ascii="Times New Roman" w:hAnsi="Times New Roman"/>
          <w:sz w:val="28"/>
          <w:szCs w:val="28"/>
        </w:rPr>
        <w:fldChar w:fldCharType="begin"/>
      </w:r>
      <w:r>
        <w:rPr>
          <w:rFonts w:ascii="Times New Roman" w:hAnsi="Times New Roman"/>
          <w:sz w:val="28"/>
          <w:szCs w:val="28"/>
        </w:rPr>
        <w:instrText xml:space="preserve"> REF _Ref62991717 \r \h </w:instrText>
      </w:r>
      <w:r w:rsidRPr="006A46BD">
        <w:rPr>
          <w:rFonts w:ascii="Times New Roman" w:hAnsi="Times New Roman"/>
          <w:sz w:val="28"/>
          <w:szCs w:val="28"/>
        </w:rPr>
      </w:r>
      <w:r>
        <w:rPr>
          <w:rFonts w:ascii="Times New Roman" w:hAnsi="Times New Roman"/>
          <w:sz w:val="28"/>
          <w:szCs w:val="28"/>
        </w:rPr>
        <w:fldChar w:fldCharType="separate"/>
      </w:r>
      <w:r>
        <w:rPr>
          <w:rFonts w:ascii="Times New Roman" w:hAnsi="Times New Roman"/>
          <w:sz w:val="28"/>
          <w:szCs w:val="28"/>
        </w:rPr>
        <w:t>14</w:t>
      </w:r>
      <w:r>
        <w:rPr>
          <w:rFonts w:ascii="Times New Roman" w:hAnsi="Times New Roman"/>
          <w:sz w:val="28"/>
          <w:szCs w:val="28"/>
        </w:rPr>
        <w:fldChar w:fldCharType="end"/>
      </w:r>
      <w:r w:rsidRPr="006C4228">
        <w:rPr>
          <w:rFonts w:ascii="Times New Roman" w:hAnsi="Times New Roman"/>
          <w:sz w:val="28"/>
          <w:szCs w:val="28"/>
        </w:rPr>
        <w:t>, с. 113].</w:t>
      </w:r>
    </w:p>
    <w:p w:rsidR="00822AD7" w:rsidRPr="006C4228" w:rsidRDefault="00822AD7" w:rsidP="00F5582A">
      <w:pPr>
        <w:tabs>
          <w:tab w:val="left" w:pos="8364"/>
        </w:tabs>
        <w:spacing w:after="0" w:line="360" w:lineRule="auto"/>
        <w:ind w:firstLine="709"/>
        <w:contextualSpacing/>
        <w:jc w:val="both"/>
        <w:rPr>
          <w:rFonts w:ascii="Times New Roman" w:hAnsi="Times New Roman"/>
          <w:sz w:val="28"/>
          <w:szCs w:val="28"/>
        </w:rPr>
      </w:pPr>
      <w:r w:rsidRPr="006C4228">
        <w:rPr>
          <w:rFonts w:ascii="Times New Roman" w:hAnsi="Times New Roman"/>
          <w:sz w:val="28"/>
          <w:szCs w:val="28"/>
        </w:rPr>
        <w:t>У 2015 році мережа інституцій країн ЄС з питань рівності й недискримінації провела дослідження «Дискримінація в ЄС у 2015 році». За результатами цього дослідження, найбільш поширеною підставою дискримінації названо етнічне походження, на другому місці – сексуальна орієнтація, на третьому – гендерна ідентичність</w:t>
      </w:r>
      <w:r>
        <w:rPr>
          <w:rFonts w:ascii="Times New Roman" w:hAnsi="Times New Roman"/>
          <w:sz w:val="28"/>
          <w:szCs w:val="28"/>
        </w:rPr>
        <w:t xml:space="preserve"> </w:t>
      </w:r>
      <w:r w:rsidRPr="006C4228">
        <w:rPr>
          <w:rFonts w:ascii="Times New Roman" w:hAnsi="Times New Roman"/>
          <w:sz w:val="28"/>
          <w:szCs w:val="28"/>
        </w:rPr>
        <w:t>[</w:t>
      </w:r>
      <w:r>
        <w:rPr>
          <w:rFonts w:ascii="Times New Roman" w:hAnsi="Times New Roman"/>
          <w:sz w:val="28"/>
          <w:szCs w:val="28"/>
        </w:rPr>
        <w:fldChar w:fldCharType="begin"/>
      </w:r>
      <w:r>
        <w:rPr>
          <w:rFonts w:ascii="Times New Roman" w:hAnsi="Times New Roman"/>
          <w:sz w:val="28"/>
          <w:szCs w:val="28"/>
        </w:rPr>
        <w:instrText xml:space="preserve"> REF _Ref62432945 \r \h </w:instrText>
      </w:r>
      <w:r w:rsidRPr="006A46BD">
        <w:rPr>
          <w:rFonts w:ascii="Times New Roman" w:hAnsi="Times New Roman"/>
          <w:sz w:val="28"/>
          <w:szCs w:val="28"/>
        </w:rPr>
      </w:r>
      <w:r>
        <w:rPr>
          <w:rFonts w:ascii="Times New Roman" w:hAnsi="Times New Roman"/>
          <w:sz w:val="28"/>
          <w:szCs w:val="28"/>
        </w:rPr>
        <w:fldChar w:fldCharType="separate"/>
      </w:r>
      <w:r>
        <w:rPr>
          <w:rFonts w:ascii="Times New Roman" w:hAnsi="Times New Roman"/>
          <w:sz w:val="28"/>
          <w:szCs w:val="28"/>
        </w:rPr>
        <w:t>39</w:t>
      </w:r>
      <w:r>
        <w:rPr>
          <w:rFonts w:ascii="Times New Roman" w:hAnsi="Times New Roman"/>
          <w:sz w:val="28"/>
          <w:szCs w:val="28"/>
        </w:rPr>
        <w:fldChar w:fldCharType="end"/>
      </w:r>
      <w:r>
        <w:rPr>
          <w:rFonts w:ascii="Times New Roman" w:hAnsi="Times New Roman"/>
          <w:sz w:val="28"/>
          <w:szCs w:val="28"/>
        </w:rPr>
        <w:t>, с. 134</w:t>
      </w:r>
      <w:r w:rsidRPr="006C4228">
        <w:rPr>
          <w:rFonts w:ascii="Times New Roman" w:hAnsi="Times New Roman"/>
          <w:sz w:val="28"/>
          <w:szCs w:val="28"/>
        </w:rPr>
        <w:t>].</w:t>
      </w:r>
    </w:p>
    <w:p w:rsidR="00822AD7" w:rsidRPr="006C4228" w:rsidRDefault="00822AD7" w:rsidP="00F5582A">
      <w:pPr>
        <w:tabs>
          <w:tab w:val="left" w:pos="8364"/>
        </w:tabs>
        <w:spacing w:after="0" w:line="360" w:lineRule="auto"/>
        <w:ind w:firstLine="709"/>
        <w:contextualSpacing/>
        <w:jc w:val="both"/>
        <w:rPr>
          <w:rFonts w:ascii="Times New Roman" w:hAnsi="Times New Roman"/>
          <w:sz w:val="28"/>
          <w:szCs w:val="28"/>
        </w:rPr>
      </w:pPr>
      <w:r w:rsidRPr="006C4228">
        <w:rPr>
          <w:rFonts w:ascii="Times New Roman" w:hAnsi="Times New Roman"/>
          <w:sz w:val="28"/>
          <w:szCs w:val="28"/>
        </w:rPr>
        <w:t>Свого часу Рада церков і релігійних організацій висловилася проти ратифікації Стамбульської конвенції, так як цей нормативно-правовий акт гарантує захист від дискримінації за ознакою «ґендерної ідентичності» та «сексуальної орієнтації», що робить поняття «ґендеру» залежним від самоідентифікації, а не природних статевих ознак. Такий підхід, на думку Ради Церков, може зробити Стамбульську Конвенцію інструментом для популяризації в українських школах і університетах нових «ґендерних ролей» та одностатевих стосунків</w:t>
      </w:r>
      <w:r>
        <w:rPr>
          <w:rFonts w:ascii="Times New Roman" w:hAnsi="Times New Roman"/>
          <w:sz w:val="28"/>
          <w:szCs w:val="28"/>
        </w:rPr>
        <w:t xml:space="preserve"> </w:t>
      </w:r>
      <w:r w:rsidRPr="006C4228">
        <w:rPr>
          <w:rFonts w:ascii="Times New Roman" w:hAnsi="Times New Roman"/>
          <w:sz w:val="28"/>
          <w:szCs w:val="28"/>
          <w:lang w:val="ru-RU"/>
        </w:rPr>
        <w:t>[</w:t>
      </w:r>
      <w:r>
        <w:rPr>
          <w:rFonts w:ascii="Times New Roman" w:hAnsi="Times New Roman"/>
          <w:sz w:val="28"/>
          <w:szCs w:val="28"/>
          <w:lang w:val="ru-RU"/>
        </w:rPr>
        <w:fldChar w:fldCharType="begin"/>
      </w:r>
      <w:r>
        <w:rPr>
          <w:rFonts w:ascii="Times New Roman" w:hAnsi="Times New Roman"/>
          <w:sz w:val="28"/>
          <w:szCs w:val="28"/>
          <w:lang w:val="ru-RU"/>
        </w:rPr>
        <w:instrText xml:space="preserve"> REF _Ref62991314 \r \h </w:instrText>
      </w:r>
      <w:r w:rsidRPr="006A46BD">
        <w:rPr>
          <w:rFonts w:ascii="Times New Roman" w:hAnsi="Times New Roman"/>
          <w:sz w:val="28"/>
          <w:szCs w:val="28"/>
        </w:rPr>
      </w:r>
      <w:r>
        <w:rPr>
          <w:rFonts w:ascii="Times New Roman" w:hAnsi="Times New Roman"/>
          <w:sz w:val="28"/>
          <w:szCs w:val="28"/>
          <w:lang w:val="ru-RU"/>
        </w:rPr>
        <w:fldChar w:fldCharType="separate"/>
      </w:r>
      <w:r>
        <w:rPr>
          <w:rFonts w:ascii="Times New Roman" w:hAnsi="Times New Roman"/>
          <w:sz w:val="28"/>
          <w:szCs w:val="28"/>
          <w:lang w:val="ru-RU"/>
        </w:rPr>
        <w:t>33</w:t>
      </w:r>
      <w:r>
        <w:rPr>
          <w:rFonts w:ascii="Times New Roman" w:hAnsi="Times New Roman"/>
          <w:sz w:val="28"/>
          <w:szCs w:val="28"/>
          <w:lang w:val="ru-RU"/>
        </w:rPr>
        <w:fldChar w:fldCharType="end"/>
      </w:r>
      <w:r w:rsidRPr="006C4228">
        <w:rPr>
          <w:rFonts w:ascii="Times New Roman" w:hAnsi="Times New Roman"/>
          <w:sz w:val="28"/>
          <w:szCs w:val="28"/>
          <w:lang w:val="ru-RU"/>
        </w:rPr>
        <w:t>]</w:t>
      </w:r>
      <w:r w:rsidRPr="006C4228">
        <w:rPr>
          <w:rFonts w:ascii="Times New Roman" w:hAnsi="Times New Roman"/>
          <w:sz w:val="28"/>
          <w:szCs w:val="28"/>
        </w:rPr>
        <w:t>.</w:t>
      </w:r>
    </w:p>
    <w:p w:rsidR="00822AD7" w:rsidRPr="006C4228" w:rsidRDefault="00822AD7" w:rsidP="00F5582A">
      <w:pPr>
        <w:tabs>
          <w:tab w:val="left" w:pos="8364"/>
        </w:tabs>
        <w:spacing w:after="0" w:line="360" w:lineRule="auto"/>
        <w:ind w:firstLine="709"/>
        <w:contextualSpacing/>
        <w:jc w:val="both"/>
        <w:rPr>
          <w:rFonts w:ascii="Times New Roman" w:hAnsi="Times New Roman"/>
          <w:sz w:val="28"/>
          <w:szCs w:val="28"/>
        </w:rPr>
      </w:pPr>
      <w:r w:rsidRPr="006C4228">
        <w:rPr>
          <w:rFonts w:ascii="Times New Roman" w:hAnsi="Times New Roman"/>
          <w:sz w:val="28"/>
          <w:szCs w:val="28"/>
        </w:rPr>
        <w:t>Однак, насправді, використання терміну «ґендер» надає перспективи до створення більш ефективного механізму захисту прав людини, оскільки Стамбульська конвенція захищає від насильства людей незалежно від їх статі, сексуальної орієнт</w:t>
      </w:r>
      <w:r>
        <w:rPr>
          <w:rFonts w:ascii="Times New Roman" w:hAnsi="Times New Roman"/>
          <w:sz w:val="28"/>
          <w:szCs w:val="28"/>
        </w:rPr>
        <w:t>ації чи ґендерної ідентичності.</w:t>
      </w:r>
    </w:p>
    <w:p w:rsidR="00822AD7" w:rsidRPr="006C4228" w:rsidRDefault="00822AD7" w:rsidP="00F5582A">
      <w:pPr>
        <w:pStyle w:val="ListParagraph"/>
        <w:tabs>
          <w:tab w:val="left" w:pos="8364"/>
        </w:tabs>
        <w:spacing w:after="0" w:line="360" w:lineRule="auto"/>
        <w:ind w:left="0" w:firstLine="709"/>
        <w:jc w:val="both"/>
        <w:rPr>
          <w:rFonts w:ascii="Times New Roman" w:hAnsi="Times New Roman"/>
          <w:sz w:val="28"/>
          <w:szCs w:val="28"/>
        </w:rPr>
      </w:pPr>
      <w:r w:rsidRPr="006C4228">
        <w:rPr>
          <w:rFonts w:ascii="Times New Roman" w:hAnsi="Times New Roman"/>
          <w:sz w:val="28"/>
          <w:szCs w:val="28"/>
        </w:rPr>
        <w:t>Відповідно до Конституції України, людина, її життя і здоров’я, честь і гідність, недоторканність і безпека визнаються в Україні найвищою соціальною цінністю, а утвердження і забезпечення її прав та свобод є головним обов’язком держави</w:t>
      </w:r>
      <w:r>
        <w:rPr>
          <w:rFonts w:ascii="Times New Roman" w:hAnsi="Times New Roman"/>
          <w:sz w:val="28"/>
          <w:szCs w:val="28"/>
        </w:rPr>
        <w:t xml:space="preserve"> </w:t>
      </w:r>
      <w:r w:rsidRPr="006C4228">
        <w:rPr>
          <w:rFonts w:ascii="Times New Roman" w:hAnsi="Times New Roman"/>
          <w:sz w:val="28"/>
          <w:szCs w:val="28"/>
        </w:rPr>
        <w:t>[</w:t>
      </w:r>
      <w:r>
        <w:rPr>
          <w:rFonts w:ascii="Times New Roman" w:hAnsi="Times New Roman"/>
          <w:sz w:val="28"/>
          <w:szCs w:val="28"/>
        </w:rPr>
        <w:fldChar w:fldCharType="begin"/>
      </w:r>
      <w:r>
        <w:rPr>
          <w:rFonts w:ascii="Times New Roman" w:hAnsi="Times New Roman"/>
          <w:sz w:val="28"/>
          <w:szCs w:val="28"/>
        </w:rPr>
        <w:instrText xml:space="preserve"> REF _Ref62991804 \r \h </w:instrText>
      </w:r>
      <w:r w:rsidRPr="006A46BD">
        <w:rPr>
          <w:rFonts w:ascii="Times New Roman" w:hAnsi="Times New Roman"/>
          <w:sz w:val="28"/>
          <w:szCs w:val="28"/>
        </w:rPr>
      </w:r>
      <w:r>
        <w:rPr>
          <w:rFonts w:ascii="Times New Roman" w:hAnsi="Times New Roman"/>
          <w:sz w:val="28"/>
          <w:szCs w:val="28"/>
        </w:rPr>
        <w:fldChar w:fldCharType="separate"/>
      </w:r>
      <w:r>
        <w:rPr>
          <w:rFonts w:ascii="Times New Roman" w:hAnsi="Times New Roman"/>
          <w:sz w:val="28"/>
          <w:szCs w:val="28"/>
        </w:rPr>
        <w:t>25</w:t>
      </w:r>
      <w:r>
        <w:rPr>
          <w:rFonts w:ascii="Times New Roman" w:hAnsi="Times New Roman"/>
          <w:sz w:val="28"/>
          <w:szCs w:val="28"/>
        </w:rPr>
        <w:fldChar w:fldCharType="end"/>
      </w:r>
      <w:r>
        <w:rPr>
          <w:rFonts w:ascii="Times New Roman" w:hAnsi="Times New Roman"/>
          <w:sz w:val="28"/>
          <w:szCs w:val="28"/>
        </w:rPr>
        <w:t>].</w:t>
      </w:r>
    </w:p>
    <w:p w:rsidR="00822AD7" w:rsidRPr="006C4228" w:rsidRDefault="00822AD7" w:rsidP="00F5582A">
      <w:pPr>
        <w:pStyle w:val="ListParagraph"/>
        <w:tabs>
          <w:tab w:val="left" w:pos="8364"/>
        </w:tabs>
        <w:spacing w:after="0" w:line="360" w:lineRule="auto"/>
        <w:ind w:left="0" w:firstLine="709"/>
        <w:jc w:val="both"/>
        <w:rPr>
          <w:rFonts w:ascii="Times New Roman" w:hAnsi="Times New Roman"/>
          <w:sz w:val="28"/>
          <w:szCs w:val="28"/>
        </w:rPr>
      </w:pPr>
      <w:r w:rsidRPr="006C4228">
        <w:rPr>
          <w:rFonts w:ascii="Times New Roman" w:hAnsi="Times New Roman"/>
          <w:sz w:val="28"/>
          <w:szCs w:val="28"/>
        </w:rPr>
        <w:t>Бюро з питань демократичних інститутів та прав людини Організації з безпеки та співробітництва в Європі зазначає, що сексуальне та ґендерне насильство – це крайня форма дискримінації і серйозне порушення прав людини, яке може негативно вплинути на численні права людини, включаючи право на життя, свободу та особисту недоторканність, а також право на свободу від катувань та інших жорстоких, нелюдських або таких, що принижують гідність, видів поводження і покарання [</w:t>
      </w:r>
      <w:r>
        <w:rPr>
          <w:rFonts w:ascii="Times New Roman" w:hAnsi="Times New Roman"/>
          <w:sz w:val="28"/>
          <w:szCs w:val="28"/>
        </w:rPr>
        <w:fldChar w:fldCharType="begin"/>
      </w:r>
      <w:r>
        <w:rPr>
          <w:rFonts w:ascii="Times New Roman" w:hAnsi="Times New Roman"/>
          <w:sz w:val="28"/>
          <w:szCs w:val="28"/>
        </w:rPr>
        <w:instrText xml:space="preserve"> REF _Ref62991905 \r \h </w:instrText>
      </w:r>
      <w:r w:rsidRPr="006A46BD">
        <w:rPr>
          <w:rFonts w:ascii="Times New Roman" w:hAnsi="Times New Roman"/>
          <w:sz w:val="28"/>
          <w:szCs w:val="28"/>
        </w:rPr>
      </w:r>
      <w:r>
        <w:rPr>
          <w:rFonts w:ascii="Times New Roman" w:hAnsi="Times New Roman"/>
          <w:sz w:val="28"/>
          <w:szCs w:val="28"/>
        </w:rPr>
        <w:fldChar w:fldCharType="separate"/>
      </w:r>
      <w:r>
        <w:rPr>
          <w:rFonts w:ascii="Times New Roman" w:hAnsi="Times New Roman"/>
          <w:sz w:val="28"/>
          <w:szCs w:val="28"/>
        </w:rPr>
        <w:t>6</w:t>
      </w:r>
      <w:r>
        <w:rPr>
          <w:rFonts w:ascii="Times New Roman" w:hAnsi="Times New Roman"/>
          <w:sz w:val="28"/>
          <w:szCs w:val="28"/>
        </w:rPr>
        <w:fldChar w:fldCharType="end"/>
      </w:r>
      <w:r>
        <w:rPr>
          <w:rFonts w:ascii="Times New Roman" w:hAnsi="Times New Roman"/>
          <w:sz w:val="28"/>
          <w:szCs w:val="28"/>
        </w:rPr>
        <w:t xml:space="preserve">; </w:t>
      </w:r>
      <w:r>
        <w:rPr>
          <w:rFonts w:ascii="Times New Roman" w:hAnsi="Times New Roman"/>
          <w:sz w:val="28"/>
          <w:szCs w:val="28"/>
        </w:rPr>
        <w:fldChar w:fldCharType="begin"/>
      </w:r>
      <w:r>
        <w:rPr>
          <w:rFonts w:ascii="Times New Roman" w:hAnsi="Times New Roman"/>
          <w:sz w:val="28"/>
          <w:szCs w:val="28"/>
        </w:rPr>
        <w:instrText xml:space="preserve"> REF _Ref62991847 \r \h </w:instrText>
      </w:r>
      <w:r w:rsidRPr="006A46BD">
        <w:rPr>
          <w:rFonts w:ascii="Times New Roman" w:hAnsi="Times New Roman"/>
          <w:sz w:val="28"/>
          <w:szCs w:val="28"/>
        </w:rPr>
      </w:r>
      <w:r>
        <w:rPr>
          <w:rFonts w:ascii="Times New Roman" w:hAnsi="Times New Roman"/>
          <w:sz w:val="28"/>
          <w:szCs w:val="28"/>
        </w:rPr>
        <w:fldChar w:fldCharType="separate"/>
      </w:r>
      <w:r>
        <w:rPr>
          <w:rFonts w:ascii="Times New Roman" w:hAnsi="Times New Roman"/>
          <w:sz w:val="28"/>
          <w:szCs w:val="28"/>
        </w:rPr>
        <w:t>31</w:t>
      </w:r>
      <w:r>
        <w:rPr>
          <w:rFonts w:ascii="Times New Roman" w:hAnsi="Times New Roman"/>
          <w:sz w:val="28"/>
          <w:szCs w:val="28"/>
        </w:rPr>
        <w:fldChar w:fldCharType="end"/>
      </w:r>
      <w:r>
        <w:rPr>
          <w:rFonts w:ascii="Times New Roman" w:hAnsi="Times New Roman"/>
          <w:sz w:val="28"/>
          <w:szCs w:val="28"/>
        </w:rPr>
        <w:t>, с. 218</w:t>
      </w:r>
      <w:r w:rsidRPr="006C4228">
        <w:rPr>
          <w:rFonts w:ascii="Times New Roman" w:hAnsi="Times New Roman"/>
          <w:sz w:val="28"/>
          <w:szCs w:val="28"/>
        </w:rPr>
        <w:t>].</w:t>
      </w:r>
    </w:p>
    <w:p w:rsidR="00822AD7" w:rsidRPr="006C4228" w:rsidRDefault="00822AD7" w:rsidP="00F5582A">
      <w:pPr>
        <w:pStyle w:val="ListParagraph"/>
        <w:tabs>
          <w:tab w:val="left" w:pos="8364"/>
        </w:tabs>
        <w:spacing w:after="0" w:line="360" w:lineRule="auto"/>
        <w:ind w:left="0" w:firstLine="709"/>
        <w:jc w:val="both"/>
        <w:rPr>
          <w:rFonts w:ascii="Times New Roman" w:hAnsi="Times New Roman"/>
          <w:sz w:val="28"/>
          <w:szCs w:val="28"/>
        </w:rPr>
      </w:pPr>
      <w:r w:rsidRPr="006C4228">
        <w:rPr>
          <w:rFonts w:ascii="Times New Roman" w:hAnsi="Times New Roman"/>
          <w:sz w:val="28"/>
          <w:szCs w:val="28"/>
        </w:rPr>
        <w:t>Однак, при спробах вдосконалити кримінальне законодавство та ввести в обіг загальноприйняті поняття сексуальної орієн</w:t>
      </w:r>
      <w:r>
        <w:rPr>
          <w:rFonts w:ascii="Times New Roman" w:hAnsi="Times New Roman"/>
          <w:sz w:val="28"/>
          <w:szCs w:val="28"/>
        </w:rPr>
        <w:t>тації та ґендерної ідентичності</w:t>
      </w:r>
      <w:r w:rsidRPr="006C4228">
        <w:rPr>
          <w:rFonts w:ascii="Times New Roman" w:hAnsi="Times New Roman"/>
          <w:sz w:val="28"/>
          <w:szCs w:val="28"/>
        </w:rPr>
        <w:t xml:space="preserve"> Верховна Рада України не допускає відповідний законопроект (</w:t>
      </w:r>
      <w:r w:rsidRPr="006C4228">
        <w:rPr>
          <w:rFonts w:ascii="Times New Roman" w:hAnsi="Times New Roman"/>
          <w:sz w:val="28"/>
          <w:szCs w:val="28"/>
          <w:shd w:val="clear" w:color="auto" w:fill="FFFFFF"/>
        </w:rPr>
        <w:t>3316 від 09.04.2020)</w:t>
      </w:r>
      <w:r w:rsidRPr="006C4228">
        <w:rPr>
          <w:rFonts w:ascii="Times New Roman" w:hAnsi="Times New Roman"/>
          <w:color w:val="333333"/>
          <w:sz w:val="28"/>
          <w:szCs w:val="28"/>
          <w:shd w:val="clear" w:color="auto" w:fill="FFFFFF"/>
        </w:rPr>
        <w:t xml:space="preserve"> </w:t>
      </w:r>
      <w:r w:rsidRPr="006C4228">
        <w:rPr>
          <w:rFonts w:ascii="Times New Roman" w:hAnsi="Times New Roman"/>
          <w:sz w:val="28"/>
          <w:szCs w:val="28"/>
        </w:rPr>
        <w:t xml:space="preserve">навіть до першого читання. </w:t>
      </w:r>
    </w:p>
    <w:p w:rsidR="00822AD7" w:rsidRPr="006C4228" w:rsidRDefault="00822AD7" w:rsidP="00F5582A">
      <w:pPr>
        <w:tabs>
          <w:tab w:val="left" w:pos="8364"/>
        </w:tabs>
        <w:spacing w:after="0" w:line="360" w:lineRule="auto"/>
        <w:ind w:firstLine="709"/>
        <w:contextualSpacing/>
        <w:jc w:val="both"/>
        <w:rPr>
          <w:rFonts w:ascii="Times New Roman" w:hAnsi="Times New Roman"/>
          <w:sz w:val="28"/>
          <w:szCs w:val="28"/>
        </w:rPr>
      </w:pPr>
      <w:r>
        <w:rPr>
          <w:rFonts w:ascii="Times New Roman" w:hAnsi="Times New Roman"/>
          <w:sz w:val="28"/>
          <w:szCs w:val="28"/>
        </w:rPr>
        <w:t>Проте</w:t>
      </w:r>
      <w:r w:rsidRPr="006C4228">
        <w:rPr>
          <w:rFonts w:ascii="Times New Roman" w:hAnsi="Times New Roman"/>
          <w:sz w:val="28"/>
          <w:szCs w:val="28"/>
        </w:rPr>
        <w:t>, правильним, на нашу думку, видається розвиток законодавства в напрямі розширення охоронюваних правовідносин відповідно до зобов’язань, які Україна бере на себе внаслідок підписання міжнародних договорів, а не їх перекручування та вибіркова імплементація через так звану «неоднозначність» сприйняття окремих її термінів.</w:t>
      </w:r>
    </w:p>
    <w:p w:rsidR="00822AD7" w:rsidRPr="006C4228" w:rsidRDefault="00822AD7" w:rsidP="00F5582A">
      <w:pPr>
        <w:tabs>
          <w:tab w:val="left" w:pos="8364"/>
        </w:tabs>
        <w:spacing w:after="0" w:line="360" w:lineRule="auto"/>
        <w:ind w:firstLine="709"/>
        <w:contextualSpacing/>
        <w:jc w:val="both"/>
        <w:rPr>
          <w:rFonts w:ascii="Times New Roman" w:hAnsi="Times New Roman"/>
          <w:sz w:val="28"/>
          <w:szCs w:val="28"/>
        </w:rPr>
      </w:pPr>
      <w:r w:rsidRPr="006C4228">
        <w:rPr>
          <w:rFonts w:ascii="Times New Roman" w:hAnsi="Times New Roman"/>
          <w:sz w:val="28"/>
          <w:szCs w:val="28"/>
        </w:rPr>
        <w:t>Така неоднозначність на даний момент характерна й для загального поняття ґендерно-обумовленого насильства.</w:t>
      </w:r>
    </w:p>
    <w:p w:rsidR="00822AD7" w:rsidRDefault="00822AD7" w:rsidP="00243214">
      <w:pPr>
        <w:tabs>
          <w:tab w:val="left" w:pos="8364"/>
        </w:tabs>
        <w:spacing w:after="0" w:line="360" w:lineRule="auto"/>
        <w:ind w:firstLine="709"/>
        <w:contextualSpacing/>
        <w:jc w:val="both"/>
        <w:rPr>
          <w:rFonts w:ascii="Times New Roman" w:hAnsi="Times New Roman"/>
          <w:sz w:val="28"/>
          <w:szCs w:val="28"/>
        </w:rPr>
      </w:pPr>
      <w:r w:rsidRPr="006C4228">
        <w:rPr>
          <w:rFonts w:ascii="Times New Roman" w:hAnsi="Times New Roman"/>
          <w:sz w:val="28"/>
          <w:szCs w:val="28"/>
        </w:rPr>
        <w:t>Аналізуючи роботи науковців, можна знайти наступні визначення цього термін</w:t>
      </w:r>
      <w:r>
        <w:rPr>
          <w:rFonts w:ascii="Times New Roman" w:hAnsi="Times New Roman"/>
          <w:sz w:val="28"/>
          <w:szCs w:val="28"/>
        </w:rPr>
        <w:t>а</w:t>
      </w:r>
      <w:r w:rsidRPr="006C4228">
        <w:rPr>
          <w:rFonts w:ascii="Times New Roman" w:hAnsi="Times New Roman"/>
          <w:sz w:val="28"/>
          <w:szCs w:val="28"/>
        </w:rPr>
        <w:t>:</w:t>
      </w:r>
    </w:p>
    <w:p w:rsidR="00822AD7" w:rsidRDefault="00822AD7" w:rsidP="00243214">
      <w:pPr>
        <w:tabs>
          <w:tab w:val="left" w:pos="8364"/>
        </w:tabs>
        <w:spacing w:after="0" w:line="360" w:lineRule="auto"/>
        <w:ind w:firstLine="709"/>
        <w:contextualSpacing/>
        <w:jc w:val="both"/>
        <w:rPr>
          <w:rFonts w:ascii="Times New Roman" w:hAnsi="Times New Roman"/>
          <w:sz w:val="28"/>
          <w:szCs w:val="28"/>
        </w:rPr>
      </w:pPr>
      <w:r w:rsidRPr="00D44630">
        <w:rPr>
          <w:rFonts w:ascii="Times New Roman" w:hAnsi="Times New Roman"/>
          <w:color w:val="000000"/>
          <w:sz w:val="28"/>
          <w:szCs w:val="28"/>
        </w:rPr>
        <w:t>– </w:t>
      </w:r>
      <w:r w:rsidRPr="00243214">
        <w:rPr>
          <w:rFonts w:ascii="Times New Roman" w:hAnsi="Times New Roman"/>
          <w:sz w:val="28"/>
          <w:szCs w:val="28"/>
        </w:rPr>
        <w:t xml:space="preserve">насильство, побудоване на основі використання сили, що спирається </w:t>
      </w:r>
      <w:r w:rsidRPr="00243214">
        <w:rPr>
          <w:rFonts w:ascii="Times New Roman" w:hAnsi="Times New Roman"/>
          <w:sz w:val="28"/>
          <w:szCs w:val="28"/>
          <w:u w:val="single"/>
        </w:rPr>
        <w:t>на ознаку статі</w:t>
      </w:r>
      <w:r w:rsidRPr="00243214">
        <w:rPr>
          <w:rFonts w:ascii="Times New Roman" w:hAnsi="Times New Roman"/>
          <w:sz w:val="28"/>
          <w:szCs w:val="28"/>
        </w:rPr>
        <w:t xml:space="preserve"> (включає словесні образи, погрози, побої, примус до сексуального зв’язку тощо) – С. </w:t>
      </w:r>
      <w:r>
        <w:rPr>
          <w:rFonts w:ascii="Times New Roman" w:hAnsi="Times New Roman"/>
          <w:sz w:val="28"/>
          <w:szCs w:val="28"/>
        </w:rPr>
        <w:t xml:space="preserve">В. </w:t>
      </w:r>
      <w:r w:rsidRPr="00243214">
        <w:rPr>
          <w:rFonts w:ascii="Times New Roman" w:hAnsi="Times New Roman"/>
          <w:sz w:val="28"/>
          <w:szCs w:val="28"/>
        </w:rPr>
        <w:t xml:space="preserve">Євченко </w:t>
      </w:r>
      <w:r w:rsidRPr="00243214">
        <w:rPr>
          <w:rFonts w:ascii="Times New Roman" w:hAnsi="Times New Roman"/>
          <w:sz w:val="28"/>
          <w:szCs w:val="28"/>
          <w:lang w:val="ru-RU"/>
        </w:rPr>
        <w:t>[</w:t>
      </w:r>
      <w:r w:rsidRPr="00243214">
        <w:rPr>
          <w:rFonts w:ascii="Times New Roman" w:hAnsi="Times New Roman"/>
          <w:sz w:val="28"/>
          <w:szCs w:val="28"/>
          <w:lang w:val="ru-RU"/>
        </w:rPr>
        <w:fldChar w:fldCharType="begin"/>
      </w:r>
      <w:r w:rsidRPr="00243214">
        <w:rPr>
          <w:rFonts w:ascii="Times New Roman" w:hAnsi="Times New Roman"/>
          <w:sz w:val="28"/>
          <w:szCs w:val="28"/>
          <w:lang w:val="ru-RU"/>
        </w:rPr>
        <w:instrText xml:space="preserve"> REF _Ref62991937 \r \h </w:instrText>
      </w:r>
      <w:r w:rsidRPr="00243214">
        <w:rPr>
          <w:rFonts w:ascii="Times New Roman" w:hAnsi="Times New Roman"/>
          <w:sz w:val="28"/>
          <w:szCs w:val="28"/>
        </w:rPr>
      </w:r>
      <w:r w:rsidRPr="00243214">
        <w:rPr>
          <w:rFonts w:ascii="Times New Roman" w:hAnsi="Times New Roman"/>
          <w:sz w:val="28"/>
          <w:szCs w:val="28"/>
          <w:lang w:val="ru-RU"/>
        </w:rPr>
        <w:fldChar w:fldCharType="separate"/>
      </w:r>
      <w:r>
        <w:rPr>
          <w:rFonts w:ascii="Times New Roman" w:hAnsi="Times New Roman"/>
          <w:sz w:val="28"/>
          <w:szCs w:val="28"/>
          <w:lang w:val="ru-RU"/>
        </w:rPr>
        <w:t>22</w:t>
      </w:r>
      <w:r w:rsidRPr="00243214">
        <w:rPr>
          <w:rFonts w:ascii="Times New Roman" w:hAnsi="Times New Roman"/>
          <w:sz w:val="28"/>
          <w:szCs w:val="28"/>
          <w:lang w:val="ru-RU"/>
        </w:rPr>
        <w:fldChar w:fldCharType="end"/>
      </w:r>
      <w:r w:rsidRPr="00243214">
        <w:rPr>
          <w:rFonts w:ascii="Times New Roman" w:hAnsi="Times New Roman"/>
          <w:sz w:val="28"/>
          <w:szCs w:val="28"/>
          <w:lang w:val="ru-RU"/>
        </w:rPr>
        <w:t>]</w:t>
      </w:r>
      <w:r w:rsidRPr="00243214">
        <w:rPr>
          <w:rFonts w:ascii="Times New Roman" w:hAnsi="Times New Roman"/>
          <w:sz w:val="28"/>
          <w:szCs w:val="28"/>
        </w:rPr>
        <w:t>;</w:t>
      </w:r>
    </w:p>
    <w:p w:rsidR="00822AD7" w:rsidRDefault="00822AD7" w:rsidP="00243214">
      <w:pPr>
        <w:tabs>
          <w:tab w:val="left" w:pos="8364"/>
        </w:tabs>
        <w:spacing w:after="0" w:line="360" w:lineRule="auto"/>
        <w:ind w:firstLine="709"/>
        <w:contextualSpacing/>
        <w:jc w:val="both"/>
        <w:rPr>
          <w:rFonts w:ascii="Times New Roman" w:hAnsi="Times New Roman"/>
          <w:sz w:val="28"/>
          <w:szCs w:val="28"/>
        </w:rPr>
      </w:pPr>
      <w:r w:rsidRPr="00D44630">
        <w:rPr>
          <w:rFonts w:ascii="Times New Roman" w:hAnsi="Times New Roman"/>
          <w:color w:val="000000"/>
          <w:sz w:val="28"/>
          <w:szCs w:val="28"/>
        </w:rPr>
        <w:t>– </w:t>
      </w:r>
      <w:r w:rsidRPr="00243214">
        <w:rPr>
          <w:rFonts w:ascii="Times New Roman" w:hAnsi="Times New Roman"/>
          <w:sz w:val="28"/>
          <w:szCs w:val="28"/>
        </w:rPr>
        <w:t xml:space="preserve">суспільно небезпечна поведінка особи (насильника) як чоловіка, так і жінки стосовно </w:t>
      </w:r>
      <w:r w:rsidRPr="00243214">
        <w:rPr>
          <w:rFonts w:ascii="Times New Roman" w:hAnsi="Times New Roman"/>
          <w:sz w:val="28"/>
          <w:szCs w:val="28"/>
          <w:u w:val="single"/>
        </w:rPr>
        <w:t>протилежної статі</w:t>
      </w:r>
      <w:r w:rsidRPr="00243214">
        <w:rPr>
          <w:rFonts w:ascii="Times New Roman" w:hAnsi="Times New Roman"/>
          <w:sz w:val="28"/>
          <w:szCs w:val="28"/>
        </w:rPr>
        <w:t xml:space="preserve"> (жертви), яка проявляється у спричиненні фізичних, сексуальних, морально-психологічних та інших страждань або у погрозах їх застосування – В. </w:t>
      </w:r>
      <w:r>
        <w:rPr>
          <w:rFonts w:ascii="Times New Roman" w:hAnsi="Times New Roman"/>
          <w:sz w:val="28"/>
          <w:szCs w:val="28"/>
        </w:rPr>
        <w:t xml:space="preserve">І. </w:t>
      </w:r>
      <w:r w:rsidRPr="00243214">
        <w:rPr>
          <w:rFonts w:ascii="Times New Roman" w:hAnsi="Times New Roman"/>
          <w:sz w:val="28"/>
          <w:szCs w:val="28"/>
        </w:rPr>
        <w:t>Попіль [</w:t>
      </w:r>
      <w:r w:rsidRPr="00243214">
        <w:rPr>
          <w:rFonts w:ascii="Times New Roman" w:hAnsi="Times New Roman"/>
          <w:sz w:val="28"/>
          <w:szCs w:val="28"/>
        </w:rPr>
        <w:fldChar w:fldCharType="begin"/>
      </w:r>
      <w:r w:rsidRPr="00243214">
        <w:rPr>
          <w:rFonts w:ascii="Times New Roman" w:hAnsi="Times New Roman"/>
          <w:sz w:val="28"/>
          <w:szCs w:val="28"/>
        </w:rPr>
        <w:instrText xml:space="preserve"> </w:instrText>
      </w:r>
      <w:r w:rsidRPr="00243214">
        <w:rPr>
          <w:rFonts w:ascii="Times New Roman" w:hAnsi="Times New Roman"/>
          <w:sz w:val="28"/>
          <w:szCs w:val="28"/>
          <w:lang w:val="ru-RU"/>
        </w:rPr>
        <w:instrText>REF</w:instrText>
      </w:r>
      <w:r w:rsidRPr="00243214">
        <w:rPr>
          <w:rFonts w:ascii="Times New Roman" w:hAnsi="Times New Roman"/>
          <w:sz w:val="28"/>
          <w:szCs w:val="28"/>
        </w:rPr>
        <w:instrText xml:space="preserve"> _</w:instrText>
      </w:r>
      <w:r w:rsidRPr="00243214">
        <w:rPr>
          <w:rFonts w:ascii="Times New Roman" w:hAnsi="Times New Roman"/>
          <w:sz w:val="28"/>
          <w:szCs w:val="28"/>
          <w:lang w:val="ru-RU"/>
        </w:rPr>
        <w:instrText>Ref</w:instrText>
      </w:r>
      <w:r w:rsidRPr="00243214">
        <w:rPr>
          <w:rFonts w:ascii="Times New Roman" w:hAnsi="Times New Roman"/>
          <w:sz w:val="28"/>
          <w:szCs w:val="28"/>
        </w:rPr>
        <w:instrText>62991952 \</w:instrText>
      </w:r>
      <w:r w:rsidRPr="00243214">
        <w:rPr>
          <w:rFonts w:ascii="Times New Roman" w:hAnsi="Times New Roman"/>
          <w:sz w:val="28"/>
          <w:szCs w:val="28"/>
          <w:lang w:val="ru-RU"/>
        </w:rPr>
        <w:instrText>r</w:instrText>
      </w:r>
      <w:r w:rsidRPr="00243214">
        <w:rPr>
          <w:rFonts w:ascii="Times New Roman" w:hAnsi="Times New Roman"/>
          <w:sz w:val="28"/>
          <w:szCs w:val="28"/>
        </w:rPr>
        <w:instrText xml:space="preserve"> \</w:instrText>
      </w:r>
      <w:r w:rsidRPr="00243214">
        <w:rPr>
          <w:rFonts w:ascii="Times New Roman" w:hAnsi="Times New Roman"/>
          <w:sz w:val="28"/>
          <w:szCs w:val="28"/>
          <w:lang w:val="ru-RU"/>
        </w:rPr>
        <w:instrText>h</w:instrText>
      </w:r>
      <w:r w:rsidRPr="00243214">
        <w:rPr>
          <w:rFonts w:ascii="Times New Roman" w:hAnsi="Times New Roman"/>
          <w:sz w:val="28"/>
          <w:szCs w:val="28"/>
        </w:rPr>
        <w:instrText xml:space="preserve"> </w:instrText>
      </w:r>
      <w:r w:rsidRPr="00243214">
        <w:rPr>
          <w:rFonts w:ascii="Times New Roman" w:hAnsi="Times New Roman"/>
          <w:sz w:val="28"/>
          <w:szCs w:val="28"/>
        </w:rPr>
      </w:r>
      <w:r w:rsidRPr="00243214">
        <w:rPr>
          <w:rFonts w:ascii="Times New Roman" w:hAnsi="Times New Roman"/>
          <w:sz w:val="28"/>
          <w:szCs w:val="28"/>
        </w:rPr>
        <w:fldChar w:fldCharType="separate"/>
      </w:r>
      <w:r>
        <w:rPr>
          <w:rFonts w:ascii="Times New Roman" w:hAnsi="Times New Roman"/>
          <w:sz w:val="28"/>
          <w:szCs w:val="28"/>
          <w:lang w:val="ru-RU"/>
        </w:rPr>
        <w:t>32</w:t>
      </w:r>
      <w:r w:rsidRPr="00243214">
        <w:rPr>
          <w:rFonts w:ascii="Times New Roman" w:hAnsi="Times New Roman"/>
          <w:sz w:val="28"/>
          <w:szCs w:val="28"/>
        </w:rPr>
        <w:fldChar w:fldCharType="end"/>
      </w:r>
      <w:r w:rsidRPr="00243214">
        <w:rPr>
          <w:rFonts w:ascii="Times New Roman" w:hAnsi="Times New Roman"/>
          <w:sz w:val="28"/>
          <w:szCs w:val="28"/>
        </w:rPr>
        <w:t>];</w:t>
      </w:r>
    </w:p>
    <w:p w:rsidR="00822AD7" w:rsidRPr="00243214" w:rsidRDefault="00822AD7" w:rsidP="00243214">
      <w:pPr>
        <w:tabs>
          <w:tab w:val="left" w:pos="8364"/>
        </w:tabs>
        <w:spacing w:after="0" w:line="360" w:lineRule="auto"/>
        <w:ind w:firstLine="709"/>
        <w:contextualSpacing/>
        <w:jc w:val="both"/>
        <w:rPr>
          <w:rFonts w:ascii="Times New Roman" w:hAnsi="Times New Roman"/>
          <w:sz w:val="28"/>
          <w:szCs w:val="28"/>
        </w:rPr>
      </w:pPr>
      <w:r w:rsidRPr="00D44630">
        <w:rPr>
          <w:rFonts w:ascii="Times New Roman" w:hAnsi="Times New Roman"/>
          <w:color w:val="000000"/>
          <w:sz w:val="28"/>
          <w:szCs w:val="28"/>
        </w:rPr>
        <w:t>– </w:t>
      </w:r>
      <w:r w:rsidRPr="00243214">
        <w:rPr>
          <w:rFonts w:ascii="Times New Roman" w:hAnsi="Times New Roman"/>
          <w:sz w:val="28"/>
          <w:szCs w:val="28"/>
        </w:rPr>
        <w:t xml:space="preserve">негативні діяння однієї особи/групи осіб, викликані </w:t>
      </w:r>
      <w:r w:rsidRPr="00243214">
        <w:rPr>
          <w:rFonts w:ascii="Times New Roman" w:hAnsi="Times New Roman"/>
          <w:sz w:val="28"/>
          <w:szCs w:val="28"/>
          <w:u w:val="single"/>
        </w:rPr>
        <w:t>статевою приналежністю</w:t>
      </w:r>
      <w:r w:rsidRPr="00243214">
        <w:rPr>
          <w:rFonts w:ascii="Times New Roman" w:hAnsi="Times New Roman"/>
          <w:sz w:val="28"/>
          <w:szCs w:val="28"/>
        </w:rPr>
        <w:t xml:space="preserve"> іншої особи/групи осіб та спрямовані на порушення прав, свобод та можливостей у приватній та/або публічній сферах діяльності жінки/чоловіка через психологічні, фізичні, сексуальні та інші методи впливу – О.</w:t>
      </w:r>
      <w:r>
        <w:rPr>
          <w:rFonts w:ascii="Times New Roman" w:hAnsi="Times New Roman"/>
          <w:sz w:val="28"/>
          <w:szCs w:val="28"/>
        </w:rPr>
        <w:t> С. </w:t>
      </w:r>
      <w:r w:rsidRPr="00243214">
        <w:rPr>
          <w:rFonts w:ascii="Times New Roman" w:hAnsi="Times New Roman"/>
          <w:sz w:val="28"/>
          <w:szCs w:val="28"/>
        </w:rPr>
        <w:t>Перунова [</w:t>
      </w:r>
      <w:r w:rsidRPr="00243214">
        <w:rPr>
          <w:rFonts w:ascii="Times New Roman" w:hAnsi="Times New Roman"/>
          <w:sz w:val="28"/>
          <w:szCs w:val="28"/>
        </w:rPr>
        <w:fldChar w:fldCharType="begin"/>
      </w:r>
      <w:r w:rsidRPr="00243214">
        <w:rPr>
          <w:rFonts w:ascii="Times New Roman" w:hAnsi="Times New Roman"/>
          <w:sz w:val="28"/>
          <w:szCs w:val="28"/>
        </w:rPr>
        <w:instrText xml:space="preserve"> REF _Ref62991847 \r \h </w:instrText>
      </w:r>
      <w:r w:rsidRPr="00243214">
        <w:rPr>
          <w:rFonts w:ascii="Times New Roman" w:hAnsi="Times New Roman"/>
          <w:sz w:val="28"/>
          <w:szCs w:val="28"/>
        </w:rPr>
      </w:r>
      <w:r w:rsidRPr="00243214">
        <w:rPr>
          <w:rFonts w:ascii="Times New Roman" w:hAnsi="Times New Roman"/>
          <w:sz w:val="28"/>
          <w:szCs w:val="28"/>
        </w:rPr>
        <w:fldChar w:fldCharType="separate"/>
      </w:r>
      <w:r>
        <w:rPr>
          <w:rFonts w:ascii="Times New Roman" w:hAnsi="Times New Roman"/>
          <w:sz w:val="28"/>
          <w:szCs w:val="28"/>
        </w:rPr>
        <w:t>31</w:t>
      </w:r>
      <w:r w:rsidRPr="00243214">
        <w:rPr>
          <w:rFonts w:ascii="Times New Roman" w:hAnsi="Times New Roman"/>
          <w:sz w:val="28"/>
          <w:szCs w:val="28"/>
        </w:rPr>
        <w:fldChar w:fldCharType="end"/>
      </w:r>
      <w:r w:rsidRPr="00243214">
        <w:rPr>
          <w:rFonts w:ascii="Times New Roman" w:hAnsi="Times New Roman"/>
          <w:sz w:val="28"/>
          <w:szCs w:val="28"/>
        </w:rPr>
        <w:t>, с.219].</w:t>
      </w:r>
    </w:p>
    <w:p w:rsidR="00822AD7" w:rsidRPr="006C4228" w:rsidRDefault="00822AD7" w:rsidP="00F5582A">
      <w:pPr>
        <w:pStyle w:val="ListParagraph"/>
        <w:tabs>
          <w:tab w:val="left" w:pos="8364"/>
        </w:tabs>
        <w:spacing w:after="0" w:line="360" w:lineRule="auto"/>
        <w:ind w:left="0" w:firstLine="709"/>
        <w:jc w:val="both"/>
        <w:rPr>
          <w:rFonts w:ascii="Times New Roman" w:hAnsi="Times New Roman"/>
          <w:sz w:val="28"/>
          <w:szCs w:val="28"/>
        </w:rPr>
      </w:pPr>
      <w:r w:rsidRPr="006C4228">
        <w:rPr>
          <w:rFonts w:ascii="Times New Roman" w:hAnsi="Times New Roman"/>
          <w:sz w:val="28"/>
          <w:szCs w:val="28"/>
        </w:rPr>
        <w:t xml:space="preserve">Досліджуючи ґендерно-обумовлене насильство, науковці при характеристиці потерпілих визначають їх виключно як жінку та чоловіка. Звертаючи увагу на попередні визначення понять «ґендеру», «ґендерної ідентичності», «сексуальної орієнтації», а також висновку стосовно помилковості тотожного сприйняття «ґендеру» та «статі», таке явище не можна розглядати виключно як порушення прав жінки чоловіком чи навпаки (хоч це й найбільш розповсюджена ситуація), оскільки категорії «ґендер» та «стать» є різними за своїм змістом. В такому випадку </w:t>
      </w:r>
      <w:r w:rsidRPr="006C4228">
        <w:rPr>
          <w:rFonts w:ascii="Times New Roman" w:hAnsi="Times New Roman"/>
          <w:b/>
          <w:i/>
          <w:sz w:val="28"/>
          <w:szCs w:val="28"/>
        </w:rPr>
        <w:t>ґендерно-обумовлене насильство</w:t>
      </w:r>
      <w:r w:rsidRPr="006C4228">
        <w:rPr>
          <w:rFonts w:ascii="Times New Roman" w:hAnsi="Times New Roman"/>
          <w:sz w:val="28"/>
          <w:szCs w:val="28"/>
        </w:rPr>
        <w:t xml:space="preserve">, відповідно до своєї назви, стосується не лише жінок та чоловіків, а й осіб, які усвідомлюють себе представником тієї чи іншої статі, та особливостей самосприйняття і уявлень людини про себе в контексті сексуальної поведінки. </w:t>
      </w:r>
    </w:p>
    <w:p w:rsidR="00822AD7" w:rsidRPr="006C4228" w:rsidRDefault="00822AD7" w:rsidP="00F5582A">
      <w:pPr>
        <w:pStyle w:val="ListParagraph"/>
        <w:tabs>
          <w:tab w:val="left" w:pos="8364"/>
        </w:tabs>
        <w:spacing w:after="0" w:line="360" w:lineRule="auto"/>
        <w:ind w:left="0" w:firstLine="709"/>
        <w:jc w:val="both"/>
        <w:rPr>
          <w:rFonts w:ascii="Times New Roman" w:hAnsi="Times New Roman"/>
          <w:sz w:val="28"/>
          <w:szCs w:val="28"/>
        </w:rPr>
      </w:pPr>
      <w:r w:rsidRPr="006C4228">
        <w:rPr>
          <w:rFonts w:ascii="Times New Roman" w:hAnsi="Times New Roman"/>
          <w:sz w:val="28"/>
          <w:szCs w:val="28"/>
        </w:rPr>
        <w:t>Таким чином, при формулюванні визначення поняття «ґендерно-обумовлене насильство» правильним видається його статево нейтральне наповнення, що ставить під питання коректність попередніх напрацювань для створення єдиного визначення.</w:t>
      </w:r>
    </w:p>
    <w:p w:rsidR="00822AD7" w:rsidRPr="006C4228" w:rsidRDefault="00822AD7" w:rsidP="00F5582A">
      <w:pPr>
        <w:pStyle w:val="ListParagraph"/>
        <w:tabs>
          <w:tab w:val="left" w:pos="8364"/>
        </w:tabs>
        <w:spacing w:after="0" w:line="360" w:lineRule="auto"/>
        <w:ind w:left="0" w:firstLine="709"/>
        <w:jc w:val="both"/>
        <w:rPr>
          <w:rFonts w:ascii="Times New Roman" w:hAnsi="Times New Roman"/>
          <w:sz w:val="28"/>
          <w:szCs w:val="28"/>
        </w:rPr>
      </w:pPr>
      <w:r w:rsidRPr="006C4228">
        <w:rPr>
          <w:rFonts w:ascii="Times New Roman" w:hAnsi="Times New Roman"/>
          <w:sz w:val="28"/>
          <w:szCs w:val="28"/>
        </w:rPr>
        <w:t>Прикладом спроб формування статево нейтрального визнач</w:t>
      </w:r>
      <w:r>
        <w:rPr>
          <w:rFonts w:ascii="Times New Roman" w:hAnsi="Times New Roman"/>
          <w:sz w:val="28"/>
          <w:szCs w:val="28"/>
        </w:rPr>
        <w:t>ення</w:t>
      </w:r>
      <w:r w:rsidRPr="006C4228">
        <w:rPr>
          <w:rFonts w:ascii="Times New Roman" w:hAnsi="Times New Roman"/>
          <w:sz w:val="28"/>
          <w:szCs w:val="28"/>
        </w:rPr>
        <w:t xml:space="preserve"> є наступна дефініція, створена представництвом Управління Верховного комісара ООН у справах біженців: під сексуальним і гендерним насильством розуміється будь-яка дія, що здійснюється проти волі людини, заснована на гендерних нормах і нерівних владних відносинах. Воно включає в себе загрози застосування насильства і примус та може бути фізичним, емоційним, психологічним або сексуальним за своєю природою і виявлятися навіть у формі відмови в доступі до ресурсів або послуг</w:t>
      </w:r>
      <w:r>
        <w:rPr>
          <w:rFonts w:ascii="Times New Roman" w:hAnsi="Times New Roman"/>
          <w:sz w:val="28"/>
          <w:szCs w:val="28"/>
        </w:rPr>
        <w:t xml:space="preserve"> </w:t>
      </w:r>
      <w:r w:rsidRPr="006C4228">
        <w:rPr>
          <w:rFonts w:ascii="Times New Roman" w:hAnsi="Times New Roman"/>
          <w:sz w:val="28"/>
          <w:szCs w:val="28"/>
          <w:lang w:val="ru-RU"/>
        </w:rPr>
        <w:t>[</w:t>
      </w:r>
      <w:r>
        <w:rPr>
          <w:rFonts w:ascii="Times New Roman" w:hAnsi="Times New Roman"/>
          <w:sz w:val="28"/>
          <w:szCs w:val="28"/>
          <w:lang w:val="ru-RU"/>
        </w:rPr>
        <w:fldChar w:fldCharType="begin"/>
      </w:r>
      <w:r>
        <w:rPr>
          <w:rFonts w:ascii="Times New Roman" w:hAnsi="Times New Roman"/>
          <w:sz w:val="28"/>
          <w:szCs w:val="28"/>
          <w:lang w:val="ru-RU"/>
        </w:rPr>
        <w:instrText xml:space="preserve"> REF _Ref62992039 \r \h </w:instrText>
      </w:r>
      <w:r w:rsidRPr="006A46BD">
        <w:rPr>
          <w:rFonts w:ascii="Times New Roman" w:hAnsi="Times New Roman"/>
          <w:sz w:val="28"/>
          <w:szCs w:val="28"/>
        </w:rPr>
      </w:r>
      <w:r>
        <w:rPr>
          <w:rFonts w:ascii="Times New Roman" w:hAnsi="Times New Roman"/>
          <w:sz w:val="28"/>
          <w:szCs w:val="28"/>
          <w:lang w:val="ru-RU"/>
        </w:rPr>
        <w:fldChar w:fldCharType="separate"/>
      </w:r>
      <w:r>
        <w:rPr>
          <w:rFonts w:ascii="Times New Roman" w:hAnsi="Times New Roman"/>
          <w:sz w:val="28"/>
          <w:szCs w:val="28"/>
          <w:lang w:val="ru-RU"/>
        </w:rPr>
        <w:t>7</w:t>
      </w:r>
      <w:r>
        <w:rPr>
          <w:rFonts w:ascii="Times New Roman" w:hAnsi="Times New Roman"/>
          <w:sz w:val="28"/>
          <w:szCs w:val="28"/>
          <w:lang w:val="ru-RU"/>
        </w:rPr>
        <w:fldChar w:fldCharType="end"/>
      </w:r>
      <w:r>
        <w:rPr>
          <w:rFonts w:ascii="Times New Roman" w:hAnsi="Times New Roman"/>
          <w:sz w:val="28"/>
          <w:szCs w:val="28"/>
        </w:rPr>
        <w:t>;</w:t>
      </w:r>
      <w:r w:rsidRPr="006C4228">
        <w:rPr>
          <w:rFonts w:ascii="Times New Roman" w:hAnsi="Times New Roman"/>
          <w:sz w:val="28"/>
          <w:szCs w:val="28"/>
        </w:rPr>
        <w:t xml:space="preserve"> </w:t>
      </w:r>
      <w:r>
        <w:rPr>
          <w:rFonts w:ascii="Times New Roman" w:hAnsi="Times New Roman"/>
          <w:sz w:val="28"/>
          <w:szCs w:val="28"/>
          <w:lang w:val="ru-RU"/>
        </w:rPr>
        <w:fldChar w:fldCharType="begin"/>
      </w:r>
      <w:r>
        <w:rPr>
          <w:rFonts w:ascii="Times New Roman" w:hAnsi="Times New Roman"/>
          <w:sz w:val="28"/>
          <w:szCs w:val="28"/>
          <w:lang w:val="ru-RU"/>
        </w:rPr>
        <w:instrText xml:space="preserve"> REF _Ref62991847 \r \h </w:instrText>
      </w:r>
      <w:r w:rsidRPr="006A46BD">
        <w:rPr>
          <w:rFonts w:ascii="Times New Roman" w:hAnsi="Times New Roman"/>
          <w:sz w:val="28"/>
          <w:szCs w:val="28"/>
        </w:rPr>
      </w:r>
      <w:r>
        <w:rPr>
          <w:rFonts w:ascii="Times New Roman" w:hAnsi="Times New Roman"/>
          <w:sz w:val="28"/>
          <w:szCs w:val="28"/>
          <w:lang w:val="ru-RU"/>
        </w:rPr>
        <w:fldChar w:fldCharType="separate"/>
      </w:r>
      <w:r>
        <w:rPr>
          <w:rFonts w:ascii="Times New Roman" w:hAnsi="Times New Roman"/>
          <w:sz w:val="28"/>
          <w:szCs w:val="28"/>
          <w:lang w:val="ru-RU"/>
        </w:rPr>
        <w:t>31</w:t>
      </w:r>
      <w:r>
        <w:rPr>
          <w:rFonts w:ascii="Times New Roman" w:hAnsi="Times New Roman"/>
          <w:sz w:val="28"/>
          <w:szCs w:val="28"/>
          <w:lang w:val="ru-RU"/>
        </w:rPr>
        <w:fldChar w:fldCharType="end"/>
      </w:r>
      <w:r>
        <w:rPr>
          <w:rFonts w:ascii="Times New Roman" w:hAnsi="Times New Roman"/>
          <w:sz w:val="28"/>
          <w:szCs w:val="28"/>
        </w:rPr>
        <w:t>, с. 217</w:t>
      </w:r>
      <w:r w:rsidRPr="006C4228">
        <w:rPr>
          <w:rFonts w:ascii="Times New Roman" w:hAnsi="Times New Roman"/>
          <w:sz w:val="28"/>
          <w:szCs w:val="28"/>
          <w:lang w:val="ru-RU"/>
        </w:rPr>
        <w:t>]</w:t>
      </w:r>
      <w:r w:rsidRPr="006C4228">
        <w:rPr>
          <w:rFonts w:ascii="Times New Roman" w:hAnsi="Times New Roman"/>
          <w:sz w:val="28"/>
          <w:szCs w:val="28"/>
        </w:rPr>
        <w:t>.</w:t>
      </w:r>
    </w:p>
    <w:p w:rsidR="00822AD7" w:rsidRPr="006C4228" w:rsidRDefault="00822AD7" w:rsidP="00F5582A">
      <w:pPr>
        <w:tabs>
          <w:tab w:val="left" w:pos="8364"/>
        </w:tabs>
        <w:spacing w:after="0" w:line="360" w:lineRule="auto"/>
        <w:ind w:firstLine="709"/>
        <w:jc w:val="both"/>
        <w:rPr>
          <w:rFonts w:ascii="Times New Roman" w:hAnsi="Times New Roman"/>
          <w:sz w:val="28"/>
          <w:szCs w:val="28"/>
        </w:rPr>
      </w:pPr>
      <w:r w:rsidRPr="006C4228">
        <w:rPr>
          <w:rFonts w:ascii="Times New Roman" w:hAnsi="Times New Roman"/>
          <w:sz w:val="28"/>
          <w:szCs w:val="28"/>
        </w:rPr>
        <w:t xml:space="preserve">Також, в юридичній літературі можна знайти наступне визначення, сформульоване І. </w:t>
      </w:r>
      <w:r>
        <w:rPr>
          <w:rFonts w:ascii="Times New Roman" w:hAnsi="Times New Roman"/>
          <w:sz w:val="28"/>
          <w:szCs w:val="28"/>
        </w:rPr>
        <w:t xml:space="preserve">О. </w:t>
      </w:r>
      <w:r w:rsidRPr="006C4228">
        <w:rPr>
          <w:rFonts w:ascii="Times New Roman" w:hAnsi="Times New Roman"/>
          <w:sz w:val="28"/>
          <w:szCs w:val="28"/>
        </w:rPr>
        <w:t>Грицай: дії або бездіяльність однієї особи (групи осіб) щодо іншої (групи осіб), спрямовані на відтворення гендерних ролей у соціумі через погіршення становища чоловіка/жінки в усіх сферах життєдіяльності та призводять до порушення прав людини, підриваючи як здоров’я та гідність індивіда, так і безпеку, економічну, соціальну стабільність нації</w:t>
      </w:r>
      <w:r>
        <w:rPr>
          <w:rFonts w:ascii="Times New Roman" w:hAnsi="Times New Roman"/>
          <w:sz w:val="28"/>
          <w:szCs w:val="28"/>
        </w:rPr>
        <w:t xml:space="preserve"> </w:t>
      </w:r>
      <w:r w:rsidRPr="006C4228">
        <w:rPr>
          <w:rFonts w:ascii="Times New Roman" w:hAnsi="Times New Roman"/>
          <w:sz w:val="28"/>
          <w:szCs w:val="28"/>
        </w:rPr>
        <w:t>[</w:t>
      </w:r>
      <w:r>
        <w:rPr>
          <w:rFonts w:ascii="Times New Roman" w:hAnsi="Times New Roman"/>
          <w:sz w:val="28"/>
          <w:szCs w:val="28"/>
        </w:rPr>
        <w:fldChar w:fldCharType="begin"/>
      </w:r>
      <w:r>
        <w:rPr>
          <w:rFonts w:ascii="Times New Roman" w:hAnsi="Times New Roman"/>
          <w:sz w:val="28"/>
          <w:szCs w:val="28"/>
        </w:rPr>
        <w:instrText xml:space="preserve"> REF _Ref62421616 \r \h </w:instrText>
      </w:r>
      <w:r w:rsidRPr="006A46BD">
        <w:rPr>
          <w:rFonts w:ascii="Times New Roman" w:hAnsi="Times New Roman"/>
          <w:sz w:val="28"/>
          <w:szCs w:val="28"/>
        </w:rPr>
      </w:r>
      <w:r>
        <w:rPr>
          <w:rFonts w:ascii="Times New Roman" w:hAnsi="Times New Roman"/>
          <w:sz w:val="28"/>
          <w:szCs w:val="28"/>
        </w:rPr>
        <w:fldChar w:fldCharType="separate"/>
      </w:r>
      <w:r>
        <w:rPr>
          <w:rFonts w:ascii="Times New Roman" w:hAnsi="Times New Roman"/>
          <w:sz w:val="28"/>
          <w:szCs w:val="28"/>
        </w:rPr>
        <w:t>15</w:t>
      </w:r>
      <w:r>
        <w:rPr>
          <w:rFonts w:ascii="Times New Roman" w:hAnsi="Times New Roman"/>
          <w:sz w:val="28"/>
          <w:szCs w:val="28"/>
        </w:rPr>
        <w:fldChar w:fldCharType="end"/>
      </w:r>
      <w:r w:rsidRPr="006C4228">
        <w:rPr>
          <w:rFonts w:ascii="Times New Roman" w:hAnsi="Times New Roman"/>
          <w:sz w:val="28"/>
          <w:szCs w:val="28"/>
        </w:rPr>
        <w:t>].</w:t>
      </w:r>
    </w:p>
    <w:p w:rsidR="00822AD7" w:rsidRPr="006C4228" w:rsidRDefault="00822AD7" w:rsidP="00F5582A">
      <w:pPr>
        <w:pStyle w:val="ListParagraph"/>
        <w:tabs>
          <w:tab w:val="left" w:pos="8364"/>
        </w:tabs>
        <w:spacing w:after="0" w:line="360" w:lineRule="auto"/>
        <w:ind w:left="0" w:firstLine="709"/>
        <w:jc w:val="both"/>
        <w:rPr>
          <w:rFonts w:ascii="Times New Roman" w:hAnsi="Times New Roman"/>
          <w:sz w:val="28"/>
          <w:szCs w:val="28"/>
        </w:rPr>
      </w:pPr>
      <w:r>
        <w:rPr>
          <w:rFonts w:ascii="Times New Roman" w:hAnsi="Times New Roman"/>
          <w:sz w:val="28"/>
          <w:szCs w:val="28"/>
        </w:rPr>
        <w:t>Зважаючи на виявлені недоліки у вищенаведених визначеннях та підсумовуючи вищенаведене у цьому розділі</w:t>
      </w:r>
      <w:r w:rsidRPr="006C4228">
        <w:rPr>
          <w:rFonts w:ascii="Times New Roman" w:hAnsi="Times New Roman"/>
          <w:sz w:val="28"/>
          <w:szCs w:val="28"/>
        </w:rPr>
        <w:t xml:space="preserve">, пропонуємо такий варіант визначення </w:t>
      </w:r>
      <w:r w:rsidRPr="006C4228">
        <w:rPr>
          <w:rFonts w:ascii="Times New Roman" w:hAnsi="Times New Roman"/>
          <w:b/>
          <w:i/>
          <w:sz w:val="28"/>
          <w:szCs w:val="28"/>
        </w:rPr>
        <w:t xml:space="preserve">ґендерно-обумовленого насильства – </w:t>
      </w:r>
      <w:r w:rsidRPr="006C4228">
        <w:rPr>
          <w:rFonts w:ascii="Times New Roman" w:hAnsi="Times New Roman"/>
          <w:sz w:val="28"/>
          <w:szCs w:val="28"/>
        </w:rPr>
        <w:t>порушення прав людини й форма її дискримінації у зв’язку з її ґендерною приналежністю, що означає всі акти насильства, результатом яких є або може бути фізична, психологічна, сексуальна, економічна або інша шкода чи страждання, в тому числі погроза вчинення таких дій, примус або свавільне позбавлення волі.</w:t>
      </w:r>
    </w:p>
    <w:p w:rsidR="00822AD7" w:rsidRPr="006C4228" w:rsidRDefault="00822AD7" w:rsidP="00F5582A">
      <w:pPr>
        <w:pStyle w:val="ListParagraph"/>
        <w:tabs>
          <w:tab w:val="left" w:pos="8364"/>
        </w:tabs>
        <w:spacing w:after="0" w:line="360" w:lineRule="auto"/>
        <w:ind w:left="0" w:firstLine="709"/>
        <w:jc w:val="both"/>
        <w:rPr>
          <w:rFonts w:ascii="Times New Roman" w:hAnsi="Times New Roman"/>
          <w:sz w:val="28"/>
          <w:szCs w:val="28"/>
        </w:rPr>
      </w:pPr>
      <w:r w:rsidRPr="006C4228">
        <w:rPr>
          <w:rFonts w:ascii="Times New Roman" w:hAnsi="Times New Roman"/>
          <w:sz w:val="28"/>
          <w:szCs w:val="28"/>
        </w:rPr>
        <w:t>Враховуючи, що явище ґендерно-обумовленого насильства є відносно новим у науці кримінального права, важко надати вичерпний перелік діянь, що входять до цього виду кримінальних правопорушень. Однак, на сьогодні воно охоплює такі діяння як</w:t>
      </w:r>
      <w:r>
        <w:rPr>
          <w:rFonts w:ascii="Times New Roman" w:hAnsi="Times New Roman"/>
          <w:sz w:val="28"/>
          <w:szCs w:val="28"/>
        </w:rPr>
        <w:t xml:space="preserve"> умисні легкі, середньої тяжкості та тяжкі тілесні ушкодження</w:t>
      </w:r>
      <w:r w:rsidRPr="006C4228">
        <w:rPr>
          <w:rFonts w:ascii="Times New Roman" w:hAnsi="Times New Roman"/>
          <w:sz w:val="28"/>
          <w:szCs w:val="28"/>
        </w:rPr>
        <w:t xml:space="preserve">; </w:t>
      </w:r>
      <w:r>
        <w:rPr>
          <w:rFonts w:ascii="Times New Roman" w:hAnsi="Times New Roman"/>
          <w:sz w:val="28"/>
          <w:szCs w:val="28"/>
        </w:rPr>
        <w:t>побої та мордування</w:t>
      </w:r>
      <w:r w:rsidRPr="006C4228">
        <w:rPr>
          <w:rFonts w:ascii="Times New Roman" w:hAnsi="Times New Roman"/>
          <w:sz w:val="28"/>
          <w:szCs w:val="28"/>
        </w:rPr>
        <w:t>; домашнє насильство</w:t>
      </w:r>
      <w:r>
        <w:rPr>
          <w:rFonts w:ascii="Times New Roman" w:hAnsi="Times New Roman"/>
          <w:sz w:val="28"/>
          <w:szCs w:val="28"/>
        </w:rPr>
        <w:t>; катування; незаконне позбавлення волі або викрадення людини;</w:t>
      </w:r>
      <w:r w:rsidRPr="006C4228">
        <w:rPr>
          <w:rFonts w:ascii="Times New Roman" w:hAnsi="Times New Roman"/>
          <w:sz w:val="28"/>
          <w:szCs w:val="28"/>
        </w:rPr>
        <w:t xml:space="preserve"> </w:t>
      </w:r>
      <w:r>
        <w:rPr>
          <w:rFonts w:ascii="Times New Roman" w:hAnsi="Times New Roman"/>
          <w:sz w:val="28"/>
          <w:szCs w:val="28"/>
        </w:rPr>
        <w:t>сексуальне насильство та інші посягання, як, наприклад, сталкінг (переслідування), з криміналізацією якого пов’язані суперечки у правовому колі.</w:t>
      </w:r>
    </w:p>
    <w:p w:rsidR="00822AD7" w:rsidRPr="006C4228" w:rsidRDefault="00822AD7" w:rsidP="00F5582A">
      <w:pPr>
        <w:pStyle w:val="ListParagraph"/>
        <w:tabs>
          <w:tab w:val="left" w:pos="8364"/>
        </w:tabs>
        <w:spacing w:after="0" w:line="360" w:lineRule="auto"/>
        <w:ind w:left="0" w:firstLine="709"/>
        <w:jc w:val="both"/>
        <w:rPr>
          <w:rFonts w:ascii="Times New Roman" w:hAnsi="Times New Roman"/>
          <w:sz w:val="28"/>
          <w:szCs w:val="28"/>
        </w:rPr>
      </w:pPr>
      <w:r w:rsidRPr="006C4228">
        <w:rPr>
          <w:rFonts w:ascii="Times New Roman" w:hAnsi="Times New Roman"/>
          <w:sz w:val="28"/>
          <w:szCs w:val="28"/>
        </w:rPr>
        <w:t xml:space="preserve">Таким чином, враховуючи, що «ґендер» у понятті ґендерно-обумовленого насильства виходить за межі «статі» і розширює коло можливих потерпілих від цього виду кримінальних правопорушень, пропонуємо наступну класифікацію потерпілих – жінки, ЛГБТ+, чоловіки, проблематика </w:t>
      </w:r>
      <w:r>
        <w:rPr>
          <w:rFonts w:ascii="Times New Roman" w:hAnsi="Times New Roman"/>
          <w:sz w:val="28"/>
          <w:szCs w:val="28"/>
        </w:rPr>
        <w:t>кримінально-правового захисту</w:t>
      </w:r>
      <w:r w:rsidRPr="006C4228">
        <w:rPr>
          <w:rFonts w:ascii="Times New Roman" w:hAnsi="Times New Roman"/>
          <w:sz w:val="28"/>
          <w:szCs w:val="28"/>
        </w:rPr>
        <w:t xml:space="preserve"> яких буде досліджуватись у наступному розділі.</w:t>
      </w:r>
    </w:p>
    <w:p w:rsidR="00822AD7" w:rsidRPr="006C4228" w:rsidRDefault="00822AD7">
      <w:pPr>
        <w:rPr>
          <w:rFonts w:ascii="Times New Roman" w:hAnsi="Times New Roman"/>
          <w:b/>
          <w:sz w:val="28"/>
          <w:szCs w:val="28"/>
        </w:rPr>
      </w:pPr>
      <w:r w:rsidRPr="006C4228">
        <w:rPr>
          <w:rFonts w:ascii="Times New Roman" w:hAnsi="Times New Roman"/>
          <w:b/>
          <w:sz w:val="28"/>
          <w:szCs w:val="28"/>
        </w:rPr>
        <w:br w:type="page"/>
      </w:r>
    </w:p>
    <w:p w:rsidR="00822AD7" w:rsidRPr="006C4228" w:rsidRDefault="00822AD7" w:rsidP="00CB6401">
      <w:pPr>
        <w:spacing w:after="0" w:line="360" w:lineRule="auto"/>
        <w:jc w:val="center"/>
        <w:outlineLvl w:val="0"/>
        <w:rPr>
          <w:rFonts w:ascii="Times New Roman" w:hAnsi="Times New Roman"/>
          <w:b/>
          <w:sz w:val="28"/>
          <w:szCs w:val="28"/>
        </w:rPr>
      </w:pPr>
      <w:bookmarkStart w:id="2" w:name="_Toc63598502"/>
      <w:r w:rsidRPr="006C4228">
        <w:rPr>
          <w:rFonts w:ascii="Times New Roman" w:hAnsi="Times New Roman"/>
          <w:b/>
          <w:sz w:val="28"/>
          <w:szCs w:val="28"/>
        </w:rPr>
        <w:t>РОЗДІЛ 2</w:t>
      </w:r>
      <w:r w:rsidRPr="006C4228">
        <w:rPr>
          <w:rFonts w:ascii="Times New Roman" w:hAnsi="Times New Roman"/>
          <w:b/>
          <w:sz w:val="28"/>
          <w:szCs w:val="28"/>
        </w:rPr>
        <w:br/>
        <w:t>ПОТЕРПІЛІ ВІД ҐЕНДЕРНО-ОБУМОВЛЕНОГО НАСИЛЬСТВА: ПРОБЛЕМИ У КРИМІНАЛЬНО-ПРАВОВОМУ ЗАХИСТІ</w:t>
      </w:r>
      <w:bookmarkEnd w:id="2"/>
    </w:p>
    <w:p w:rsidR="00822AD7" w:rsidRPr="006C4228" w:rsidRDefault="00822AD7" w:rsidP="003C2988">
      <w:pPr>
        <w:spacing w:after="0" w:line="360" w:lineRule="auto"/>
        <w:rPr>
          <w:rFonts w:ascii="Times New Roman" w:hAnsi="Times New Roman"/>
          <w:b/>
          <w:sz w:val="28"/>
          <w:szCs w:val="28"/>
        </w:rPr>
      </w:pPr>
    </w:p>
    <w:p w:rsidR="00822AD7" w:rsidRPr="006C4228" w:rsidRDefault="00822AD7" w:rsidP="003C2988">
      <w:pPr>
        <w:spacing w:after="0" w:line="360" w:lineRule="auto"/>
        <w:ind w:firstLine="709"/>
        <w:jc w:val="both"/>
        <w:rPr>
          <w:rFonts w:ascii="Times New Roman" w:hAnsi="Times New Roman"/>
          <w:sz w:val="28"/>
          <w:szCs w:val="28"/>
        </w:rPr>
      </w:pPr>
      <w:r w:rsidRPr="006C4228">
        <w:rPr>
          <w:rFonts w:ascii="Times New Roman" w:hAnsi="Times New Roman"/>
          <w:sz w:val="28"/>
          <w:szCs w:val="28"/>
        </w:rPr>
        <w:t xml:space="preserve">Станом на сьогодні, у кримінальному законодавстві існує дві категорії потерпілих від ґендерно-обумовленого насильства – жінка та чоловік. Тобто, розгалуження відбувається за статевою ознакою. У попередньому розділі було досліджено </w:t>
      </w:r>
      <w:r>
        <w:rPr>
          <w:rFonts w:ascii="Times New Roman" w:hAnsi="Times New Roman"/>
          <w:sz w:val="28"/>
          <w:szCs w:val="28"/>
        </w:rPr>
        <w:t xml:space="preserve">це питання </w:t>
      </w:r>
      <w:r w:rsidRPr="006C4228">
        <w:rPr>
          <w:rFonts w:ascii="Times New Roman" w:hAnsi="Times New Roman"/>
          <w:sz w:val="28"/>
          <w:szCs w:val="28"/>
        </w:rPr>
        <w:t>та аргументовано позицію, що передбачає помилковість такого підходу. Тому</w:t>
      </w:r>
      <w:r>
        <w:rPr>
          <w:rFonts w:ascii="Times New Roman" w:hAnsi="Times New Roman"/>
          <w:sz w:val="28"/>
          <w:szCs w:val="28"/>
        </w:rPr>
        <w:t>,</w:t>
      </w:r>
      <w:r w:rsidRPr="006C4228">
        <w:rPr>
          <w:rFonts w:ascii="Times New Roman" w:hAnsi="Times New Roman"/>
          <w:sz w:val="28"/>
          <w:szCs w:val="28"/>
        </w:rPr>
        <w:t xml:space="preserve"> відповідно до попередніх висновків, на нашу думку обґрунтованим є такий варіант класифікації потерпілих:</w:t>
      </w:r>
    </w:p>
    <w:p w:rsidR="00822AD7" w:rsidRPr="006C4228" w:rsidRDefault="00822AD7" w:rsidP="00C27B98">
      <w:pPr>
        <w:pStyle w:val="ListParagraph"/>
        <w:numPr>
          <w:ilvl w:val="0"/>
          <w:numId w:val="2"/>
        </w:numPr>
        <w:spacing w:after="0" w:line="360" w:lineRule="auto"/>
        <w:ind w:left="0" w:firstLine="709"/>
        <w:jc w:val="both"/>
        <w:rPr>
          <w:rFonts w:ascii="Times New Roman" w:hAnsi="Times New Roman"/>
          <w:sz w:val="28"/>
          <w:szCs w:val="28"/>
        </w:rPr>
      </w:pPr>
      <w:r>
        <w:rPr>
          <w:rFonts w:ascii="Times New Roman" w:hAnsi="Times New Roman"/>
          <w:sz w:val="28"/>
          <w:szCs w:val="28"/>
        </w:rPr>
        <w:t>ж</w:t>
      </w:r>
      <w:r w:rsidRPr="006C4228">
        <w:rPr>
          <w:rFonts w:ascii="Times New Roman" w:hAnsi="Times New Roman"/>
          <w:sz w:val="28"/>
          <w:szCs w:val="28"/>
        </w:rPr>
        <w:t>інки;</w:t>
      </w:r>
    </w:p>
    <w:p w:rsidR="00822AD7" w:rsidRPr="006C4228" w:rsidRDefault="00822AD7" w:rsidP="00C27B98">
      <w:pPr>
        <w:pStyle w:val="ListParagraph"/>
        <w:numPr>
          <w:ilvl w:val="0"/>
          <w:numId w:val="2"/>
        </w:numPr>
        <w:spacing w:after="0" w:line="360" w:lineRule="auto"/>
        <w:ind w:left="0" w:firstLine="709"/>
        <w:jc w:val="both"/>
        <w:rPr>
          <w:rFonts w:ascii="Times New Roman" w:hAnsi="Times New Roman"/>
          <w:sz w:val="28"/>
          <w:szCs w:val="28"/>
        </w:rPr>
      </w:pPr>
      <w:r>
        <w:rPr>
          <w:rFonts w:ascii="Times New Roman" w:hAnsi="Times New Roman"/>
          <w:sz w:val="28"/>
          <w:szCs w:val="28"/>
        </w:rPr>
        <w:t>п</w:t>
      </w:r>
      <w:r w:rsidRPr="006C4228">
        <w:rPr>
          <w:rFonts w:ascii="Times New Roman" w:hAnsi="Times New Roman"/>
          <w:sz w:val="28"/>
          <w:szCs w:val="28"/>
        </w:rPr>
        <w:t>редставники ЛГБТ+ спільноти;</w:t>
      </w:r>
    </w:p>
    <w:p w:rsidR="00822AD7" w:rsidRPr="006C4228" w:rsidRDefault="00822AD7" w:rsidP="00C27B98">
      <w:pPr>
        <w:pStyle w:val="ListParagraph"/>
        <w:numPr>
          <w:ilvl w:val="0"/>
          <w:numId w:val="2"/>
        </w:numPr>
        <w:spacing w:after="0" w:line="360" w:lineRule="auto"/>
        <w:ind w:left="0" w:firstLine="709"/>
        <w:jc w:val="both"/>
        <w:rPr>
          <w:rFonts w:ascii="Times New Roman" w:hAnsi="Times New Roman"/>
          <w:sz w:val="28"/>
          <w:szCs w:val="28"/>
        </w:rPr>
      </w:pPr>
      <w:r>
        <w:rPr>
          <w:rFonts w:ascii="Times New Roman" w:hAnsi="Times New Roman"/>
          <w:sz w:val="28"/>
          <w:szCs w:val="28"/>
        </w:rPr>
        <w:t>ч</w:t>
      </w:r>
      <w:r w:rsidRPr="006C4228">
        <w:rPr>
          <w:rFonts w:ascii="Times New Roman" w:hAnsi="Times New Roman"/>
          <w:sz w:val="28"/>
          <w:szCs w:val="28"/>
        </w:rPr>
        <w:t>оловіки.</w:t>
      </w:r>
    </w:p>
    <w:p w:rsidR="00822AD7" w:rsidRPr="006C4228" w:rsidRDefault="00822AD7" w:rsidP="003C2988">
      <w:pPr>
        <w:spacing w:after="0" w:line="360" w:lineRule="auto"/>
        <w:ind w:firstLine="709"/>
        <w:jc w:val="both"/>
        <w:rPr>
          <w:rFonts w:ascii="Times New Roman" w:hAnsi="Times New Roman"/>
          <w:sz w:val="28"/>
          <w:szCs w:val="28"/>
        </w:rPr>
      </w:pPr>
      <w:r w:rsidRPr="006C4228">
        <w:rPr>
          <w:rFonts w:ascii="Times New Roman" w:hAnsi="Times New Roman"/>
          <w:sz w:val="28"/>
          <w:szCs w:val="28"/>
        </w:rPr>
        <w:t>Таке розташування потерпілих не є випадковим, оскільки воно обумовлюється статистичними даними, відповідно до яких</w:t>
      </w:r>
      <w:r>
        <w:rPr>
          <w:rFonts w:ascii="Times New Roman" w:hAnsi="Times New Roman"/>
          <w:sz w:val="28"/>
          <w:szCs w:val="28"/>
        </w:rPr>
        <w:t xml:space="preserve"> ч</w:t>
      </w:r>
      <w:r w:rsidRPr="006C4228">
        <w:rPr>
          <w:rFonts w:ascii="Times New Roman" w:hAnsi="Times New Roman"/>
          <w:sz w:val="28"/>
          <w:szCs w:val="28"/>
        </w:rPr>
        <w:t>астота здійснення, а також проблематичність</w:t>
      </w:r>
      <w:r w:rsidRPr="00C27B98">
        <w:rPr>
          <w:rFonts w:ascii="Times New Roman" w:hAnsi="Times New Roman"/>
          <w:sz w:val="28"/>
          <w:szCs w:val="28"/>
        </w:rPr>
        <w:t xml:space="preserve"> </w:t>
      </w:r>
      <w:r w:rsidRPr="006C4228">
        <w:rPr>
          <w:rFonts w:ascii="Times New Roman" w:hAnsi="Times New Roman"/>
          <w:sz w:val="28"/>
          <w:szCs w:val="28"/>
        </w:rPr>
        <w:t xml:space="preserve">притягнення до кримінальної відповідальності за здійснення кримінального правопорушення стосовно того чи іншого потерпілого впливатиме й на пріоритетність вирішення проблем. </w:t>
      </w:r>
    </w:p>
    <w:p w:rsidR="00822AD7" w:rsidRDefault="00822AD7" w:rsidP="00C822B0">
      <w:pPr>
        <w:spacing w:after="0" w:line="360" w:lineRule="auto"/>
        <w:ind w:firstLine="709"/>
        <w:jc w:val="both"/>
        <w:rPr>
          <w:rFonts w:ascii="Times New Roman" w:hAnsi="Times New Roman"/>
          <w:sz w:val="28"/>
          <w:szCs w:val="28"/>
        </w:rPr>
      </w:pPr>
      <w:r w:rsidRPr="006C4228">
        <w:rPr>
          <w:rFonts w:ascii="Times New Roman" w:hAnsi="Times New Roman"/>
          <w:sz w:val="28"/>
          <w:szCs w:val="28"/>
        </w:rPr>
        <w:t xml:space="preserve">Однак, існує велика проблема у статистичному контролі ґендерно-обумовленого насильства через </w:t>
      </w:r>
      <w:r w:rsidRPr="006C4228">
        <w:rPr>
          <w:rFonts w:ascii="Times New Roman" w:hAnsi="Times New Roman"/>
          <w:b/>
          <w:sz w:val="28"/>
          <w:szCs w:val="28"/>
        </w:rPr>
        <w:t>латентність</w:t>
      </w:r>
      <w:r w:rsidRPr="006C4228">
        <w:rPr>
          <w:rFonts w:ascii="Times New Roman" w:hAnsi="Times New Roman"/>
          <w:sz w:val="28"/>
          <w:szCs w:val="28"/>
        </w:rPr>
        <w:t xml:space="preserve"> цих кримінальних правопорушень. Більше того, таким кримінальним правопорушенням притаманна не природна (про вчинення кримінального правопорушення відомо лише особі, яка його вчиняє), а штучна латентність, яка виникає через небажання потерпілих, свідків та посадових осіб, які повинні протидіяти злочинності, сповіщати про вчинені кримінальні правопорушення правоохоронні органи, давати правдиві свідчення тощо [</w:t>
      </w:r>
      <w:r>
        <w:rPr>
          <w:rFonts w:ascii="Times New Roman" w:hAnsi="Times New Roman"/>
          <w:sz w:val="28"/>
          <w:szCs w:val="28"/>
        </w:rPr>
        <w:fldChar w:fldCharType="begin"/>
      </w:r>
      <w:r>
        <w:rPr>
          <w:rFonts w:ascii="Times New Roman" w:hAnsi="Times New Roman"/>
          <w:sz w:val="28"/>
          <w:szCs w:val="28"/>
        </w:rPr>
        <w:instrText xml:space="preserve"> REF _Ref62647025 \r \h </w:instrText>
      </w:r>
      <w:r w:rsidRPr="006A46BD">
        <w:rPr>
          <w:rFonts w:ascii="Times New Roman" w:hAnsi="Times New Roman"/>
          <w:sz w:val="28"/>
          <w:szCs w:val="28"/>
        </w:rPr>
      </w:r>
      <w:r>
        <w:rPr>
          <w:rFonts w:ascii="Times New Roman" w:hAnsi="Times New Roman"/>
          <w:sz w:val="28"/>
          <w:szCs w:val="28"/>
        </w:rPr>
        <w:fldChar w:fldCharType="separate"/>
      </w:r>
      <w:r>
        <w:rPr>
          <w:rFonts w:ascii="Times New Roman" w:hAnsi="Times New Roman"/>
          <w:sz w:val="28"/>
          <w:szCs w:val="28"/>
        </w:rPr>
        <w:t>16</w:t>
      </w:r>
      <w:r>
        <w:rPr>
          <w:rFonts w:ascii="Times New Roman" w:hAnsi="Times New Roman"/>
          <w:sz w:val="28"/>
          <w:szCs w:val="28"/>
        </w:rPr>
        <w:fldChar w:fldCharType="end"/>
      </w:r>
      <w:r w:rsidRPr="006C4228">
        <w:rPr>
          <w:rFonts w:ascii="Times New Roman" w:hAnsi="Times New Roman"/>
          <w:sz w:val="28"/>
          <w:szCs w:val="28"/>
        </w:rPr>
        <w:t>, с. 88-89]. Багато кримінальних правопорушень не реєструються належним чином і тому статистично не відображені.</w:t>
      </w:r>
    </w:p>
    <w:p w:rsidR="00822AD7" w:rsidRPr="006C4228" w:rsidRDefault="00822AD7" w:rsidP="00C822B0">
      <w:pPr>
        <w:spacing w:after="0" w:line="360" w:lineRule="auto"/>
        <w:ind w:firstLine="709"/>
        <w:jc w:val="both"/>
        <w:rPr>
          <w:rFonts w:ascii="Times New Roman" w:hAnsi="Times New Roman"/>
          <w:sz w:val="28"/>
          <w:szCs w:val="28"/>
        </w:rPr>
      </w:pPr>
      <w:r>
        <w:rPr>
          <w:rFonts w:ascii="Times New Roman" w:hAnsi="Times New Roman"/>
          <w:sz w:val="28"/>
          <w:szCs w:val="28"/>
        </w:rPr>
        <w:t xml:space="preserve"> </w:t>
      </w:r>
      <w:r w:rsidRPr="006C4228">
        <w:rPr>
          <w:rFonts w:ascii="Times New Roman" w:hAnsi="Times New Roman"/>
          <w:sz w:val="28"/>
          <w:szCs w:val="28"/>
        </w:rPr>
        <w:t>В опитуванні під керівництвом Організації з безпеки і співробітництва в Європі (ОБСЄ) відзначено, що про серйозні випадки насильства поліції повідомляють у середньому лише в 12% випадків, а коли насильство вчиняє партнер, ця цифра знижується до 7% (знову 12%, якщо його вчиняє колишній партнер і 19% — близька людина, яка не є партнером жінки). Про сексуальні домагання не заявляють майже ніколи (лише в 1% випадків). Водночас майже всі жінки (94% респонденток) знають, що можуть зателефонувати в поліцію, а більшість із них (63%) не вважають домашнє насильство приватною справою, яка повинна вирішуватися в сім’ї [</w:t>
      </w:r>
      <w:r>
        <w:rPr>
          <w:rFonts w:ascii="Times New Roman" w:hAnsi="Times New Roman"/>
          <w:sz w:val="28"/>
          <w:szCs w:val="28"/>
        </w:rPr>
        <w:fldChar w:fldCharType="begin"/>
      </w:r>
      <w:r>
        <w:rPr>
          <w:rFonts w:ascii="Times New Roman" w:hAnsi="Times New Roman"/>
          <w:sz w:val="28"/>
          <w:szCs w:val="28"/>
        </w:rPr>
        <w:instrText xml:space="preserve"> REF _Ref62992911 \r \h </w:instrText>
      </w:r>
      <w:r w:rsidRPr="006A46BD">
        <w:rPr>
          <w:rFonts w:ascii="Times New Roman" w:hAnsi="Times New Roman"/>
          <w:sz w:val="28"/>
          <w:szCs w:val="28"/>
        </w:rPr>
      </w:r>
      <w:r>
        <w:rPr>
          <w:rFonts w:ascii="Times New Roman" w:hAnsi="Times New Roman"/>
          <w:sz w:val="28"/>
          <w:szCs w:val="28"/>
        </w:rPr>
        <w:fldChar w:fldCharType="separate"/>
      </w:r>
      <w:r>
        <w:rPr>
          <w:rFonts w:ascii="Times New Roman" w:hAnsi="Times New Roman"/>
          <w:sz w:val="28"/>
          <w:szCs w:val="28"/>
        </w:rPr>
        <w:t>8</w:t>
      </w:r>
      <w:r>
        <w:rPr>
          <w:rFonts w:ascii="Times New Roman" w:hAnsi="Times New Roman"/>
          <w:sz w:val="28"/>
          <w:szCs w:val="28"/>
        </w:rPr>
        <w:fldChar w:fldCharType="end"/>
      </w:r>
      <w:r>
        <w:rPr>
          <w:rFonts w:ascii="Times New Roman" w:hAnsi="Times New Roman"/>
          <w:sz w:val="28"/>
          <w:szCs w:val="28"/>
        </w:rPr>
        <w:t xml:space="preserve">; </w:t>
      </w:r>
      <w:r>
        <w:rPr>
          <w:rFonts w:ascii="Times New Roman" w:hAnsi="Times New Roman"/>
          <w:sz w:val="28"/>
          <w:szCs w:val="28"/>
        </w:rPr>
        <w:fldChar w:fldCharType="begin"/>
      </w:r>
      <w:r>
        <w:rPr>
          <w:rFonts w:ascii="Times New Roman" w:hAnsi="Times New Roman"/>
          <w:sz w:val="28"/>
          <w:szCs w:val="28"/>
        </w:rPr>
        <w:instrText xml:space="preserve"> REF _Ref62992814 \r \h </w:instrText>
      </w:r>
      <w:r w:rsidRPr="006A46BD">
        <w:rPr>
          <w:rFonts w:ascii="Times New Roman" w:hAnsi="Times New Roman"/>
          <w:sz w:val="28"/>
          <w:szCs w:val="28"/>
        </w:rPr>
      </w:r>
      <w:r>
        <w:rPr>
          <w:rFonts w:ascii="Times New Roman" w:hAnsi="Times New Roman"/>
          <w:sz w:val="28"/>
          <w:szCs w:val="28"/>
        </w:rPr>
        <w:fldChar w:fldCharType="separate"/>
      </w:r>
      <w:r>
        <w:rPr>
          <w:rFonts w:ascii="Times New Roman" w:hAnsi="Times New Roman"/>
          <w:sz w:val="28"/>
          <w:szCs w:val="28"/>
        </w:rPr>
        <w:t>23</w:t>
      </w:r>
      <w:r>
        <w:rPr>
          <w:rFonts w:ascii="Times New Roman" w:hAnsi="Times New Roman"/>
          <w:sz w:val="28"/>
          <w:szCs w:val="28"/>
        </w:rPr>
        <w:fldChar w:fldCharType="end"/>
      </w:r>
      <w:r>
        <w:rPr>
          <w:rFonts w:ascii="Times New Roman" w:hAnsi="Times New Roman"/>
          <w:sz w:val="28"/>
          <w:szCs w:val="28"/>
        </w:rPr>
        <w:t>, с. 22</w:t>
      </w:r>
      <w:r w:rsidRPr="006C4228">
        <w:rPr>
          <w:rFonts w:ascii="Times New Roman" w:hAnsi="Times New Roman"/>
          <w:sz w:val="28"/>
          <w:szCs w:val="28"/>
        </w:rPr>
        <w:t>].</w:t>
      </w:r>
    </w:p>
    <w:p w:rsidR="00822AD7" w:rsidRDefault="00822AD7" w:rsidP="00671371">
      <w:pPr>
        <w:spacing w:after="0" w:line="360" w:lineRule="auto"/>
        <w:ind w:firstLine="709"/>
        <w:jc w:val="both"/>
        <w:rPr>
          <w:rFonts w:ascii="Times New Roman" w:hAnsi="Times New Roman"/>
          <w:sz w:val="28"/>
          <w:szCs w:val="28"/>
          <w:lang w:val="ru-RU"/>
        </w:rPr>
      </w:pPr>
      <w:r w:rsidRPr="006C4228">
        <w:rPr>
          <w:rFonts w:ascii="Times New Roman" w:hAnsi="Times New Roman"/>
          <w:sz w:val="28"/>
          <w:szCs w:val="28"/>
        </w:rPr>
        <w:t>Необхідно зазначити, що, не дивлячись на проблему латентності ґендерно-обумовленого насильства, громадські організації, Фонди ООН та ОБСЄ проводять численні опитування, завдяки чому відомим є те, що в Україні 1,1 мільйон</w:t>
      </w:r>
      <w:r>
        <w:rPr>
          <w:rFonts w:ascii="Times New Roman" w:hAnsi="Times New Roman"/>
          <w:sz w:val="28"/>
          <w:szCs w:val="28"/>
        </w:rPr>
        <w:t>а</w:t>
      </w:r>
      <w:r w:rsidRPr="006C4228">
        <w:rPr>
          <w:rFonts w:ascii="Times New Roman" w:hAnsi="Times New Roman"/>
          <w:sz w:val="28"/>
          <w:szCs w:val="28"/>
        </w:rPr>
        <w:t xml:space="preserve"> жінок у рік зазнають фізичного та сексуального насильства (статистичні дані протягом 2015 – 2019 років) [</w:t>
      </w:r>
      <w:r>
        <w:rPr>
          <w:rFonts w:ascii="Times New Roman" w:hAnsi="Times New Roman"/>
          <w:sz w:val="28"/>
          <w:szCs w:val="28"/>
        </w:rPr>
        <w:fldChar w:fldCharType="begin"/>
      </w:r>
      <w:r>
        <w:rPr>
          <w:rFonts w:ascii="Times New Roman" w:hAnsi="Times New Roman"/>
          <w:sz w:val="28"/>
          <w:szCs w:val="28"/>
        </w:rPr>
        <w:instrText xml:space="preserve"> REF _Ref62992932 \r \h </w:instrText>
      </w:r>
      <w:r w:rsidRPr="006A46BD">
        <w:rPr>
          <w:rFonts w:ascii="Times New Roman" w:hAnsi="Times New Roman"/>
          <w:sz w:val="28"/>
          <w:szCs w:val="28"/>
        </w:rPr>
      </w:r>
      <w:r>
        <w:rPr>
          <w:rFonts w:ascii="Times New Roman" w:hAnsi="Times New Roman"/>
          <w:sz w:val="28"/>
          <w:szCs w:val="28"/>
        </w:rPr>
        <w:fldChar w:fldCharType="separate"/>
      </w:r>
      <w:r>
        <w:rPr>
          <w:rFonts w:ascii="Times New Roman" w:hAnsi="Times New Roman"/>
          <w:sz w:val="28"/>
          <w:szCs w:val="28"/>
        </w:rPr>
        <w:t>18</w:t>
      </w:r>
      <w:r>
        <w:rPr>
          <w:rFonts w:ascii="Times New Roman" w:hAnsi="Times New Roman"/>
          <w:sz w:val="28"/>
          <w:szCs w:val="28"/>
        </w:rPr>
        <w:fldChar w:fldCharType="end"/>
      </w:r>
      <w:r w:rsidRPr="006C4228">
        <w:rPr>
          <w:rFonts w:ascii="Times New Roman" w:hAnsi="Times New Roman"/>
          <w:sz w:val="28"/>
          <w:szCs w:val="28"/>
        </w:rPr>
        <w:t xml:space="preserve">]. За оціночними даними від 2017 року, щороку від домашнього насильства в Україні страждало близько 100 тис. осіб, </w:t>
      </w:r>
      <w:r w:rsidRPr="006C4228">
        <w:rPr>
          <w:rFonts w:ascii="Times New Roman" w:hAnsi="Times New Roman"/>
          <w:b/>
          <w:sz w:val="28"/>
          <w:szCs w:val="28"/>
        </w:rPr>
        <w:t>90%</w:t>
      </w:r>
      <w:r w:rsidRPr="006C4228">
        <w:rPr>
          <w:rFonts w:ascii="Times New Roman" w:hAnsi="Times New Roman"/>
          <w:sz w:val="28"/>
          <w:szCs w:val="28"/>
        </w:rPr>
        <w:t xml:space="preserve"> з яких – жінки та діти [</w:t>
      </w:r>
      <w:r>
        <w:rPr>
          <w:rFonts w:ascii="Times New Roman" w:hAnsi="Times New Roman"/>
          <w:sz w:val="28"/>
          <w:szCs w:val="28"/>
        </w:rPr>
        <w:fldChar w:fldCharType="begin"/>
      </w:r>
      <w:r>
        <w:rPr>
          <w:rFonts w:ascii="Times New Roman" w:hAnsi="Times New Roman"/>
          <w:sz w:val="28"/>
          <w:szCs w:val="28"/>
        </w:rPr>
        <w:instrText xml:space="preserve"> REF _Ref62231460 \r \h </w:instrText>
      </w:r>
      <w:r w:rsidRPr="006A46BD">
        <w:rPr>
          <w:rFonts w:ascii="Times New Roman" w:hAnsi="Times New Roman"/>
          <w:sz w:val="28"/>
          <w:szCs w:val="28"/>
        </w:rPr>
      </w:r>
      <w:r>
        <w:rPr>
          <w:rFonts w:ascii="Times New Roman" w:hAnsi="Times New Roman"/>
          <w:sz w:val="28"/>
          <w:szCs w:val="28"/>
        </w:rPr>
        <w:fldChar w:fldCharType="separate"/>
      </w:r>
      <w:r>
        <w:rPr>
          <w:rFonts w:ascii="Times New Roman" w:hAnsi="Times New Roman"/>
          <w:sz w:val="28"/>
          <w:szCs w:val="28"/>
        </w:rPr>
        <w:t>37</w:t>
      </w:r>
      <w:r>
        <w:rPr>
          <w:rFonts w:ascii="Times New Roman" w:hAnsi="Times New Roman"/>
          <w:sz w:val="28"/>
          <w:szCs w:val="28"/>
        </w:rPr>
        <w:fldChar w:fldCharType="end"/>
      </w:r>
      <w:r w:rsidRPr="006C4228">
        <w:rPr>
          <w:rFonts w:ascii="Times New Roman" w:hAnsi="Times New Roman"/>
          <w:sz w:val="28"/>
          <w:szCs w:val="28"/>
        </w:rPr>
        <w:t>, с. 11].</w:t>
      </w:r>
      <w:r>
        <w:rPr>
          <w:rFonts w:ascii="Times New Roman" w:hAnsi="Times New Roman"/>
          <w:sz w:val="28"/>
          <w:szCs w:val="28"/>
          <w:lang w:val="ru-RU"/>
        </w:rPr>
        <w:t xml:space="preserve"> </w:t>
      </w:r>
    </w:p>
    <w:p w:rsidR="00822AD7" w:rsidRPr="006C4228" w:rsidRDefault="00822AD7" w:rsidP="00671371">
      <w:pPr>
        <w:spacing w:after="0" w:line="360" w:lineRule="auto"/>
        <w:ind w:firstLine="709"/>
        <w:jc w:val="both"/>
        <w:rPr>
          <w:rFonts w:ascii="Times New Roman" w:hAnsi="Times New Roman"/>
          <w:sz w:val="28"/>
          <w:szCs w:val="28"/>
        </w:rPr>
      </w:pPr>
      <w:r w:rsidRPr="006C4228">
        <w:rPr>
          <w:rFonts w:ascii="Times New Roman" w:hAnsi="Times New Roman"/>
          <w:sz w:val="28"/>
          <w:szCs w:val="28"/>
        </w:rPr>
        <w:t>Такі показники обумовлюють перше місце у класифікації потерпілих за пріоритетністю розробки правового захисту жінок.</w:t>
      </w:r>
    </w:p>
    <w:p w:rsidR="00822AD7" w:rsidRPr="006C4228" w:rsidRDefault="00822AD7" w:rsidP="003C2988">
      <w:pPr>
        <w:spacing w:after="0" w:line="360" w:lineRule="auto"/>
        <w:ind w:firstLine="709"/>
        <w:jc w:val="both"/>
        <w:rPr>
          <w:rFonts w:ascii="Times New Roman" w:hAnsi="Times New Roman"/>
          <w:sz w:val="28"/>
          <w:szCs w:val="28"/>
        </w:rPr>
      </w:pPr>
      <w:r w:rsidRPr="006C4228">
        <w:rPr>
          <w:rFonts w:ascii="Times New Roman" w:hAnsi="Times New Roman"/>
          <w:sz w:val="28"/>
          <w:szCs w:val="28"/>
        </w:rPr>
        <w:t>Набагато гіршою є ситуація з латентністю кримінальних правопорушень щодо ЛГБТ+ представників. Навесні 2020 року журналісти з Вінниці провели «тестування» для «Поліни» (Поліції проти насильства), внаслідок якого виявилось, що в усій Україні не було вчинено жодного випадку домашнього насильства у представників ЛГБТ+ спільноти, що знаходяться у стосунках [</w:t>
      </w:r>
      <w:r>
        <w:rPr>
          <w:rFonts w:ascii="Times New Roman" w:hAnsi="Times New Roman"/>
          <w:sz w:val="28"/>
          <w:szCs w:val="28"/>
        </w:rPr>
        <w:fldChar w:fldCharType="begin"/>
      </w:r>
      <w:r>
        <w:rPr>
          <w:rFonts w:ascii="Times New Roman" w:hAnsi="Times New Roman"/>
          <w:sz w:val="28"/>
          <w:szCs w:val="28"/>
        </w:rPr>
        <w:instrText xml:space="preserve"> REF _Ref62993658 \r \h </w:instrText>
      </w:r>
      <w:r w:rsidRPr="006A46BD">
        <w:rPr>
          <w:rFonts w:ascii="Times New Roman" w:hAnsi="Times New Roman"/>
          <w:sz w:val="28"/>
          <w:szCs w:val="28"/>
        </w:rPr>
      </w:r>
      <w:r>
        <w:rPr>
          <w:rFonts w:ascii="Times New Roman" w:hAnsi="Times New Roman"/>
          <w:sz w:val="28"/>
          <w:szCs w:val="28"/>
        </w:rPr>
        <w:fldChar w:fldCharType="separate"/>
      </w:r>
      <w:r>
        <w:rPr>
          <w:rFonts w:ascii="Times New Roman" w:hAnsi="Times New Roman"/>
          <w:sz w:val="28"/>
          <w:szCs w:val="28"/>
        </w:rPr>
        <w:t>9</w:t>
      </w:r>
      <w:r>
        <w:rPr>
          <w:rFonts w:ascii="Times New Roman" w:hAnsi="Times New Roman"/>
          <w:sz w:val="28"/>
          <w:szCs w:val="28"/>
        </w:rPr>
        <w:fldChar w:fldCharType="end"/>
      </w:r>
      <w:r w:rsidRPr="006C4228">
        <w:rPr>
          <w:rFonts w:ascii="Times New Roman" w:hAnsi="Times New Roman"/>
          <w:sz w:val="28"/>
          <w:szCs w:val="28"/>
        </w:rPr>
        <w:t>]. Хоча, відповідно до досліджень, що проводяться іноземними державами, у деяких випадках такий показник може бути навіть вищим, ніж у гетеросексуальних відносинах [</w:t>
      </w:r>
      <w:r>
        <w:rPr>
          <w:rFonts w:ascii="Times New Roman" w:hAnsi="Times New Roman"/>
          <w:sz w:val="28"/>
          <w:szCs w:val="28"/>
        </w:rPr>
        <w:fldChar w:fldCharType="begin"/>
      </w:r>
      <w:r>
        <w:rPr>
          <w:rFonts w:ascii="Times New Roman" w:hAnsi="Times New Roman"/>
          <w:sz w:val="28"/>
          <w:szCs w:val="28"/>
        </w:rPr>
        <w:instrText xml:space="preserve"> REF _Ref62993672 \r \h </w:instrText>
      </w:r>
      <w:r w:rsidRPr="006A46BD">
        <w:rPr>
          <w:rFonts w:ascii="Times New Roman" w:hAnsi="Times New Roman"/>
          <w:sz w:val="28"/>
          <w:szCs w:val="28"/>
        </w:rPr>
      </w:r>
      <w:r>
        <w:rPr>
          <w:rFonts w:ascii="Times New Roman" w:hAnsi="Times New Roman"/>
          <w:sz w:val="28"/>
          <w:szCs w:val="28"/>
        </w:rPr>
        <w:fldChar w:fldCharType="separate"/>
      </w:r>
      <w:r>
        <w:rPr>
          <w:rFonts w:ascii="Times New Roman" w:hAnsi="Times New Roman"/>
          <w:sz w:val="28"/>
          <w:szCs w:val="28"/>
        </w:rPr>
        <w:t>1</w:t>
      </w:r>
      <w:r>
        <w:rPr>
          <w:rFonts w:ascii="Times New Roman" w:hAnsi="Times New Roman"/>
          <w:sz w:val="28"/>
          <w:szCs w:val="28"/>
        </w:rPr>
        <w:fldChar w:fldCharType="end"/>
      </w:r>
      <w:r w:rsidRPr="006C4228">
        <w:rPr>
          <w:rFonts w:ascii="Times New Roman" w:hAnsi="Times New Roman"/>
          <w:sz w:val="28"/>
          <w:szCs w:val="28"/>
        </w:rPr>
        <w:t xml:space="preserve">]. Приблизно така сама ситуація з статистикою і в інших випадках ґендерно-обумовленого насильства стосовно представників ЛГБТ+. </w:t>
      </w:r>
    </w:p>
    <w:p w:rsidR="00822AD7" w:rsidRPr="006C4228" w:rsidRDefault="00822AD7" w:rsidP="003C2988">
      <w:pPr>
        <w:spacing w:after="0" w:line="360" w:lineRule="auto"/>
        <w:ind w:firstLine="709"/>
        <w:jc w:val="both"/>
        <w:rPr>
          <w:rFonts w:ascii="Times New Roman" w:hAnsi="Times New Roman"/>
          <w:sz w:val="28"/>
          <w:szCs w:val="28"/>
        </w:rPr>
      </w:pPr>
      <w:r w:rsidRPr="006C4228">
        <w:rPr>
          <w:rFonts w:ascii="Times New Roman" w:hAnsi="Times New Roman"/>
          <w:sz w:val="28"/>
          <w:szCs w:val="28"/>
        </w:rPr>
        <w:t>Саме критичний рівень латентності та відсутність необхідного правового захисту обумовлює їх друге місце у класифікації за пріоритетністю.</w:t>
      </w:r>
    </w:p>
    <w:p w:rsidR="00822AD7" w:rsidRPr="006C4228" w:rsidRDefault="00822AD7" w:rsidP="003C2988">
      <w:pPr>
        <w:spacing w:after="0" w:line="360" w:lineRule="auto"/>
        <w:ind w:firstLine="709"/>
        <w:jc w:val="both"/>
        <w:rPr>
          <w:rFonts w:ascii="Times New Roman" w:hAnsi="Times New Roman"/>
          <w:sz w:val="28"/>
          <w:szCs w:val="28"/>
        </w:rPr>
      </w:pPr>
      <w:r w:rsidRPr="006C4228">
        <w:rPr>
          <w:rFonts w:ascii="Times New Roman" w:hAnsi="Times New Roman"/>
          <w:sz w:val="28"/>
          <w:szCs w:val="28"/>
        </w:rPr>
        <w:t>Третє місце у класифікації посідають чоловіки, оскільки</w:t>
      </w:r>
      <w:r>
        <w:rPr>
          <w:rFonts w:ascii="Times New Roman" w:hAnsi="Times New Roman"/>
          <w:sz w:val="28"/>
          <w:szCs w:val="28"/>
        </w:rPr>
        <w:t>,</w:t>
      </w:r>
      <w:r w:rsidRPr="006C4228">
        <w:rPr>
          <w:rFonts w:ascii="Times New Roman" w:hAnsi="Times New Roman"/>
          <w:sz w:val="28"/>
          <w:szCs w:val="28"/>
        </w:rPr>
        <w:t xml:space="preserve"> не дивлячись на ту ж саму проблему латентності та існування стереотипів, що зменшують вірогідність звернення до правоохоронних органів, вони є найменш постраждалою групою від ґендерно-обумовленого насильства. Однак, кожна людина має право на гідність, належний захист її прав та особисту недоторканість, тому ми не можемо ігнорувати проблеми, що існують і для даної категорії потерпілих.</w:t>
      </w:r>
    </w:p>
    <w:p w:rsidR="00822AD7" w:rsidRPr="006C4228" w:rsidRDefault="00822AD7" w:rsidP="003C2988">
      <w:pPr>
        <w:spacing w:after="0" w:line="360" w:lineRule="auto"/>
        <w:ind w:firstLine="709"/>
        <w:jc w:val="both"/>
        <w:rPr>
          <w:rFonts w:ascii="Times New Roman" w:hAnsi="Times New Roman"/>
          <w:sz w:val="28"/>
          <w:szCs w:val="28"/>
        </w:rPr>
      </w:pPr>
      <w:r>
        <w:rPr>
          <w:rFonts w:ascii="Times New Roman" w:hAnsi="Times New Roman"/>
          <w:sz w:val="28"/>
          <w:szCs w:val="28"/>
        </w:rPr>
        <w:t>В</w:t>
      </w:r>
      <w:r w:rsidRPr="006C4228">
        <w:rPr>
          <w:rFonts w:ascii="Times New Roman" w:hAnsi="Times New Roman"/>
          <w:sz w:val="28"/>
          <w:szCs w:val="28"/>
        </w:rPr>
        <w:t xml:space="preserve"> такому порядку </w:t>
      </w:r>
      <w:r>
        <w:rPr>
          <w:rFonts w:ascii="Times New Roman" w:hAnsi="Times New Roman"/>
          <w:sz w:val="28"/>
          <w:szCs w:val="28"/>
        </w:rPr>
        <w:t xml:space="preserve">і </w:t>
      </w:r>
      <w:r w:rsidRPr="006C4228">
        <w:rPr>
          <w:rFonts w:ascii="Times New Roman" w:hAnsi="Times New Roman"/>
          <w:sz w:val="28"/>
          <w:szCs w:val="28"/>
        </w:rPr>
        <w:t>відбуватиметься подальший аналіз проблемних моментів у функціонуванні механізму правового захисту потерпілих від ґендерно-обумовленого насильства.</w:t>
      </w:r>
    </w:p>
    <w:p w:rsidR="00822AD7" w:rsidRPr="006C4228" w:rsidRDefault="00822AD7" w:rsidP="003C2988">
      <w:pPr>
        <w:spacing w:after="0" w:line="360" w:lineRule="auto"/>
        <w:ind w:firstLine="709"/>
        <w:jc w:val="both"/>
        <w:rPr>
          <w:rFonts w:ascii="Times New Roman" w:hAnsi="Times New Roman"/>
          <w:sz w:val="28"/>
          <w:szCs w:val="28"/>
        </w:rPr>
      </w:pPr>
    </w:p>
    <w:p w:rsidR="00822AD7" w:rsidRPr="006C4228" w:rsidRDefault="00822AD7" w:rsidP="00CB6401">
      <w:pPr>
        <w:spacing w:after="0" w:line="360" w:lineRule="auto"/>
        <w:ind w:firstLine="709"/>
        <w:jc w:val="both"/>
        <w:outlineLvl w:val="1"/>
        <w:rPr>
          <w:rFonts w:ascii="Times New Roman" w:hAnsi="Times New Roman"/>
          <w:b/>
          <w:sz w:val="28"/>
          <w:szCs w:val="28"/>
        </w:rPr>
      </w:pPr>
      <w:bookmarkStart w:id="3" w:name="_Toc63598503"/>
      <w:r w:rsidRPr="006C4228">
        <w:rPr>
          <w:rFonts w:ascii="Times New Roman" w:hAnsi="Times New Roman"/>
          <w:b/>
          <w:sz w:val="28"/>
          <w:szCs w:val="28"/>
        </w:rPr>
        <w:t>2.1. Кримінально-правовий захист жінок</w:t>
      </w:r>
      <w:bookmarkEnd w:id="3"/>
    </w:p>
    <w:p w:rsidR="00822AD7" w:rsidRPr="006C4228" w:rsidRDefault="00822AD7" w:rsidP="003C2988">
      <w:pPr>
        <w:spacing w:after="0" w:line="360" w:lineRule="auto"/>
        <w:ind w:firstLine="709"/>
        <w:jc w:val="both"/>
        <w:rPr>
          <w:rFonts w:ascii="Times New Roman" w:hAnsi="Times New Roman"/>
          <w:sz w:val="28"/>
          <w:szCs w:val="28"/>
        </w:rPr>
      </w:pPr>
    </w:p>
    <w:p w:rsidR="00822AD7" w:rsidRDefault="00822AD7" w:rsidP="00C822B0">
      <w:pPr>
        <w:spacing w:after="0" w:line="360" w:lineRule="auto"/>
        <w:ind w:firstLine="709"/>
        <w:jc w:val="both"/>
        <w:rPr>
          <w:rFonts w:ascii="Times New Roman" w:hAnsi="Times New Roman"/>
          <w:sz w:val="28"/>
          <w:szCs w:val="28"/>
        </w:rPr>
      </w:pPr>
      <w:r w:rsidRPr="006C4228">
        <w:rPr>
          <w:rFonts w:ascii="Times New Roman" w:hAnsi="Times New Roman"/>
          <w:sz w:val="28"/>
          <w:szCs w:val="28"/>
        </w:rPr>
        <w:t>Явище ґендерно-обумовленого насильства у сучасному правовому просторі вважається основною проблемою передусім для жінок. Розвиток цього питання бере початок з другої половини ХХ століття, а саме з 1945 року, коли була створена ООН, яка у своєму Статуті передбачила «рівні права для чоловіків та жінок» [</w:t>
      </w:r>
      <w:r>
        <w:rPr>
          <w:rFonts w:ascii="Times New Roman" w:hAnsi="Times New Roman"/>
          <w:sz w:val="28"/>
          <w:szCs w:val="28"/>
        </w:rPr>
        <w:fldChar w:fldCharType="begin"/>
      </w:r>
      <w:r>
        <w:rPr>
          <w:rFonts w:ascii="Times New Roman" w:hAnsi="Times New Roman"/>
          <w:sz w:val="28"/>
          <w:szCs w:val="28"/>
        </w:rPr>
        <w:instrText xml:space="preserve"> REF _Ref62993700 \r \h </w:instrText>
      </w:r>
      <w:r w:rsidRPr="006A46BD">
        <w:rPr>
          <w:rFonts w:ascii="Times New Roman" w:hAnsi="Times New Roman"/>
          <w:sz w:val="28"/>
          <w:szCs w:val="28"/>
        </w:rPr>
      </w:r>
      <w:r>
        <w:rPr>
          <w:rFonts w:ascii="Times New Roman" w:hAnsi="Times New Roman"/>
          <w:sz w:val="28"/>
          <w:szCs w:val="28"/>
        </w:rPr>
        <w:fldChar w:fldCharType="separate"/>
      </w:r>
      <w:r>
        <w:rPr>
          <w:rFonts w:ascii="Times New Roman" w:hAnsi="Times New Roman"/>
          <w:sz w:val="28"/>
          <w:szCs w:val="28"/>
        </w:rPr>
        <w:t>41</w:t>
      </w:r>
      <w:r>
        <w:rPr>
          <w:rFonts w:ascii="Times New Roman" w:hAnsi="Times New Roman"/>
          <w:sz w:val="28"/>
          <w:szCs w:val="28"/>
        </w:rPr>
        <w:fldChar w:fldCharType="end"/>
      </w:r>
      <w:r w:rsidRPr="006C4228">
        <w:rPr>
          <w:rFonts w:ascii="Times New Roman" w:hAnsi="Times New Roman"/>
          <w:sz w:val="28"/>
          <w:szCs w:val="28"/>
        </w:rPr>
        <w:t xml:space="preserve">] та ініціювала проведення чотирьох всесвітніх конференцій для розробки стратегій та планів дій щодо поліпшення становища жінок. </w:t>
      </w:r>
      <w:r>
        <w:rPr>
          <w:rFonts w:ascii="Times New Roman" w:hAnsi="Times New Roman"/>
          <w:sz w:val="28"/>
          <w:szCs w:val="28"/>
        </w:rPr>
        <w:t xml:space="preserve"> </w:t>
      </w:r>
    </w:p>
    <w:p w:rsidR="00822AD7" w:rsidRPr="006C4228" w:rsidRDefault="00822AD7" w:rsidP="00C822B0">
      <w:pPr>
        <w:spacing w:after="0" w:line="360" w:lineRule="auto"/>
        <w:ind w:firstLine="709"/>
        <w:jc w:val="both"/>
        <w:rPr>
          <w:rFonts w:ascii="Times New Roman" w:hAnsi="Times New Roman"/>
          <w:sz w:val="28"/>
          <w:szCs w:val="28"/>
        </w:rPr>
      </w:pPr>
      <w:r w:rsidRPr="006C4228">
        <w:rPr>
          <w:rFonts w:ascii="Times New Roman" w:hAnsi="Times New Roman"/>
          <w:sz w:val="28"/>
          <w:szCs w:val="28"/>
        </w:rPr>
        <w:t>Пройшовши майже 30-річний «аналізуючий» етап з 1945 року по 1975 рік, оцінюючи критичність ситуації у країнах світу та збираючи відповідні дані для формування подальших дій, і провівши 4 Всесвітні конференції, ООН таки досягла значного розвитку у реалізації ґендерної рівності і змусила змінювати законодавство та звичайний «історичний», «традиційний» порядок речей у більшості країн світу. Одним з найбільших досягнень</w:t>
      </w:r>
      <w:r>
        <w:rPr>
          <w:rFonts w:ascii="Times New Roman" w:hAnsi="Times New Roman"/>
          <w:sz w:val="28"/>
          <w:szCs w:val="28"/>
        </w:rPr>
        <w:t xml:space="preserve"> </w:t>
      </w:r>
      <w:r w:rsidRPr="006C4228">
        <w:rPr>
          <w:rFonts w:ascii="Times New Roman" w:hAnsi="Times New Roman"/>
          <w:sz w:val="28"/>
          <w:szCs w:val="28"/>
        </w:rPr>
        <w:t xml:space="preserve">для захисту </w:t>
      </w:r>
      <w:r>
        <w:rPr>
          <w:rFonts w:ascii="Times New Roman" w:hAnsi="Times New Roman"/>
          <w:sz w:val="28"/>
          <w:szCs w:val="28"/>
        </w:rPr>
        <w:t>насамперед</w:t>
      </w:r>
      <w:r w:rsidRPr="006C4228">
        <w:rPr>
          <w:rFonts w:ascii="Times New Roman" w:hAnsi="Times New Roman"/>
          <w:sz w:val="28"/>
          <w:szCs w:val="28"/>
        </w:rPr>
        <w:t xml:space="preserve"> жінок</w:t>
      </w:r>
      <w:r>
        <w:rPr>
          <w:rFonts w:ascii="Times New Roman" w:hAnsi="Times New Roman"/>
          <w:sz w:val="28"/>
          <w:szCs w:val="28"/>
        </w:rPr>
        <w:t xml:space="preserve"> </w:t>
      </w:r>
      <w:r w:rsidRPr="006C4228">
        <w:rPr>
          <w:rFonts w:ascii="Times New Roman" w:hAnsi="Times New Roman"/>
          <w:sz w:val="28"/>
          <w:szCs w:val="28"/>
        </w:rPr>
        <w:t>було створення Конвенції Ради Європи про запобігання насильству стосовно жінок і домашньому насильству та боротьбу із цими явищами (Стамбульської конвенції) 2011 року.</w:t>
      </w:r>
    </w:p>
    <w:p w:rsidR="00822AD7" w:rsidRPr="006C4228" w:rsidRDefault="00822AD7" w:rsidP="003C2988">
      <w:pPr>
        <w:spacing w:after="0" w:line="360" w:lineRule="auto"/>
        <w:ind w:firstLine="709"/>
        <w:jc w:val="both"/>
        <w:rPr>
          <w:rFonts w:ascii="Times New Roman" w:hAnsi="Times New Roman"/>
          <w:sz w:val="28"/>
          <w:szCs w:val="28"/>
        </w:rPr>
      </w:pPr>
      <w:r w:rsidRPr="006C4228">
        <w:rPr>
          <w:rFonts w:ascii="Times New Roman" w:hAnsi="Times New Roman"/>
          <w:sz w:val="28"/>
          <w:szCs w:val="28"/>
        </w:rPr>
        <w:t>Підписавши її, Україна визнала, що «жінки й дівчата піддаються більшому ризикові насильства за гендерною ознакою, ніж чоловіки; що домашнє насильство зачіпає жінок непропорційно й те, що чоловіки також можуть бути жертвами домашнього насильства» [</w:t>
      </w:r>
      <w:r>
        <w:rPr>
          <w:rFonts w:ascii="Times New Roman" w:hAnsi="Times New Roman"/>
          <w:sz w:val="28"/>
          <w:szCs w:val="28"/>
        </w:rPr>
        <w:fldChar w:fldCharType="begin"/>
      </w:r>
      <w:r>
        <w:rPr>
          <w:rFonts w:ascii="Times New Roman" w:hAnsi="Times New Roman"/>
          <w:sz w:val="28"/>
          <w:szCs w:val="28"/>
        </w:rPr>
        <w:instrText xml:space="preserve"> REF _Ref62991358 \r \h </w:instrText>
      </w:r>
      <w:r w:rsidRPr="006A46BD">
        <w:rPr>
          <w:rFonts w:ascii="Times New Roman" w:hAnsi="Times New Roman"/>
          <w:sz w:val="28"/>
          <w:szCs w:val="28"/>
        </w:rPr>
      </w:r>
      <w:r>
        <w:rPr>
          <w:rFonts w:ascii="Times New Roman" w:hAnsi="Times New Roman"/>
          <w:sz w:val="28"/>
          <w:szCs w:val="28"/>
        </w:rPr>
        <w:fldChar w:fldCharType="separate"/>
      </w:r>
      <w:r>
        <w:rPr>
          <w:rFonts w:ascii="Times New Roman" w:hAnsi="Times New Roman"/>
          <w:sz w:val="28"/>
          <w:szCs w:val="28"/>
        </w:rPr>
        <w:t>24</w:t>
      </w:r>
      <w:r>
        <w:rPr>
          <w:rFonts w:ascii="Times New Roman" w:hAnsi="Times New Roman"/>
          <w:sz w:val="28"/>
          <w:szCs w:val="28"/>
        </w:rPr>
        <w:fldChar w:fldCharType="end"/>
      </w:r>
      <w:r w:rsidRPr="006C4228">
        <w:rPr>
          <w:rFonts w:ascii="Times New Roman" w:hAnsi="Times New Roman"/>
          <w:sz w:val="28"/>
          <w:szCs w:val="28"/>
        </w:rPr>
        <w:t>]. Не дивлячись на те, що Конвенцію досі не ратифіковано, в нашій державі таки здійснюються значні, порівняно з попередніми роками, кроки:</w:t>
      </w:r>
    </w:p>
    <w:p w:rsidR="00822AD7" w:rsidRPr="006C4228" w:rsidRDefault="00822AD7" w:rsidP="003C2988">
      <w:pPr>
        <w:pStyle w:val="ListParagraph"/>
        <w:numPr>
          <w:ilvl w:val="0"/>
          <w:numId w:val="5"/>
        </w:numPr>
        <w:spacing w:after="0" w:line="360" w:lineRule="auto"/>
        <w:ind w:left="0" w:firstLine="709"/>
        <w:jc w:val="both"/>
        <w:rPr>
          <w:rFonts w:ascii="Times New Roman" w:hAnsi="Times New Roman"/>
          <w:sz w:val="28"/>
          <w:szCs w:val="28"/>
        </w:rPr>
      </w:pPr>
      <w:r w:rsidRPr="006C4228">
        <w:rPr>
          <w:rFonts w:ascii="Times New Roman" w:hAnsi="Times New Roman"/>
          <w:sz w:val="28"/>
          <w:szCs w:val="28"/>
        </w:rPr>
        <w:t xml:space="preserve">Імплементація Стамбульської конвенції. </w:t>
      </w:r>
    </w:p>
    <w:p w:rsidR="00822AD7" w:rsidRPr="006C4228" w:rsidRDefault="00822AD7" w:rsidP="003C2988">
      <w:pPr>
        <w:pStyle w:val="ListParagraph"/>
        <w:spacing w:after="0" w:line="360" w:lineRule="auto"/>
        <w:ind w:left="0" w:firstLine="709"/>
        <w:jc w:val="both"/>
        <w:rPr>
          <w:rFonts w:ascii="Times New Roman" w:hAnsi="Times New Roman"/>
          <w:sz w:val="28"/>
          <w:szCs w:val="28"/>
        </w:rPr>
      </w:pPr>
      <w:r w:rsidRPr="006C4228">
        <w:rPr>
          <w:rFonts w:ascii="Times New Roman" w:hAnsi="Times New Roman"/>
          <w:sz w:val="28"/>
          <w:szCs w:val="28"/>
        </w:rPr>
        <w:t>Не дивлячись на проблеми з законодавчим закріпленням поняття «ґендер», Україна таки запроваджує та розвиває нові підходи до захисту жінок від ґендерно-обумовленого насильства;</w:t>
      </w:r>
    </w:p>
    <w:p w:rsidR="00822AD7" w:rsidRPr="006C4228" w:rsidRDefault="00822AD7" w:rsidP="003C2988">
      <w:pPr>
        <w:pStyle w:val="ListParagraph"/>
        <w:numPr>
          <w:ilvl w:val="0"/>
          <w:numId w:val="5"/>
        </w:numPr>
        <w:spacing w:after="0" w:line="360" w:lineRule="auto"/>
        <w:ind w:left="0" w:firstLine="709"/>
        <w:jc w:val="both"/>
        <w:rPr>
          <w:rFonts w:ascii="Times New Roman" w:hAnsi="Times New Roman"/>
          <w:sz w:val="28"/>
          <w:szCs w:val="28"/>
        </w:rPr>
      </w:pPr>
      <w:r w:rsidRPr="006C4228">
        <w:rPr>
          <w:rFonts w:ascii="Times New Roman" w:hAnsi="Times New Roman"/>
          <w:sz w:val="28"/>
          <w:szCs w:val="28"/>
        </w:rPr>
        <w:t xml:space="preserve">Створення у 2017 році пілотного проєкту групи спеціального реагування </w:t>
      </w:r>
      <w:r>
        <w:rPr>
          <w:rFonts w:ascii="Times New Roman" w:hAnsi="Times New Roman"/>
          <w:sz w:val="28"/>
          <w:szCs w:val="28"/>
        </w:rPr>
        <w:t xml:space="preserve">– </w:t>
      </w:r>
      <w:r w:rsidRPr="006C4228">
        <w:rPr>
          <w:rFonts w:ascii="Times New Roman" w:hAnsi="Times New Roman"/>
          <w:sz w:val="28"/>
          <w:szCs w:val="28"/>
        </w:rPr>
        <w:t xml:space="preserve">Національної поліції «Поліни» або поліції проти домашнього насильства. </w:t>
      </w:r>
    </w:p>
    <w:p w:rsidR="00822AD7" w:rsidRPr="006C4228" w:rsidRDefault="00822AD7" w:rsidP="003C2988">
      <w:pPr>
        <w:pStyle w:val="ListParagraph"/>
        <w:spacing w:after="0" w:line="360" w:lineRule="auto"/>
        <w:ind w:left="0" w:firstLine="709"/>
        <w:jc w:val="both"/>
        <w:rPr>
          <w:rFonts w:ascii="Times New Roman" w:hAnsi="Times New Roman"/>
          <w:sz w:val="28"/>
          <w:szCs w:val="28"/>
        </w:rPr>
      </w:pPr>
      <w:r w:rsidRPr="006C4228">
        <w:rPr>
          <w:rFonts w:ascii="Times New Roman" w:hAnsi="Times New Roman"/>
          <w:sz w:val="28"/>
          <w:szCs w:val="28"/>
        </w:rPr>
        <w:t>Такий крок допоможе значно знизити рівень латентності кримінальних правопорушень ґендерно-обумовленого насильства та захистити жінок і дітей від «публічності» ситуації, яку звикли вважати «справою сім’ї», та в першу чергу захистити їх в</w:t>
      </w:r>
      <w:r>
        <w:rPr>
          <w:rFonts w:ascii="Times New Roman" w:hAnsi="Times New Roman"/>
          <w:sz w:val="28"/>
          <w:szCs w:val="28"/>
        </w:rPr>
        <w:t>ід правопорушника. На сьогодн</w:t>
      </w:r>
      <w:r w:rsidRPr="006C4228">
        <w:rPr>
          <w:rFonts w:ascii="Times New Roman" w:hAnsi="Times New Roman"/>
          <w:sz w:val="28"/>
          <w:szCs w:val="28"/>
        </w:rPr>
        <w:t>і «Поліна» працює у всіх обласних центрах України. За 2019 рік надійшло 142 тисячі повідомлень про домашнє насильство та видано 16 тисяч термінових заборонних приписів [</w:t>
      </w:r>
      <w:r>
        <w:rPr>
          <w:rFonts w:ascii="Times New Roman" w:hAnsi="Times New Roman"/>
          <w:sz w:val="28"/>
          <w:szCs w:val="28"/>
        </w:rPr>
        <w:fldChar w:fldCharType="begin"/>
      </w:r>
      <w:r>
        <w:rPr>
          <w:rFonts w:ascii="Times New Roman" w:hAnsi="Times New Roman"/>
          <w:sz w:val="28"/>
          <w:szCs w:val="28"/>
        </w:rPr>
        <w:instrText xml:space="preserve"> REF _Ref62993639 \r \h </w:instrText>
      </w:r>
      <w:r w:rsidRPr="006A46BD">
        <w:rPr>
          <w:rFonts w:ascii="Times New Roman" w:hAnsi="Times New Roman"/>
          <w:sz w:val="28"/>
          <w:szCs w:val="28"/>
        </w:rPr>
      </w:r>
      <w:r>
        <w:rPr>
          <w:rFonts w:ascii="Times New Roman" w:hAnsi="Times New Roman"/>
          <w:sz w:val="28"/>
          <w:szCs w:val="28"/>
        </w:rPr>
        <w:fldChar w:fldCharType="separate"/>
      </w:r>
      <w:r>
        <w:rPr>
          <w:rFonts w:ascii="Times New Roman" w:hAnsi="Times New Roman"/>
          <w:sz w:val="28"/>
          <w:szCs w:val="28"/>
        </w:rPr>
        <w:t>30</w:t>
      </w:r>
      <w:r>
        <w:rPr>
          <w:rFonts w:ascii="Times New Roman" w:hAnsi="Times New Roman"/>
          <w:sz w:val="28"/>
          <w:szCs w:val="28"/>
        </w:rPr>
        <w:fldChar w:fldCharType="end"/>
      </w:r>
      <w:r w:rsidRPr="006C4228">
        <w:rPr>
          <w:rFonts w:ascii="Times New Roman" w:hAnsi="Times New Roman"/>
          <w:sz w:val="28"/>
          <w:szCs w:val="28"/>
        </w:rPr>
        <w:t>];</w:t>
      </w:r>
    </w:p>
    <w:p w:rsidR="00822AD7" w:rsidRPr="006C4228" w:rsidRDefault="00822AD7" w:rsidP="003C2988">
      <w:pPr>
        <w:pStyle w:val="ListParagraph"/>
        <w:numPr>
          <w:ilvl w:val="0"/>
          <w:numId w:val="5"/>
        </w:numPr>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Набуття чинності 1 січня 2020 року Законом України </w:t>
      </w:r>
      <w:r w:rsidRPr="006C4228">
        <w:rPr>
          <w:rFonts w:ascii="Times New Roman" w:hAnsi="Times New Roman"/>
          <w:sz w:val="28"/>
          <w:szCs w:val="28"/>
        </w:rPr>
        <w:t>«Про соціальні послуги», який регламентує надання соціальних послуг людям, які перебувають у складних життєвих обставинах</w:t>
      </w:r>
      <w:r>
        <w:rPr>
          <w:rFonts w:ascii="Times New Roman" w:hAnsi="Times New Roman"/>
          <w:sz w:val="28"/>
          <w:szCs w:val="28"/>
        </w:rPr>
        <w:t>,</w:t>
      </w:r>
      <w:r w:rsidRPr="006C4228">
        <w:rPr>
          <w:rFonts w:ascii="Times New Roman" w:hAnsi="Times New Roman"/>
          <w:sz w:val="28"/>
          <w:szCs w:val="28"/>
        </w:rPr>
        <w:t xml:space="preserve"> </w:t>
      </w:r>
      <w:r>
        <w:rPr>
          <w:rFonts w:ascii="Times New Roman" w:hAnsi="Times New Roman"/>
          <w:sz w:val="28"/>
          <w:szCs w:val="28"/>
        </w:rPr>
        <w:t>з</w:t>
      </w:r>
      <w:r w:rsidRPr="006C4228">
        <w:rPr>
          <w:rFonts w:ascii="Times New Roman" w:hAnsi="Times New Roman"/>
          <w:sz w:val="28"/>
          <w:szCs w:val="28"/>
        </w:rPr>
        <w:t>окрема і тим, хто зіткнувся з домашнім насильством і насильством за ознакою статі [</w:t>
      </w:r>
      <w:r>
        <w:rPr>
          <w:rFonts w:ascii="Times New Roman" w:hAnsi="Times New Roman"/>
          <w:sz w:val="28"/>
          <w:szCs w:val="28"/>
        </w:rPr>
        <w:fldChar w:fldCharType="begin"/>
      </w:r>
      <w:r>
        <w:rPr>
          <w:rFonts w:ascii="Times New Roman" w:hAnsi="Times New Roman"/>
          <w:sz w:val="28"/>
          <w:szCs w:val="28"/>
        </w:rPr>
        <w:instrText xml:space="preserve"> REF _Ref62993829 \r \h </w:instrText>
      </w:r>
      <w:r w:rsidRPr="006A46BD">
        <w:rPr>
          <w:rFonts w:ascii="Times New Roman" w:hAnsi="Times New Roman"/>
          <w:sz w:val="28"/>
          <w:szCs w:val="28"/>
        </w:rPr>
      </w:r>
      <w:r>
        <w:rPr>
          <w:rFonts w:ascii="Times New Roman" w:hAnsi="Times New Roman"/>
          <w:sz w:val="28"/>
          <w:szCs w:val="28"/>
        </w:rPr>
        <w:fldChar w:fldCharType="separate"/>
      </w:r>
      <w:r>
        <w:rPr>
          <w:rFonts w:ascii="Times New Roman" w:hAnsi="Times New Roman"/>
          <w:sz w:val="28"/>
          <w:szCs w:val="28"/>
        </w:rPr>
        <w:t>36</w:t>
      </w:r>
      <w:r>
        <w:rPr>
          <w:rFonts w:ascii="Times New Roman" w:hAnsi="Times New Roman"/>
          <w:sz w:val="28"/>
          <w:szCs w:val="28"/>
        </w:rPr>
        <w:fldChar w:fldCharType="end"/>
      </w:r>
      <w:r w:rsidRPr="006C4228">
        <w:rPr>
          <w:rFonts w:ascii="Times New Roman" w:hAnsi="Times New Roman"/>
          <w:sz w:val="28"/>
          <w:szCs w:val="28"/>
        </w:rPr>
        <w:t>];</w:t>
      </w:r>
    </w:p>
    <w:p w:rsidR="00822AD7" w:rsidRPr="006C4228" w:rsidRDefault="00822AD7" w:rsidP="003C2988">
      <w:pPr>
        <w:pStyle w:val="ListParagraph"/>
        <w:numPr>
          <w:ilvl w:val="0"/>
          <w:numId w:val="5"/>
        </w:numPr>
        <w:spacing w:after="0" w:line="360" w:lineRule="auto"/>
        <w:ind w:left="0" w:firstLine="709"/>
        <w:jc w:val="both"/>
        <w:rPr>
          <w:rFonts w:ascii="Times New Roman" w:hAnsi="Times New Roman"/>
          <w:sz w:val="28"/>
          <w:szCs w:val="28"/>
        </w:rPr>
      </w:pPr>
      <w:r w:rsidRPr="006C4228">
        <w:rPr>
          <w:rFonts w:ascii="Times New Roman" w:hAnsi="Times New Roman"/>
          <w:sz w:val="28"/>
          <w:szCs w:val="28"/>
        </w:rPr>
        <w:t>Видача Президентом України Указу «Про невідкладні заходи із запобігання та протидії домашньому насильству, насильству за ознакою статі, захисту прав осіб, які постраждали від такого насильства» від 21.09.2020, який в своєму змісті розкриває такі важливі положення:</w:t>
      </w:r>
    </w:p>
    <w:p w:rsidR="00822AD7" w:rsidRPr="006C4228" w:rsidRDefault="00822AD7" w:rsidP="003C2988">
      <w:pPr>
        <w:pStyle w:val="ListParagraph"/>
        <w:numPr>
          <w:ilvl w:val="0"/>
          <w:numId w:val="6"/>
        </w:numPr>
        <w:spacing w:after="0" w:line="360" w:lineRule="auto"/>
        <w:ind w:left="0" w:firstLine="1134"/>
        <w:jc w:val="both"/>
        <w:rPr>
          <w:rFonts w:ascii="Times New Roman" w:hAnsi="Times New Roman"/>
          <w:sz w:val="28"/>
          <w:szCs w:val="28"/>
        </w:rPr>
      </w:pPr>
      <w:r w:rsidRPr="006C4228">
        <w:rPr>
          <w:rFonts w:ascii="Times New Roman" w:hAnsi="Times New Roman"/>
          <w:sz w:val="28"/>
          <w:szCs w:val="28"/>
        </w:rPr>
        <w:t>затвердження державної соціальної програми запобігання та протидії домашньому насильству та насильству за ознакою статі на період до 2025 року;</w:t>
      </w:r>
    </w:p>
    <w:p w:rsidR="00822AD7" w:rsidRPr="006C4228" w:rsidRDefault="00822AD7" w:rsidP="003C2988">
      <w:pPr>
        <w:pStyle w:val="ListParagraph"/>
        <w:numPr>
          <w:ilvl w:val="0"/>
          <w:numId w:val="6"/>
        </w:numPr>
        <w:spacing w:after="0" w:line="360" w:lineRule="auto"/>
        <w:ind w:left="0" w:firstLine="1134"/>
        <w:jc w:val="both"/>
        <w:rPr>
          <w:rFonts w:ascii="Times New Roman" w:hAnsi="Times New Roman"/>
          <w:sz w:val="28"/>
          <w:szCs w:val="28"/>
        </w:rPr>
      </w:pPr>
      <w:r w:rsidRPr="006C4228">
        <w:rPr>
          <w:rFonts w:ascii="Times New Roman" w:hAnsi="Times New Roman"/>
          <w:sz w:val="28"/>
          <w:szCs w:val="28"/>
        </w:rPr>
        <w:t>ряд завдань для місцевих органів виконавчої влади</w:t>
      </w:r>
      <w:r>
        <w:rPr>
          <w:rFonts w:ascii="Times New Roman" w:hAnsi="Times New Roman"/>
          <w:sz w:val="28"/>
          <w:szCs w:val="28"/>
        </w:rPr>
        <w:t>;</w:t>
      </w:r>
      <w:r w:rsidRPr="006C4228">
        <w:rPr>
          <w:rFonts w:ascii="Times New Roman" w:hAnsi="Times New Roman"/>
          <w:sz w:val="28"/>
          <w:szCs w:val="28"/>
        </w:rPr>
        <w:t xml:space="preserve"> </w:t>
      </w:r>
    </w:p>
    <w:p w:rsidR="00822AD7" w:rsidRPr="006C4228" w:rsidRDefault="00822AD7" w:rsidP="003C2988">
      <w:pPr>
        <w:pStyle w:val="ListParagraph"/>
        <w:numPr>
          <w:ilvl w:val="0"/>
          <w:numId w:val="8"/>
        </w:numPr>
        <w:spacing w:after="0" w:line="360" w:lineRule="auto"/>
        <w:ind w:left="0" w:firstLine="1134"/>
        <w:jc w:val="both"/>
        <w:rPr>
          <w:rFonts w:ascii="Times New Roman" w:hAnsi="Times New Roman"/>
          <w:sz w:val="28"/>
          <w:szCs w:val="28"/>
        </w:rPr>
      </w:pPr>
      <w:r w:rsidRPr="006C4228">
        <w:rPr>
          <w:rFonts w:ascii="Times New Roman" w:hAnsi="Times New Roman"/>
          <w:sz w:val="28"/>
          <w:szCs w:val="28"/>
        </w:rPr>
        <w:t>збільшення мобільних груп з реагування на випадки домашнього насильства;</w:t>
      </w:r>
    </w:p>
    <w:p w:rsidR="00822AD7" w:rsidRPr="006C4228" w:rsidRDefault="00822AD7" w:rsidP="003C2988">
      <w:pPr>
        <w:pStyle w:val="ListParagraph"/>
        <w:numPr>
          <w:ilvl w:val="0"/>
          <w:numId w:val="8"/>
        </w:numPr>
        <w:spacing w:after="0" w:line="360" w:lineRule="auto"/>
        <w:ind w:left="0" w:firstLine="1134"/>
        <w:jc w:val="both"/>
        <w:rPr>
          <w:rFonts w:ascii="Times New Roman" w:hAnsi="Times New Roman"/>
          <w:sz w:val="28"/>
          <w:szCs w:val="28"/>
        </w:rPr>
      </w:pPr>
      <w:r w:rsidRPr="006C4228">
        <w:rPr>
          <w:rFonts w:ascii="Times New Roman" w:hAnsi="Times New Roman"/>
          <w:sz w:val="28"/>
          <w:szCs w:val="28"/>
        </w:rPr>
        <w:t>актуалізація показників та методики збору статистичної інформації щодо випадків домашнього насильства, насильства за ознакою статі</w:t>
      </w:r>
      <w:r>
        <w:rPr>
          <w:rFonts w:ascii="Times New Roman" w:hAnsi="Times New Roman"/>
          <w:sz w:val="28"/>
          <w:szCs w:val="28"/>
        </w:rPr>
        <w:t xml:space="preserve"> </w:t>
      </w:r>
      <w:r w:rsidRPr="009D4C25">
        <w:rPr>
          <w:rFonts w:ascii="Times New Roman" w:hAnsi="Times New Roman"/>
          <w:sz w:val="28"/>
          <w:szCs w:val="28"/>
          <w:lang w:val="ru-RU"/>
        </w:rPr>
        <w:t>[</w:t>
      </w:r>
      <w:r>
        <w:rPr>
          <w:rFonts w:ascii="Times New Roman" w:hAnsi="Times New Roman"/>
          <w:sz w:val="28"/>
          <w:szCs w:val="28"/>
          <w:lang w:val="ru-RU"/>
        </w:rPr>
        <w:fldChar w:fldCharType="begin"/>
      </w:r>
      <w:r>
        <w:rPr>
          <w:rFonts w:ascii="Times New Roman" w:hAnsi="Times New Roman"/>
          <w:sz w:val="28"/>
          <w:szCs w:val="28"/>
          <w:lang w:val="ru-RU"/>
        </w:rPr>
        <w:instrText xml:space="preserve"> REF _Ref62994399 \r \h </w:instrText>
      </w:r>
      <w:r w:rsidRPr="006A46BD">
        <w:rPr>
          <w:rFonts w:ascii="Times New Roman" w:hAnsi="Times New Roman"/>
          <w:sz w:val="28"/>
          <w:szCs w:val="28"/>
          <w:lang w:val="ru-RU"/>
        </w:rPr>
      </w:r>
      <w:r>
        <w:rPr>
          <w:rFonts w:ascii="Times New Roman" w:hAnsi="Times New Roman"/>
          <w:sz w:val="28"/>
          <w:szCs w:val="28"/>
          <w:lang w:val="ru-RU"/>
        </w:rPr>
        <w:fldChar w:fldCharType="separate"/>
      </w:r>
      <w:r>
        <w:rPr>
          <w:rFonts w:ascii="Times New Roman" w:hAnsi="Times New Roman"/>
          <w:sz w:val="28"/>
          <w:szCs w:val="28"/>
          <w:lang w:val="ru-RU"/>
        </w:rPr>
        <w:t>35</w:t>
      </w:r>
      <w:r>
        <w:rPr>
          <w:rFonts w:ascii="Times New Roman" w:hAnsi="Times New Roman"/>
          <w:sz w:val="28"/>
          <w:szCs w:val="28"/>
          <w:lang w:val="ru-RU"/>
        </w:rPr>
        <w:fldChar w:fldCharType="end"/>
      </w:r>
      <w:r w:rsidRPr="009D4C25">
        <w:rPr>
          <w:rFonts w:ascii="Times New Roman" w:hAnsi="Times New Roman"/>
          <w:sz w:val="28"/>
          <w:szCs w:val="28"/>
          <w:lang w:val="ru-RU"/>
        </w:rPr>
        <w:t>]</w:t>
      </w:r>
      <w:r w:rsidRPr="006C4228">
        <w:rPr>
          <w:rFonts w:ascii="Times New Roman" w:hAnsi="Times New Roman"/>
          <w:sz w:val="28"/>
          <w:szCs w:val="28"/>
        </w:rPr>
        <w:t>.</w:t>
      </w:r>
    </w:p>
    <w:p w:rsidR="00822AD7" w:rsidRPr="006C4228" w:rsidRDefault="00822AD7" w:rsidP="00E8131F">
      <w:pPr>
        <w:spacing w:after="0" w:line="360" w:lineRule="auto"/>
        <w:ind w:firstLine="709"/>
        <w:jc w:val="both"/>
        <w:rPr>
          <w:rFonts w:ascii="Times New Roman" w:hAnsi="Times New Roman"/>
          <w:sz w:val="28"/>
          <w:szCs w:val="28"/>
        </w:rPr>
      </w:pPr>
      <w:r w:rsidRPr="006C4228">
        <w:rPr>
          <w:rFonts w:ascii="Times New Roman" w:hAnsi="Times New Roman"/>
          <w:sz w:val="28"/>
          <w:szCs w:val="28"/>
        </w:rPr>
        <w:t xml:space="preserve">Однак ці кроки ще не означають, що проблема ґендерно-обумовленого насильства стосовно жінок вирішена або може бути вирішена у найближчі роки. Найкращим доказом цьому може бути Дослідження Фонду ООН у галузі народонаселення про настрої чоловіків (2018 р.), яке показує, що суспільні норми й очікування призводять до того, що в ситуаціях сексуального насильства звинувачують жертву (в цьому випадку – жінку): </w:t>
      </w:r>
    </w:p>
    <w:p w:rsidR="00822AD7" w:rsidRPr="006C4228" w:rsidRDefault="00822AD7" w:rsidP="00E8131F">
      <w:pPr>
        <w:pStyle w:val="ListParagraph"/>
        <w:numPr>
          <w:ilvl w:val="0"/>
          <w:numId w:val="9"/>
        </w:numPr>
        <w:spacing w:after="0" w:line="360" w:lineRule="auto"/>
        <w:ind w:left="0" w:firstLine="709"/>
        <w:jc w:val="both"/>
        <w:rPr>
          <w:rFonts w:ascii="Times New Roman" w:hAnsi="Times New Roman"/>
          <w:sz w:val="28"/>
          <w:szCs w:val="28"/>
        </w:rPr>
      </w:pPr>
      <w:r w:rsidRPr="006C4228">
        <w:rPr>
          <w:rFonts w:ascii="Times New Roman" w:hAnsi="Times New Roman"/>
          <w:sz w:val="28"/>
          <w:szCs w:val="28"/>
        </w:rPr>
        <w:t>половина респондентів-чоловіків «сумніваються у зґвалтуванні в ситуації, коли жінка була під дією алкоголю чи наркотиків;</w:t>
      </w:r>
    </w:p>
    <w:p w:rsidR="00822AD7" w:rsidRPr="006C4228" w:rsidRDefault="00822AD7" w:rsidP="00E8131F">
      <w:pPr>
        <w:pStyle w:val="ListParagraph"/>
        <w:numPr>
          <w:ilvl w:val="0"/>
          <w:numId w:val="9"/>
        </w:numPr>
        <w:spacing w:after="0" w:line="360" w:lineRule="auto"/>
        <w:ind w:left="0" w:firstLine="709"/>
        <w:jc w:val="both"/>
        <w:rPr>
          <w:rFonts w:ascii="Times New Roman" w:hAnsi="Times New Roman"/>
          <w:sz w:val="28"/>
          <w:szCs w:val="28"/>
        </w:rPr>
      </w:pPr>
      <w:r w:rsidRPr="006C4228">
        <w:rPr>
          <w:rFonts w:ascii="Times New Roman" w:hAnsi="Times New Roman"/>
          <w:sz w:val="28"/>
          <w:szCs w:val="28"/>
        </w:rPr>
        <w:t>43% чоловіків — коли ці жінки мають погану репутацію;</w:t>
      </w:r>
    </w:p>
    <w:p w:rsidR="00822AD7" w:rsidRPr="006C4228" w:rsidRDefault="00822AD7" w:rsidP="00E8131F">
      <w:pPr>
        <w:pStyle w:val="ListParagraph"/>
        <w:numPr>
          <w:ilvl w:val="0"/>
          <w:numId w:val="9"/>
        </w:numPr>
        <w:spacing w:after="0" w:line="360" w:lineRule="auto"/>
        <w:ind w:left="0" w:firstLine="709"/>
        <w:jc w:val="both"/>
        <w:rPr>
          <w:rFonts w:ascii="Times New Roman" w:hAnsi="Times New Roman"/>
          <w:sz w:val="28"/>
          <w:szCs w:val="28"/>
        </w:rPr>
      </w:pPr>
      <w:r w:rsidRPr="006C4228">
        <w:rPr>
          <w:rFonts w:ascii="Times New Roman" w:hAnsi="Times New Roman"/>
          <w:sz w:val="28"/>
          <w:szCs w:val="28"/>
        </w:rPr>
        <w:t>третина — коли жінка не чинила фізичного опору» [</w:t>
      </w:r>
      <w:r>
        <w:rPr>
          <w:rFonts w:ascii="Times New Roman" w:hAnsi="Times New Roman"/>
          <w:sz w:val="28"/>
          <w:szCs w:val="28"/>
        </w:rPr>
        <w:fldChar w:fldCharType="begin"/>
      </w:r>
      <w:r>
        <w:rPr>
          <w:rFonts w:ascii="Times New Roman" w:hAnsi="Times New Roman"/>
          <w:sz w:val="28"/>
          <w:szCs w:val="28"/>
        </w:rPr>
        <w:instrText xml:space="preserve"> REF _Ref62994471 \r \h </w:instrText>
      </w:r>
      <w:r w:rsidRPr="006A46BD">
        <w:rPr>
          <w:rFonts w:ascii="Times New Roman" w:hAnsi="Times New Roman"/>
          <w:sz w:val="28"/>
          <w:szCs w:val="28"/>
        </w:rPr>
      </w:r>
      <w:r>
        <w:rPr>
          <w:rFonts w:ascii="Times New Roman" w:hAnsi="Times New Roman"/>
          <w:sz w:val="28"/>
          <w:szCs w:val="28"/>
        </w:rPr>
        <w:fldChar w:fldCharType="separate"/>
      </w:r>
      <w:r>
        <w:rPr>
          <w:rFonts w:ascii="Times New Roman" w:hAnsi="Times New Roman"/>
          <w:sz w:val="28"/>
          <w:szCs w:val="28"/>
        </w:rPr>
        <w:t>29</w:t>
      </w:r>
      <w:r>
        <w:rPr>
          <w:rFonts w:ascii="Times New Roman" w:hAnsi="Times New Roman"/>
          <w:sz w:val="28"/>
          <w:szCs w:val="28"/>
        </w:rPr>
        <w:fldChar w:fldCharType="end"/>
      </w:r>
      <w:r w:rsidRPr="006C4228">
        <w:rPr>
          <w:rFonts w:ascii="Times New Roman" w:hAnsi="Times New Roman"/>
          <w:sz w:val="28"/>
          <w:szCs w:val="28"/>
        </w:rPr>
        <w:t xml:space="preserve">, с. 75]. </w:t>
      </w:r>
    </w:p>
    <w:p w:rsidR="00822AD7" w:rsidRPr="006C4228" w:rsidRDefault="00822AD7" w:rsidP="003C2988">
      <w:pPr>
        <w:spacing w:after="0" w:line="360" w:lineRule="auto"/>
        <w:ind w:firstLine="709"/>
        <w:jc w:val="both"/>
        <w:rPr>
          <w:rFonts w:ascii="Times New Roman" w:hAnsi="Times New Roman"/>
          <w:sz w:val="28"/>
          <w:szCs w:val="28"/>
        </w:rPr>
      </w:pPr>
      <w:r w:rsidRPr="006C4228">
        <w:rPr>
          <w:rFonts w:ascii="Times New Roman" w:hAnsi="Times New Roman"/>
          <w:sz w:val="28"/>
          <w:szCs w:val="28"/>
        </w:rPr>
        <w:t>У звіті іншого дослідження ОБСЄ «Добробут і безпека жінок – основний звіт» (2019 р.) підкреслюється, що «навіть враховуючи, що результати опитування, ймовірно, занижені, майже третина опитаних чоловіків визнали, що вдавалися до тієї чи іншої форми емоційного насильства щодо своїх дружин чи постійних партнерок», причому кожен сьомий</w:t>
      </w:r>
      <w:r>
        <w:rPr>
          <w:rFonts w:ascii="Times New Roman" w:hAnsi="Times New Roman"/>
          <w:sz w:val="28"/>
          <w:szCs w:val="28"/>
        </w:rPr>
        <w:t xml:space="preserve"> вчиняв</w:t>
      </w:r>
      <w:r w:rsidRPr="006C4228">
        <w:rPr>
          <w:rFonts w:ascii="Times New Roman" w:hAnsi="Times New Roman"/>
          <w:sz w:val="28"/>
          <w:szCs w:val="28"/>
        </w:rPr>
        <w:t xml:space="preserve"> економічне насиль</w:t>
      </w:r>
      <w:r>
        <w:rPr>
          <w:rFonts w:ascii="Times New Roman" w:hAnsi="Times New Roman"/>
          <w:sz w:val="28"/>
          <w:szCs w:val="28"/>
        </w:rPr>
        <w:t>ство у стосунках, 13% чоловіків –</w:t>
      </w:r>
      <w:r w:rsidRPr="006C4228">
        <w:rPr>
          <w:rFonts w:ascii="Times New Roman" w:hAnsi="Times New Roman"/>
          <w:sz w:val="28"/>
          <w:szCs w:val="28"/>
        </w:rPr>
        <w:t xml:space="preserve"> фізичне насильство у шлю</w:t>
      </w:r>
      <w:r>
        <w:rPr>
          <w:rFonts w:ascii="Times New Roman" w:hAnsi="Times New Roman"/>
          <w:sz w:val="28"/>
          <w:szCs w:val="28"/>
        </w:rPr>
        <w:t>бі, а 5% чоловіків –</w:t>
      </w:r>
      <w:r w:rsidRPr="006C4228">
        <w:rPr>
          <w:rFonts w:ascii="Times New Roman" w:hAnsi="Times New Roman"/>
          <w:sz w:val="28"/>
          <w:szCs w:val="28"/>
        </w:rPr>
        <w:t>примушували своїх партнерок до сексу [</w:t>
      </w:r>
      <w:r>
        <w:rPr>
          <w:rFonts w:ascii="Times New Roman" w:hAnsi="Times New Roman"/>
          <w:sz w:val="28"/>
          <w:szCs w:val="28"/>
        </w:rPr>
        <w:fldChar w:fldCharType="begin"/>
      </w:r>
      <w:r>
        <w:rPr>
          <w:rFonts w:ascii="Times New Roman" w:hAnsi="Times New Roman"/>
          <w:sz w:val="28"/>
          <w:szCs w:val="28"/>
        </w:rPr>
        <w:instrText xml:space="preserve"> REF _Ref62992911 \r \h </w:instrText>
      </w:r>
      <w:r w:rsidRPr="006A46BD">
        <w:rPr>
          <w:rFonts w:ascii="Times New Roman" w:hAnsi="Times New Roman"/>
          <w:sz w:val="28"/>
          <w:szCs w:val="28"/>
        </w:rPr>
      </w:r>
      <w:r>
        <w:rPr>
          <w:rFonts w:ascii="Times New Roman" w:hAnsi="Times New Roman"/>
          <w:sz w:val="28"/>
          <w:szCs w:val="28"/>
        </w:rPr>
        <w:fldChar w:fldCharType="separate"/>
      </w:r>
      <w:r>
        <w:rPr>
          <w:rFonts w:ascii="Times New Roman" w:hAnsi="Times New Roman"/>
          <w:sz w:val="28"/>
          <w:szCs w:val="28"/>
        </w:rPr>
        <w:t>8</w:t>
      </w:r>
      <w:r>
        <w:rPr>
          <w:rFonts w:ascii="Times New Roman" w:hAnsi="Times New Roman"/>
          <w:sz w:val="28"/>
          <w:szCs w:val="28"/>
        </w:rPr>
        <w:fldChar w:fldCharType="end"/>
      </w:r>
      <w:r w:rsidRPr="006C4228">
        <w:rPr>
          <w:rFonts w:ascii="Times New Roman" w:hAnsi="Times New Roman"/>
          <w:sz w:val="28"/>
          <w:szCs w:val="28"/>
        </w:rPr>
        <w:t>].</w:t>
      </w:r>
    </w:p>
    <w:p w:rsidR="00822AD7" w:rsidRPr="006C4228" w:rsidRDefault="00822AD7" w:rsidP="003C2988">
      <w:pPr>
        <w:spacing w:after="0" w:line="360" w:lineRule="auto"/>
        <w:ind w:firstLine="709"/>
        <w:jc w:val="both"/>
        <w:rPr>
          <w:rFonts w:ascii="Times New Roman" w:hAnsi="Times New Roman"/>
          <w:sz w:val="28"/>
          <w:szCs w:val="28"/>
        </w:rPr>
      </w:pPr>
      <w:r w:rsidRPr="006C4228">
        <w:rPr>
          <w:rFonts w:ascii="Times New Roman" w:hAnsi="Times New Roman"/>
          <w:sz w:val="28"/>
          <w:szCs w:val="28"/>
        </w:rPr>
        <w:t>За даними цього ж дослідження приблизно кожна п’ята жінка в Україні зазнала економічного насильства з боку колишнього чи теперішнього партнера; кожна чет</w:t>
      </w:r>
      <w:r>
        <w:rPr>
          <w:rFonts w:ascii="Times New Roman" w:hAnsi="Times New Roman"/>
          <w:sz w:val="28"/>
          <w:szCs w:val="28"/>
        </w:rPr>
        <w:t xml:space="preserve">верта – </w:t>
      </w:r>
      <w:r w:rsidRPr="006C4228">
        <w:rPr>
          <w:rFonts w:ascii="Times New Roman" w:hAnsi="Times New Roman"/>
          <w:sz w:val="28"/>
          <w:szCs w:val="28"/>
        </w:rPr>
        <w:t>фізичного і/або сексуального насильства</w:t>
      </w:r>
      <w:r>
        <w:rPr>
          <w:rFonts w:ascii="Times New Roman" w:hAnsi="Times New Roman"/>
          <w:sz w:val="28"/>
          <w:szCs w:val="28"/>
        </w:rPr>
        <w:t>; дві третини жінок –</w:t>
      </w:r>
      <w:r w:rsidRPr="006C4228">
        <w:rPr>
          <w:rFonts w:ascii="Times New Roman" w:hAnsi="Times New Roman"/>
          <w:sz w:val="28"/>
          <w:szCs w:val="28"/>
        </w:rPr>
        <w:t>психологічного насильства з боку партнера, зокрема в таких формах, як кон</w:t>
      </w:r>
      <w:r>
        <w:rPr>
          <w:rFonts w:ascii="Times New Roman" w:hAnsi="Times New Roman"/>
          <w:sz w:val="28"/>
          <w:szCs w:val="28"/>
        </w:rPr>
        <w:t>троль і знущання, а кожна друга –</w:t>
      </w:r>
      <w:r w:rsidRPr="006C4228">
        <w:rPr>
          <w:rFonts w:ascii="Times New Roman" w:hAnsi="Times New Roman"/>
          <w:sz w:val="28"/>
          <w:szCs w:val="28"/>
        </w:rPr>
        <w:t xml:space="preserve"> сексуальних домагань.</w:t>
      </w:r>
    </w:p>
    <w:p w:rsidR="00822AD7" w:rsidRPr="006C4228" w:rsidRDefault="00822AD7" w:rsidP="003C2988">
      <w:pPr>
        <w:spacing w:after="0" w:line="360" w:lineRule="auto"/>
        <w:ind w:firstLine="709"/>
        <w:jc w:val="both"/>
        <w:rPr>
          <w:rFonts w:ascii="Times New Roman" w:hAnsi="Times New Roman"/>
          <w:sz w:val="28"/>
          <w:szCs w:val="28"/>
        </w:rPr>
      </w:pPr>
      <w:r w:rsidRPr="006C4228">
        <w:rPr>
          <w:rFonts w:ascii="Times New Roman" w:hAnsi="Times New Roman"/>
          <w:sz w:val="28"/>
          <w:szCs w:val="28"/>
        </w:rPr>
        <w:t xml:space="preserve">Актуальність проблеми ґендерно-обумовленого насильства щодо жінок в Україні </w:t>
      </w:r>
      <w:r>
        <w:rPr>
          <w:rFonts w:ascii="Times New Roman" w:hAnsi="Times New Roman"/>
          <w:sz w:val="28"/>
          <w:szCs w:val="28"/>
        </w:rPr>
        <w:t xml:space="preserve">обумовлюється </w:t>
      </w:r>
      <w:r w:rsidRPr="006C4228">
        <w:rPr>
          <w:rFonts w:ascii="Times New Roman" w:hAnsi="Times New Roman"/>
          <w:sz w:val="28"/>
          <w:szCs w:val="28"/>
        </w:rPr>
        <w:t>також наявністю воєнного конфлікту на сході України.</w:t>
      </w:r>
    </w:p>
    <w:p w:rsidR="00822AD7" w:rsidRPr="006C4228" w:rsidRDefault="00822AD7" w:rsidP="003C2988">
      <w:pPr>
        <w:spacing w:after="0" w:line="360" w:lineRule="auto"/>
        <w:ind w:firstLine="709"/>
        <w:jc w:val="both"/>
        <w:rPr>
          <w:rFonts w:ascii="Times New Roman" w:hAnsi="Times New Roman"/>
          <w:sz w:val="28"/>
          <w:szCs w:val="28"/>
        </w:rPr>
      </w:pPr>
      <w:r w:rsidRPr="006C4228">
        <w:rPr>
          <w:rFonts w:ascii="Times New Roman" w:hAnsi="Times New Roman"/>
          <w:sz w:val="28"/>
          <w:szCs w:val="28"/>
        </w:rPr>
        <w:t>Ще у 2015 році Управління Верховного комісара ООН з прав людини підкреслювало «підвищений ризик домашнього насильства, оскільки військовослужбовці повертаються з зони конфлікту, не отримавши належних соціальних і психологічних послуг» [</w:t>
      </w:r>
      <w:r>
        <w:rPr>
          <w:rFonts w:ascii="Times New Roman" w:hAnsi="Times New Roman"/>
          <w:sz w:val="28"/>
          <w:szCs w:val="28"/>
        </w:rPr>
        <w:fldChar w:fldCharType="begin"/>
      </w:r>
      <w:r>
        <w:rPr>
          <w:rFonts w:ascii="Times New Roman" w:hAnsi="Times New Roman"/>
          <w:sz w:val="28"/>
          <w:szCs w:val="28"/>
        </w:rPr>
        <w:instrText xml:space="preserve"> REF _Ref62994607 \r \h </w:instrText>
      </w:r>
      <w:r w:rsidRPr="006A46BD">
        <w:rPr>
          <w:rFonts w:ascii="Times New Roman" w:hAnsi="Times New Roman"/>
          <w:sz w:val="28"/>
          <w:szCs w:val="28"/>
        </w:rPr>
      </w:r>
      <w:r>
        <w:rPr>
          <w:rFonts w:ascii="Times New Roman" w:hAnsi="Times New Roman"/>
          <w:sz w:val="28"/>
          <w:szCs w:val="28"/>
        </w:rPr>
        <w:fldChar w:fldCharType="separate"/>
      </w:r>
      <w:r>
        <w:rPr>
          <w:rFonts w:ascii="Times New Roman" w:hAnsi="Times New Roman"/>
          <w:sz w:val="28"/>
          <w:szCs w:val="28"/>
        </w:rPr>
        <w:t>5</w:t>
      </w:r>
      <w:r>
        <w:rPr>
          <w:rFonts w:ascii="Times New Roman" w:hAnsi="Times New Roman"/>
          <w:sz w:val="28"/>
          <w:szCs w:val="28"/>
        </w:rPr>
        <w:fldChar w:fldCharType="end"/>
      </w:r>
      <w:r w:rsidRPr="006C4228">
        <w:rPr>
          <w:rFonts w:ascii="Times New Roman" w:hAnsi="Times New Roman"/>
          <w:sz w:val="28"/>
          <w:szCs w:val="28"/>
        </w:rPr>
        <w:t>, с. 16]. Також, 2019 року у звіті ООН Жінки «Невидимий батальйон 2.0: повернення ветеранок до мирного життя» зазначалось, що «дуже складно скористатися послугами реінтеграції через труднощі в отриманні статусу учасника бойових дій, надмірну бюрократію, корупцію та відсутність координації між департаментами й установами, які займаються наданням послуг із реінтеграції» [</w:t>
      </w:r>
      <w:r>
        <w:rPr>
          <w:rFonts w:ascii="Times New Roman" w:hAnsi="Times New Roman"/>
          <w:sz w:val="28"/>
          <w:szCs w:val="28"/>
        </w:rPr>
        <w:fldChar w:fldCharType="begin"/>
      </w:r>
      <w:r>
        <w:rPr>
          <w:rFonts w:ascii="Times New Roman" w:hAnsi="Times New Roman"/>
          <w:sz w:val="28"/>
          <w:szCs w:val="28"/>
        </w:rPr>
        <w:instrText xml:space="preserve"> REF _Ref62994750 \r \h </w:instrText>
      </w:r>
      <w:r w:rsidRPr="006A46BD">
        <w:rPr>
          <w:rFonts w:ascii="Times New Roman" w:hAnsi="Times New Roman"/>
          <w:sz w:val="28"/>
          <w:szCs w:val="28"/>
        </w:rPr>
      </w:r>
      <w:r>
        <w:rPr>
          <w:rFonts w:ascii="Times New Roman" w:hAnsi="Times New Roman"/>
          <w:sz w:val="28"/>
          <w:szCs w:val="28"/>
        </w:rPr>
        <w:fldChar w:fldCharType="separate"/>
      </w:r>
      <w:r>
        <w:rPr>
          <w:rFonts w:ascii="Times New Roman" w:hAnsi="Times New Roman"/>
          <w:sz w:val="28"/>
          <w:szCs w:val="28"/>
        </w:rPr>
        <w:t>4</w:t>
      </w:r>
      <w:r>
        <w:rPr>
          <w:rFonts w:ascii="Times New Roman" w:hAnsi="Times New Roman"/>
          <w:sz w:val="28"/>
          <w:szCs w:val="28"/>
        </w:rPr>
        <w:fldChar w:fldCharType="end"/>
      </w:r>
      <w:r w:rsidRPr="006C4228">
        <w:rPr>
          <w:rFonts w:ascii="Times New Roman" w:hAnsi="Times New Roman"/>
          <w:sz w:val="28"/>
          <w:szCs w:val="28"/>
        </w:rPr>
        <w:t xml:space="preserve">, с. 8]. </w:t>
      </w:r>
    </w:p>
    <w:p w:rsidR="00822AD7" w:rsidRPr="006C4228" w:rsidRDefault="00822AD7" w:rsidP="003C2988">
      <w:pPr>
        <w:spacing w:after="0" w:line="360" w:lineRule="auto"/>
        <w:ind w:firstLine="709"/>
        <w:jc w:val="both"/>
        <w:rPr>
          <w:rFonts w:ascii="Times New Roman" w:hAnsi="Times New Roman"/>
          <w:sz w:val="28"/>
          <w:szCs w:val="28"/>
        </w:rPr>
      </w:pPr>
      <w:r w:rsidRPr="006C4228">
        <w:rPr>
          <w:rFonts w:ascii="Times New Roman" w:hAnsi="Times New Roman"/>
          <w:sz w:val="28"/>
          <w:szCs w:val="28"/>
        </w:rPr>
        <w:t xml:space="preserve">Внаслідок відсутності підтримки виникає особливе занепокоєння щодо ветеранів, які повертаються зі служби, а також чинних військовослужбовців, які страждають від </w:t>
      </w:r>
      <w:r>
        <w:rPr>
          <w:rFonts w:ascii="Times New Roman" w:hAnsi="Times New Roman"/>
          <w:sz w:val="28"/>
          <w:szCs w:val="28"/>
        </w:rPr>
        <w:t>посттравматичного стресового розладу</w:t>
      </w:r>
      <w:r w:rsidRPr="006C4228">
        <w:rPr>
          <w:rFonts w:ascii="Times New Roman" w:hAnsi="Times New Roman"/>
          <w:sz w:val="28"/>
          <w:szCs w:val="28"/>
        </w:rPr>
        <w:t>, оскільки це погіршує ситуацію з домашнім насильством не тільки в Донецькій і Луганській областях, а й по всій Україні [</w:t>
      </w:r>
      <w:r>
        <w:rPr>
          <w:rFonts w:ascii="Times New Roman" w:hAnsi="Times New Roman"/>
          <w:sz w:val="28"/>
          <w:szCs w:val="28"/>
        </w:rPr>
        <w:fldChar w:fldCharType="begin"/>
      </w:r>
      <w:r>
        <w:rPr>
          <w:rFonts w:ascii="Times New Roman" w:hAnsi="Times New Roman"/>
          <w:sz w:val="28"/>
          <w:szCs w:val="28"/>
        </w:rPr>
        <w:instrText xml:space="preserve"> REF _Ref62992814 \r \h </w:instrText>
      </w:r>
      <w:r w:rsidRPr="006A46BD">
        <w:rPr>
          <w:rFonts w:ascii="Times New Roman" w:hAnsi="Times New Roman"/>
          <w:sz w:val="28"/>
          <w:szCs w:val="28"/>
        </w:rPr>
      </w:r>
      <w:r>
        <w:rPr>
          <w:rFonts w:ascii="Times New Roman" w:hAnsi="Times New Roman"/>
          <w:sz w:val="28"/>
          <w:szCs w:val="28"/>
        </w:rPr>
        <w:fldChar w:fldCharType="separate"/>
      </w:r>
      <w:r>
        <w:rPr>
          <w:rFonts w:ascii="Times New Roman" w:hAnsi="Times New Roman"/>
          <w:sz w:val="28"/>
          <w:szCs w:val="28"/>
        </w:rPr>
        <w:t>23</w:t>
      </w:r>
      <w:r>
        <w:rPr>
          <w:rFonts w:ascii="Times New Roman" w:hAnsi="Times New Roman"/>
          <w:sz w:val="28"/>
          <w:szCs w:val="28"/>
        </w:rPr>
        <w:fldChar w:fldCharType="end"/>
      </w:r>
      <w:r w:rsidRPr="006C4228">
        <w:rPr>
          <w:rFonts w:ascii="Times New Roman" w:hAnsi="Times New Roman"/>
          <w:sz w:val="28"/>
          <w:szCs w:val="28"/>
        </w:rPr>
        <w:t>, с. 57].</w:t>
      </w:r>
    </w:p>
    <w:p w:rsidR="00822AD7" w:rsidRPr="006C4228" w:rsidRDefault="00822AD7" w:rsidP="003C2988">
      <w:pPr>
        <w:spacing w:after="0" w:line="360" w:lineRule="auto"/>
        <w:ind w:firstLine="709"/>
        <w:jc w:val="both"/>
        <w:rPr>
          <w:rFonts w:ascii="Times New Roman" w:hAnsi="Times New Roman"/>
          <w:sz w:val="28"/>
          <w:szCs w:val="28"/>
        </w:rPr>
      </w:pPr>
      <w:r w:rsidRPr="006C4228">
        <w:rPr>
          <w:rFonts w:ascii="Times New Roman" w:hAnsi="Times New Roman"/>
          <w:sz w:val="28"/>
          <w:szCs w:val="28"/>
        </w:rPr>
        <w:t>Таким чином, в Україні наявна наступна ситуація з ґендерно-обумовленим насильством стосовно жінок:</w:t>
      </w:r>
    </w:p>
    <w:p w:rsidR="00822AD7" w:rsidRPr="006C4228" w:rsidRDefault="00822AD7" w:rsidP="003C2988">
      <w:pPr>
        <w:pStyle w:val="ListParagraph"/>
        <w:numPr>
          <w:ilvl w:val="0"/>
          <w:numId w:val="10"/>
        </w:numPr>
        <w:spacing w:after="0" w:line="360" w:lineRule="auto"/>
        <w:ind w:left="0" w:firstLine="709"/>
        <w:jc w:val="both"/>
        <w:rPr>
          <w:rFonts w:ascii="Times New Roman" w:hAnsi="Times New Roman"/>
          <w:sz w:val="28"/>
          <w:szCs w:val="28"/>
        </w:rPr>
      </w:pPr>
      <w:r w:rsidRPr="006C4228">
        <w:rPr>
          <w:rFonts w:ascii="Times New Roman" w:hAnsi="Times New Roman"/>
          <w:sz w:val="28"/>
          <w:szCs w:val="28"/>
        </w:rPr>
        <w:t>Проблема латентності кримінальних правопорушень та сприйняття їх як «приватної справи сім’ї», що зумовлює набагато нижчий показник притягнення до кримінальної відповідальності в порівнянні з кількістю випадків вчинення таких діянь;</w:t>
      </w:r>
    </w:p>
    <w:p w:rsidR="00822AD7" w:rsidRPr="006C4228" w:rsidRDefault="00822AD7" w:rsidP="003C2988">
      <w:pPr>
        <w:pStyle w:val="ListParagraph"/>
        <w:numPr>
          <w:ilvl w:val="0"/>
          <w:numId w:val="10"/>
        </w:numPr>
        <w:spacing w:after="0" w:line="360" w:lineRule="auto"/>
        <w:ind w:left="0" w:firstLine="709"/>
        <w:jc w:val="both"/>
        <w:rPr>
          <w:rFonts w:ascii="Times New Roman" w:hAnsi="Times New Roman"/>
          <w:sz w:val="28"/>
          <w:szCs w:val="28"/>
        </w:rPr>
      </w:pPr>
      <w:r w:rsidRPr="006C4228">
        <w:rPr>
          <w:rFonts w:ascii="Times New Roman" w:hAnsi="Times New Roman"/>
          <w:sz w:val="28"/>
          <w:szCs w:val="28"/>
        </w:rPr>
        <w:t>Стереотипні уявлення щодо жінок та існування ґендерної нерівності, яка є передумовою ґендерно-обумовленого насильства;</w:t>
      </w:r>
    </w:p>
    <w:p w:rsidR="00822AD7" w:rsidRPr="006C4228" w:rsidRDefault="00822AD7" w:rsidP="003C2988">
      <w:pPr>
        <w:pStyle w:val="ListParagraph"/>
        <w:numPr>
          <w:ilvl w:val="0"/>
          <w:numId w:val="10"/>
        </w:numPr>
        <w:spacing w:after="0" w:line="360" w:lineRule="auto"/>
        <w:ind w:left="0" w:firstLine="709"/>
        <w:jc w:val="both"/>
        <w:rPr>
          <w:rFonts w:ascii="Times New Roman" w:hAnsi="Times New Roman"/>
          <w:sz w:val="28"/>
          <w:szCs w:val="28"/>
        </w:rPr>
      </w:pPr>
      <w:r w:rsidRPr="006C4228">
        <w:rPr>
          <w:rFonts w:ascii="Times New Roman" w:hAnsi="Times New Roman"/>
          <w:sz w:val="28"/>
          <w:szCs w:val="28"/>
        </w:rPr>
        <w:t>Неефективність правового захисту жертв домашнього насильства, що проявляється у його «незавершеності». Тобто, навіть у випадку написання заяви до поліції потерпіла особа може бути захищена лише видачею термінового заборонного припису (до 10 діб) або обмежувального припису стосовно кривдника (до 6 місяці</w:t>
      </w:r>
      <w:r>
        <w:rPr>
          <w:rFonts w:ascii="Times New Roman" w:hAnsi="Times New Roman"/>
          <w:sz w:val="28"/>
          <w:szCs w:val="28"/>
        </w:rPr>
        <w:t>в</w:t>
      </w:r>
      <w:r w:rsidRPr="006C4228">
        <w:rPr>
          <w:rFonts w:ascii="Times New Roman" w:hAnsi="Times New Roman"/>
          <w:sz w:val="28"/>
          <w:szCs w:val="28"/>
        </w:rPr>
        <w:t>) [</w:t>
      </w:r>
      <w:r>
        <w:rPr>
          <w:rFonts w:ascii="Times New Roman" w:hAnsi="Times New Roman"/>
          <w:sz w:val="28"/>
          <w:szCs w:val="28"/>
        </w:rPr>
        <w:fldChar w:fldCharType="begin"/>
      </w:r>
      <w:r>
        <w:rPr>
          <w:rFonts w:ascii="Times New Roman" w:hAnsi="Times New Roman"/>
          <w:sz w:val="28"/>
          <w:szCs w:val="28"/>
        </w:rPr>
        <w:instrText xml:space="preserve"> REF _Ref62994791 \r \h </w:instrText>
      </w:r>
      <w:r w:rsidRPr="006A46BD">
        <w:rPr>
          <w:rFonts w:ascii="Times New Roman" w:hAnsi="Times New Roman"/>
          <w:sz w:val="28"/>
          <w:szCs w:val="28"/>
        </w:rPr>
      </w:r>
      <w:r>
        <w:rPr>
          <w:rFonts w:ascii="Times New Roman" w:hAnsi="Times New Roman"/>
          <w:sz w:val="28"/>
          <w:szCs w:val="28"/>
        </w:rPr>
        <w:fldChar w:fldCharType="separate"/>
      </w:r>
      <w:r>
        <w:rPr>
          <w:rFonts w:ascii="Times New Roman" w:hAnsi="Times New Roman"/>
          <w:sz w:val="28"/>
          <w:szCs w:val="28"/>
        </w:rPr>
        <w:t>34</w:t>
      </w:r>
      <w:r>
        <w:rPr>
          <w:rFonts w:ascii="Times New Roman" w:hAnsi="Times New Roman"/>
          <w:sz w:val="28"/>
          <w:szCs w:val="28"/>
        </w:rPr>
        <w:fldChar w:fldCharType="end"/>
      </w:r>
      <w:r w:rsidRPr="006C4228">
        <w:rPr>
          <w:rFonts w:ascii="Times New Roman" w:hAnsi="Times New Roman"/>
          <w:sz w:val="28"/>
          <w:szCs w:val="28"/>
        </w:rPr>
        <w:t xml:space="preserve">]. На нашу думку, не вистачає </w:t>
      </w:r>
      <w:r>
        <w:rPr>
          <w:rFonts w:ascii="Times New Roman" w:hAnsi="Times New Roman"/>
          <w:sz w:val="28"/>
          <w:szCs w:val="28"/>
        </w:rPr>
        <w:t xml:space="preserve">встановлення </w:t>
      </w:r>
      <w:r w:rsidRPr="006C4228">
        <w:rPr>
          <w:rFonts w:ascii="Times New Roman" w:hAnsi="Times New Roman"/>
          <w:sz w:val="28"/>
          <w:szCs w:val="28"/>
        </w:rPr>
        <w:t>у процедурі психологічної допомоги як для жертв насильства, так і для осіб, що його вчиняють. Однак, наявні й такі позитивні нововведення як соціальна допомога особам, що постраждали від такого насильства, що в якійсь мірі могло б вплинути на вирішення економічної залежності від кривдника;</w:t>
      </w:r>
    </w:p>
    <w:p w:rsidR="00822AD7" w:rsidRPr="006C4228" w:rsidRDefault="00822AD7" w:rsidP="003C2988">
      <w:pPr>
        <w:pStyle w:val="ListParagraph"/>
        <w:numPr>
          <w:ilvl w:val="0"/>
          <w:numId w:val="10"/>
        </w:numPr>
        <w:spacing w:after="0" w:line="360" w:lineRule="auto"/>
        <w:ind w:left="0" w:firstLine="709"/>
        <w:jc w:val="both"/>
        <w:rPr>
          <w:rFonts w:ascii="Times New Roman" w:hAnsi="Times New Roman"/>
          <w:sz w:val="28"/>
          <w:szCs w:val="28"/>
        </w:rPr>
      </w:pPr>
      <w:r w:rsidRPr="006C4228">
        <w:rPr>
          <w:rFonts w:ascii="Times New Roman" w:hAnsi="Times New Roman"/>
          <w:sz w:val="28"/>
          <w:szCs w:val="28"/>
        </w:rPr>
        <w:t>Значний вплив воєнного конфлікту на сході України, що є однією з підстав приросту випадків вчинення ґендерно-обумовленого насильства стосовно жінок;</w:t>
      </w:r>
    </w:p>
    <w:p w:rsidR="00822AD7" w:rsidRPr="006C4228" w:rsidRDefault="00822AD7" w:rsidP="003C2988">
      <w:pPr>
        <w:pStyle w:val="ListParagraph"/>
        <w:numPr>
          <w:ilvl w:val="0"/>
          <w:numId w:val="10"/>
        </w:numPr>
        <w:spacing w:after="0" w:line="360" w:lineRule="auto"/>
        <w:ind w:left="0" w:firstLine="709"/>
        <w:jc w:val="both"/>
        <w:rPr>
          <w:rFonts w:ascii="Times New Roman" w:hAnsi="Times New Roman"/>
          <w:sz w:val="28"/>
          <w:szCs w:val="28"/>
        </w:rPr>
      </w:pPr>
      <w:r w:rsidRPr="006C4228">
        <w:rPr>
          <w:rFonts w:ascii="Times New Roman" w:hAnsi="Times New Roman"/>
          <w:sz w:val="28"/>
          <w:szCs w:val="28"/>
        </w:rPr>
        <w:t>Спостерігається підвищення інтересу суспільства, державних та громадських діячів; створення освітніх програм, окремого підрозділу поліції проти домашнього насильства та поступовий вихід з «статистичної тіні»;</w:t>
      </w:r>
    </w:p>
    <w:p w:rsidR="00822AD7" w:rsidRPr="006C4228" w:rsidRDefault="00822AD7" w:rsidP="003C2988">
      <w:pPr>
        <w:pStyle w:val="ListParagraph"/>
        <w:numPr>
          <w:ilvl w:val="0"/>
          <w:numId w:val="10"/>
        </w:numPr>
        <w:spacing w:after="0" w:line="360" w:lineRule="auto"/>
        <w:ind w:left="0" w:firstLine="709"/>
        <w:jc w:val="both"/>
        <w:rPr>
          <w:rFonts w:ascii="Times New Roman" w:hAnsi="Times New Roman"/>
          <w:sz w:val="28"/>
          <w:szCs w:val="28"/>
        </w:rPr>
      </w:pPr>
      <w:r w:rsidRPr="006C4228">
        <w:rPr>
          <w:rFonts w:ascii="Times New Roman" w:hAnsi="Times New Roman"/>
          <w:sz w:val="28"/>
          <w:szCs w:val="28"/>
        </w:rPr>
        <w:t>Розвиток міжнародної співпраці та внаслідок цього й кримінального законодавства в забезпеченні захисту жінок від ґендерно-обумовленого насильства, що підтверджується виокремленням статті 126</w:t>
      </w:r>
      <w:r w:rsidRPr="006C4228">
        <w:rPr>
          <w:rFonts w:ascii="Times New Roman" w:hAnsi="Times New Roman"/>
          <w:sz w:val="28"/>
          <w:szCs w:val="28"/>
          <w:vertAlign w:val="superscript"/>
        </w:rPr>
        <w:t xml:space="preserve">-1 </w:t>
      </w:r>
      <w:r w:rsidRPr="006C4228">
        <w:rPr>
          <w:rFonts w:ascii="Times New Roman" w:hAnsi="Times New Roman"/>
          <w:sz w:val="28"/>
          <w:szCs w:val="28"/>
        </w:rPr>
        <w:t xml:space="preserve">КК України </w:t>
      </w:r>
      <w:r>
        <w:rPr>
          <w:rFonts w:ascii="Times New Roman" w:hAnsi="Times New Roman"/>
          <w:sz w:val="28"/>
          <w:szCs w:val="28"/>
        </w:rPr>
        <w:t>(</w:t>
      </w:r>
      <w:r w:rsidRPr="006C4228">
        <w:rPr>
          <w:rFonts w:ascii="Times New Roman" w:hAnsi="Times New Roman"/>
          <w:sz w:val="28"/>
          <w:szCs w:val="28"/>
        </w:rPr>
        <w:t>«Домашнє насильство»</w:t>
      </w:r>
      <w:r>
        <w:rPr>
          <w:rFonts w:ascii="Times New Roman" w:hAnsi="Times New Roman"/>
          <w:sz w:val="28"/>
          <w:szCs w:val="28"/>
        </w:rPr>
        <w:t>)</w:t>
      </w:r>
      <w:r w:rsidRPr="006C4228">
        <w:rPr>
          <w:rFonts w:ascii="Times New Roman" w:hAnsi="Times New Roman"/>
          <w:sz w:val="28"/>
          <w:szCs w:val="28"/>
        </w:rPr>
        <w:t>, прийняттям ЗУ «Про запобігання та протидію домашньому насильству» тощо.</w:t>
      </w:r>
    </w:p>
    <w:p w:rsidR="00822AD7" w:rsidRPr="006C4228" w:rsidRDefault="00822AD7" w:rsidP="003C2988">
      <w:pPr>
        <w:spacing w:after="0" w:line="360" w:lineRule="auto"/>
        <w:ind w:firstLine="709"/>
        <w:jc w:val="both"/>
        <w:rPr>
          <w:rFonts w:ascii="Times New Roman" w:hAnsi="Times New Roman"/>
          <w:b/>
          <w:i/>
          <w:sz w:val="28"/>
          <w:szCs w:val="28"/>
        </w:rPr>
      </w:pPr>
    </w:p>
    <w:p w:rsidR="00822AD7" w:rsidRPr="006C4228" w:rsidRDefault="00822AD7" w:rsidP="00CB6401">
      <w:pPr>
        <w:spacing w:after="0" w:line="360" w:lineRule="auto"/>
        <w:ind w:firstLine="709"/>
        <w:jc w:val="both"/>
        <w:outlineLvl w:val="1"/>
        <w:rPr>
          <w:rFonts w:ascii="Times New Roman" w:hAnsi="Times New Roman"/>
          <w:b/>
          <w:sz w:val="28"/>
          <w:szCs w:val="28"/>
        </w:rPr>
      </w:pPr>
      <w:bookmarkStart w:id="4" w:name="_Toc63598504"/>
      <w:r w:rsidRPr="006C4228">
        <w:rPr>
          <w:rFonts w:ascii="Times New Roman" w:hAnsi="Times New Roman"/>
          <w:b/>
          <w:sz w:val="28"/>
          <w:szCs w:val="28"/>
        </w:rPr>
        <w:t>2.2. Кримінально-правовий захист представників ЛГБТ+ спільноти</w:t>
      </w:r>
      <w:bookmarkEnd w:id="4"/>
    </w:p>
    <w:p w:rsidR="00822AD7" w:rsidRPr="006C4228" w:rsidRDefault="00822AD7" w:rsidP="003C2988">
      <w:pPr>
        <w:spacing w:after="0" w:line="360" w:lineRule="auto"/>
        <w:ind w:firstLine="709"/>
        <w:jc w:val="both"/>
        <w:rPr>
          <w:rFonts w:ascii="Times New Roman" w:hAnsi="Times New Roman"/>
          <w:sz w:val="28"/>
          <w:szCs w:val="28"/>
        </w:rPr>
      </w:pPr>
    </w:p>
    <w:p w:rsidR="00822AD7" w:rsidRPr="006C4228" w:rsidRDefault="00822AD7" w:rsidP="003C2988">
      <w:pPr>
        <w:spacing w:after="0" w:line="360" w:lineRule="auto"/>
        <w:ind w:firstLine="709"/>
        <w:jc w:val="both"/>
        <w:rPr>
          <w:rFonts w:ascii="Times New Roman" w:hAnsi="Times New Roman"/>
          <w:sz w:val="28"/>
          <w:szCs w:val="28"/>
        </w:rPr>
      </w:pPr>
      <w:r>
        <w:rPr>
          <w:rFonts w:ascii="Times New Roman" w:hAnsi="Times New Roman"/>
          <w:sz w:val="28"/>
          <w:szCs w:val="28"/>
        </w:rPr>
        <w:t xml:space="preserve">У </w:t>
      </w:r>
      <w:r w:rsidRPr="006C4228">
        <w:rPr>
          <w:rFonts w:ascii="Times New Roman" w:hAnsi="Times New Roman"/>
          <w:sz w:val="28"/>
          <w:szCs w:val="28"/>
        </w:rPr>
        <w:t xml:space="preserve">чинному законодавстві України, не дивлячись на міжнародне визнання поняття «ґендер», здійснюється підміна понять з «ґендерно-обумовленого насильства» на «насильство за ознакою статі». Ще гіршою ситуацією є повне вилучення понять «сексуальна орієнтація» та «ґендерна ідентичність» з ЗУ «Про запобігання та протидію домашньому насильству» 2017 року, а також з Закону № 2227-VIII від 06.12.2017 року, </w:t>
      </w:r>
      <w:r>
        <w:rPr>
          <w:rFonts w:ascii="Times New Roman" w:hAnsi="Times New Roman"/>
          <w:sz w:val="28"/>
          <w:szCs w:val="28"/>
        </w:rPr>
        <w:t xml:space="preserve">у першому проекті якого </w:t>
      </w:r>
      <w:r w:rsidRPr="006C4228">
        <w:rPr>
          <w:rFonts w:ascii="Times New Roman" w:hAnsi="Times New Roman"/>
          <w:sz w:val="28"/>
          <w:szCs w:val="28"/>
        </w:rPr>
        <w:t xml:space="preserve">пункт третій ч. 1 ст. 67 КК України пропонувалося викласти у такій редакції: «вчинення кримінального правопорушення на ґрунті расової, національної чи релігійної ворожнечі або розбрату, або на ґрунті </w:t>
      </w:r>
      <w:r w:rsidRPr="006C4228">
        <w:rPr>
          <w:rFonts w:ascii="Times New Roman" w:hAnsi="Times New Roman"/>
          <w:sz w:val="28"/>
          <w:szCs w:val="28"/>
          <w:u w:val="single"/>
        </w:rPr>
        <w:t>сексуальної орієнтації</w:t>
      </w:r>
      <w:r w:rsidRPr="006C4228">
        <w:rPr>
          <w:rFonts w:ascii="Times New Roman" w:hAnsi="Times New Roman"/>
          <w:sz w:val="28"/>
          <w:szCs w:val="28"/>
        </w:rPr>
        <w:t xml:space="preserve"> чи </w:t>
      </w:r>
      <w:r w:rsidRPr="006C4228">
        <w:rPr>
          <w:rFonts w:ascii="Times New Roman" w:hAnsi="Times New Roman"/>
          <w:sz w:val="28"/>
          <w:szCs w:val="28"/>
          <w:u w:val="single"/>
        </w:rPr>
        <w:t>статевої належності</w:t>
      </w:r>
      <w:r w:rsidRPr="006C4228">
        <w:rPr>
          <w:rFonts w:ascii="Times New Roman" w:hAnsi="Times New Roman"/>
          <w:sz w:val="28"/>
          <w:szCs w:val="28"/>
        </w:rPr>
        <w:t>», однак вже у підготовленому до другого</w:t>
      </w:r>
      <w:r>
        <w:rPr>
          <w:rFonts w:ascii="Times New Roman" w:hAnsi="Times New Roman"/>
          <w:sz w:val="28"/>
          <w:szCs w:val="28"/>
        </w:rPr>
        <w:t xml:space="preserve"> читання тексті пункт третій ч. 1 ст. </w:t>
      </w:r>
      <w:r w:rsidRPr="006C4228">
        <w:rPr>
          <w:rFonts w:ascii="Times New Roman" w:hAnsi="Times New Roman"/>
          <w:sz w:val="28"/>
          <w:szCs w:val="28"/>
        </w:rPr>
        <w:t>67 КК України було сформульовано у нині існуючому вигляді («статева приналежність») [</w:t>
      </w:r>
      <w:r>
        <w:rPr>
          <w:rFonts w:ascii="Times New Roman" w:hAnsi="Times New Roman"/>
          <w:sz w:val="28"/>
          <w:szCs w:val="28"/>
        </w:rPr>
        <w:fldChar w:fldCharType="begin"/>
      </w:r>
      <w:r>
        <w:rPr>
          <w:rFonts w:ascii="Times New Roman" w:hAnsi="Times New Roman"/>
          <w:sz w:val="28"/>
          <w:szCs w:val="28"/>
        </w:rPr>
        <w:instrText xml:space="preserve"> REF _Ref62233917 \r \h </w:instrText>
      </w:r>
      <w:r w:rsidRPr="006A46BD">
        <w:rPr>
          <w:rFonts w:ascii="Times New Roman" w:hAnsi="Times New Roman"/>
          <w:sz w:val="28"/>
          <w:szCs w:val="28"/>
        </w:rPr>
      </w:r>
      <w:r>
        <w:rPr>
          <w:rFonts w:ascii="Times New Roman" w:hAnsi="Times New Roman"/>
          <w:sz w:val="28"/>
          <w:szCs w:val="28"/>
        </w:rPr>
        <w:fldChar w:fldCharType="separate"/>
      </w:r>
      <w:r>
        <w:rPr>
          <w:rFonts w:ascii="Times New Roman" w:hAnsi="Times New Roman"/>
          <w:sz w:val="28"/>
          <w:szCs w:val="28"/>
        </w:rPr>
        <w:t>44</w:t>
      </w:r>
      <w:r>
        <w:rPr>
          <w:rFonts w:ascii="Times New Roman" w:hAnsi="Times New Roman"/>
          <w:sz w:val="28"/>
          <w:szCs w:val="28"/>
        </w:rPr>
        <w:fldChar w:fldCharType="end"/>
      </w:r>
      <w:r w:rsidRPr="006C4228">
        <w:rPr>
          <w:rFonts w:ascii="Times New Roman" w:hAnsi="Times New Roman"/>
          <w:sz w:val="28"/>
          <w:szCs w:val="28"/>
        </w:rPr>
        <w:t xml:space="preserve">, с. 112]. </w:t>
      </w:r>
    </w:p>
    <w:p w:rsidR="00822AD7" w:rsidRPr="006C4228" w:rsidRDefault="00822AD7" w:rsidP="003C2988">
      <w:pPr>
        <w:spacing w:after="0" w:line="360" w:lineRule="auto"/>
        <w:ind w:firstLine="709"/>
        <w:jc w:val="both"/>
        <w:rPr>
          <w:rFonts w:ascii="Times New Roman" w:hAnsi="Times New Roman"/>
          <w:sz w:val="28"/>
          <w:szCs w:val="28"/>
        </w:rPr>
      </w:pPr>
      <w:r w:rsidRPr="006C4228">
        <w:rPr>
          <w:rFonts w:ascii="Times New Roman" w:hAnsi="Times New Roman"/>
          <w:sz w:val="28"/>
          <w:szCs w:val="28"/>
        </w:rPr>
        <w:t>Такий «політичний компроміс», на думку О. В. Харитонової, проявляється у використанні «мови, що мовчить», прихованого підтексту, що мислиться як найбільш важливий, але замовчується. Такий крок автори законопроєктів змушені були зробити заради підтримки з боку депутатів, що провалили попереднє голосування у листопаді 2016 р., побоюючись незнайомого їм гендерного підходу «gender-based approach» та відстоюючи «традиційні цінності» [</w:t>
      </w:r>
      <w:r>
        <w:rPr>
          <w:rFonts w:ascii="Times New Roman" w:hAnsi="Times New Roman"/>
          <w:sz w:val="28"/>
          <w:szCs w:val="28"/>
        </w:rPr>
        <w:fldChar w:fldCharType="begin"/>
      </w:r>
      <w:r>
        <w:rPr>
          <w:rFonts w:ascii="Times New Roman" w:hAnsi="Times New Roman"/>
          <w:sz w:val="28"/>
          <w:szCs w:val="28"/>
        </w:rPr>
        <w:instrText xml:space="preserve"> REF _Ref62991274 \r \h </w:instrText>
      </w:r>
      <w:r w:rsidRPr="006A46BD">
        <w:rPr>
          <w:rFonts w:ascii="Times New Roman" w:hAnsi="Times New Roman"/>
          <w:sz w:val="28"/>
          <w:szCs w:val="28"/>
        </w:rPr>
      </w:r>
      <w:r>
        <w:rPr>
          <w:rFonts w:ascii="Times New Roman" w:hAnsi="Times New Roman"/>
          <w:sz w:val="28"/>
          <w:szCs w:val="28"/>
        </w:rPr>
        <w:fldChar w:fldCharType="separate"/>
      </w:r>
      <w:r>
        <w:rPr>
          <w:rFonts w:ascii="Times New Roman" w:hAnsi="Times New Roman"/>
          <w:sz w:val="28"/>
          <w:szCs w:val="28"/>
        </w:rPr>
        <w:t>45</w:t>
      </w:r>
      <w:r>
        <w:rPr>
          <w:rFonts w:ascii="Times New Roman" w:hAnsi="Times New Roman"/>
          <w:sz w:val="28"/>
          <w:szCs w:val="28"/>
        </w:rPr>
        <w:fldChar w:fldCharType="end"/>
      </w:r>
      <w:r w:rsidRPr="006C4228">
        <w:rPr>
          <w:rFonts w:ascii="Times New Roman" w:hAnsi="Times New Roman"/>
          <w:sz w:val="28"/>
          <w:szCs w:val="28"/>
        </w:rPr>
        <w:t>, ст. 4].</w:t>
      </w:r>
    </w:p>
    <w:p w:rsidR="00822AD7" w:rsidRPr="006C4228" w:rsidRDefault="00822AD7" w:rsidP="003C2988">
      <w:pPr>
        <w:spacing w:after="0" w:line="360" w:lineRule="auto"/>
        <w:ind w:firstLine="709"/>
        <w:jc w:val="both"/>
        <w:rPr>
          <w:rFonts w:ascii="Times New Roman" w:hAnsi="Times New Roman"/>
          <w:sz w:val="28"/>
          <w:szCs w:val="28"/>
          <w:shd w:val="clear" w:color="auto" w:fill="FFFFFF"/>
        </w:rPr>
      </w:pPr>
      <w:r w:rsidRPr="006C4228">
        <w:rPr>
          <w:rFonts w:ascii="Times New Roman" w:hAnsi="Times New Roman"/>
          <w:sz w:val="28"/>
          <w:szCs w:val="28"/>
        </w:rPr>
        <w:t xml:space="preserve">На сьогодні правовий захист </w:t>
      </w:r>
      <w:r w:rsidRPr="00671371">
        <w:rPr>
          <w:rFonts w:ascii="Times New Roman" w:hAnsi="Times New Roman"/>
          <w:sz w:val="28"/>
          <w:szCs w:val="28"/>
        </w:rPr>
        <w:t>представник</w:t>
      </w:r>
      <w:r>
        <w:rPr>
          <w:rFonts w:ascii="Times New Roman" w:hAnsi="Times New Roman"/>
          <w:sz w:val="28"/>
          <w:szCs w:val="28"/>
        </w:rPr>
        <w:t>і</w:t>
      </w:r>
      <w:r w:rsidRPr="00671371">
        <w:rPr>
          <w:rFonts w:ascii="Times New Roman" w:hAnsi="Times New Roman"/>
          <w:sz w:val="28"/>
          <w:szCs w:val="28"/>
        </w:rPr>
        <w:t>в ЛГБТ+ сп</w:t>
      </w:r>
      <w:r>
        <w:rPr>
          <w:rFonts w:ascii="Times New Roman" w:hAnsi="Times New Roman"/>
          <w:sz w:val="28"/>
          <w:szCs w:val="28"/>
        </w:rPr>
        <w:t>і</w:t>
      </w:r>
      <w:r w:rsidRPr="00671371">
        <w:rPr>
          <w:rFonts w:ascii="Times New Roman" w:hAnsi="Times New Roman"/>
          <w:sz w:val="28"/>
          <w:szCs w:val="28"/>
        </w:rPr>
        <w:t>льноти</w:t>
      </w:r>
      <w:r>
        <w:rPr>
          <w:rFonts w:ascii="Times New Roman" w:hAnsi="Times New Roman"/>
          <w:sz w:val="28"/>
          <w:szCs w:val="28"/>
        </w:rPr>
        <w:t xml:space="preserve"> </w:t>
      </w:r>
      <w:r w:rsidRPr="006C4228">
        <w:rPr>
          <w:rFonts w:ascii="Times New Roman" w:hAnsi="Times New Roman"/>
          <w:sz w:val="28"/>
          <w:szCs w:val="28"/>
        </w:rPr>
        <w:t>обмежується існуванням статті 161 Кримінального кодексу України, а саме «Порушення рівноправності громадян залежно від їх расової, національної належності, релігійних переконань, інвалідності та за іншими ознаками»</w:t>
      </w:r>
      <w:r w:rsidRPr="00A769ED">
        <w:rPr>
          <w:rFonts w:ascii="Times New Roman" w:hAnsi="Times New Roman"/>
          <w:sz w:val="28"/>
          <w:szCs w:val="28"/>
        </w:rPr>
        <w:t>[</w:t>
      </w:r>
      <w:r>
        <w:rPr>
          <w:rFonts w:ascii="Times New Roman" w:hAnsi="Times New Roman"/>
          <w:sz w:val="28"/>
          <w:szCs w:val="28"/>
        </w:rPr>
        <w:fldChar w:fldCharType="begin"/>
      </w:r>
      <w:r>
        <w:rPr>
          <w:rFonts w:ascii="Times New Roman" w:hAnsi="Times New Roman"/>
          <w:sz w:val="28"/>
          <w:szCs w:val="28"/>
        </w:rPr>
        <w:instrText xml:space="preserve"> REF _Ref62995456 \r \h </w:instrText>
      </w:r>
      <w:r w:rsidRPr="006A46BD">
        <w:rPr>
          <w:rFonts w:ascii="Times New Roman" w:hAnsi="Times New Roman"/>
          <w:sz w:val="28"/>
          <w:szCs w:val="28"/>
        </w:rPr>
      </w:r>
      <w:r>
        <w:rPr>
          <w:rFonts w:ascii="Times New Roman" w:hAnsi="Times New Roman"/>
          <w:sz w:val="28"/>
          <w:szCs w:val="28"/>
        </w:rPr>
        <w:fldChar w:fldCharType="separate"/>
      </w:r>
      <w:r>
        <w:rPr>
          <w:rFonts w:ascii="Times New Roman" w:hAnsi="Times New Roman"/>
          <w:sz w:val="28"/>
          <w:szCs w:val="28"/>
        </w:rPr>
        <w:t>26</w:t>
      </w:r>
      <w:r>
        <w:rPr>
          <w:rFonts w:ascii="Times New Roman" w:hAnsi="Times New Roman"/>
          <w:sz w:val="28"/>
          <w:szCs w:val="28"/>
        </w:rPr>
        <w:fldChar w:fldCharType="end"/>
      </w:r>
      <w:r w:rsidRPr="00A769ED">
        <w:rPr>
          <w:rFonts w:ascii="Times New Roman" w:hAnsi="Times New Roman"/>
          <w:sz w:val="28"/>
          <w:szCs w:val="28"/>
        </w:rPr>
        <w:t>]</w:t>
      </w:r>
      <w:r w:rsidRPr="006C4228">
        <w:rPr>
          <w:rFonts w:ascii="Times New Roman" w:hAnsi="Times New Roman"/>
          <w:sz w:val="28"/>
          <w:szCs w:val="28"/>
        </w:rPr>
        <w:t xml:space="preserve">. </w:t>
      </w:r>
      <w:r w:rsidRPr="006C4228">
        <w:rPr>
          <w:rFonts w:ascii="Times New Roman" w:hAnsi="Times New Roman"/>
          <w:b/>
          <w:sz w:val="28"/>
          <w:szCs w:val="28"/>
        </w:rPr>
        <w:t>Помилковою</w:t>
      </w:r>
      <w:r w:rsidRPr="006C4228">
        <w:rPr>
          <w:rFonts w:ascii="Times New Roman" w:hAnsi="Times New Roman"/>
          <w:sz w:val="28"/>
          <w:szCs w:val="28"/>
        </w:rPr>
        <w:t xml:space="preserve"> є думка, що можливим є застосування у даному випадку й п. 3 ч. 1 ст. 67 КК України – «</w:t>
      </w:r>
      <w:r w:rsidRPr="006C4228">
        <w:rPr>
          <w:rFonts w:ascii="Times New Roman" w:hAnsi="Times New Roman"/>
          <w:sz w:val="28"/>
          <w:szCs w:val="28"/>
          <w:shd w:val="clear" w:color="auto" w:fill="FFFFFF"/>
        </w:rPr>
        <w:t xml:space="preserve">вчинення кримінального правопорушення на ґрунті расової, національної, релігійної ворожнечі чи розбрату або на ґрунті статевої приналежності» як обставини, яка обтяжує покарання, оскільки статева приналежність не тотожна поняттю сексуальна орієнтація або </w:t>
      </w:r>
      <w:r w:rsidRPr="006C4228">
        <w:rPr>
          <w:rFonts w:ascii="Times New Roman" w:hAnsi="Times New Roman"/>
          <w:sz w:val="28"/>
          <w:szCs w:val="28"/>
        </w:rPr>
        <w:t>ґендерна ідентичність</w:t>
      </w:r>
      <w:r w:rsidRPr="006C4228">
        <w:rPr>
          <w:rFonts w:ascii="Times New Roman" w:hAnsi="Times New Roman"/>
          <w:sz w:val="28"/>
          <w:szCs w:val="28"/>
          <w:shd w:val="clear" w:color="auto" w:fill="FFFFFF"/>
        </w:rPr>
        <w:t xml:space="preserve"> і таким чином виключає можливість обтяження покарання за </w:t>
      </w:r>
      <w:r w:rsidRPr="006C4228">
        <w:rPr>
          <w:rFonts w:ascii="Times New Roman" w:hAnsi="Times New Roman"/>
          <w:sz w:val="28"/>
          <w:szCs w:val="28"/>
        </w:rPr>
        <w:t>ґендерно-обумовлене насильство щодо представників ЛГБТ+ спільноти, враховуючи відповідні дискримінаційні ознаки.</w:t>
      </w:r>
    </w:p>
    <w:p w:rsidR="00822AD7" w:rsidRDefault="00822AD7" w:rsidP="00C822B0">
      <w:pPr>
        <w:spacing w:after="0" w:line="360" w:lineRule="auto"/>
        <w:ind w:firstLine="709"/>
        <w:jc w:val="both"/>
        <w:rPr>
          <w:rFonts w:ascii="Times New Roman" w:hAnsi="Times New Roman"/>
          <w:sz w:val="28"/>
          <w:szCs w:val="28"/>
          <w:shd w:val="clear" w:color="auto" w:fill="FFFFFF"/>
        </w:rPr>
      </w:pPr>
      <w:r w:rsidRPr="006C4228">
        <w:rPr>
          <w:rFonts w:ascii="Times New Roman" w:hAnsi="Times New Roman"/>
          <w:sz w:val="28"/>
          <w:szCs w:val="28"/>
          <w:shd w:val="clear" w:color="auto" w:fill="FFFFFF"/>
        </w:rPr>
        <w:t>Як було раніше зазначено, однією з основних ідей Стамбульської конвенції є захист від насильства саме за ґендерною ознакою</w:t>
      </w:r>
      <w:r>
        <w:rPr>
          <w:rFonts w:ascii="Times New Roman" w:hAnsi="Times New Roman"/>
          <w:sz w:val="28"/>
          <w:szCs w:val="28"/>
          <w:shd w:val="clear" w:color="auto" w:fill="FFFFFF"/>
        </w:rPr>
        <w:t xml:space="preserve">, але, </w:t>
      </w:r>
      <w:r w:rsidRPr="006C4228">
        <w:rPr>
          <w:rFonts w:ascii="Times New Roman" w:hAnsi="Times New Roman"/>
          <w:sz w:val="28"/>
          <w:szCs w:val="28"/>
          <w:shd w:val="clear" w:color="auto" w:fill="FFFFFF"/>
        </w:rPr>
        <w:t>на жаль, ця ідея не знайшла відображення ні у ст. 67 КК України, ні в інших імплементованих нормах.</w:t>
      </w:r>
    </w:p>
    <w:p w:rsidR="00822AD7" w:rsidRPr="006C4228" w:rsidRDefault="00822AD7" w:rsidP="00C822B0">
      <w:pPr>
        <w:spacing w:after="0" w:line="360" w:lineRule="auto"/>
        <w:ind w:firstLine="709"/>
        <w:jc w:val="both"/>
        <w:rPr>
          <w:rFonts w:ascii="Times New Roman" w:hAnsi="Times New Roman"/>
          <w:sz w:val="28"/>
          <w:szCs w:val="28"/>
          <w:shd w:val="clear" w:color="auto" w:fill="FFFFFF"/>
        </w:rPr>
      </w:pPr>
      <w:r w:rsidRPr="006C4228">
        <w:rPr>
          <w:rFonts w:ascii="Times New Roman" w:hAnsi="Times New Roman"/>
          <w:sz w:val="28"/>
          <w:szCs w:val="28"/>
          <w:shd w:val="clear" w:color="auto" w:fill="FFFFFF"/>
        </w:rPr>
        <w:t>Однак, О. О. Дудоров та М. І. Хавронюк зауважують, що український законодавець таки має на увазі саме «ґендер», але через непорозуміння вказує в законі на статеву приналежність [</w:t>
      </w:r>
      <w:r>
        <w:rPr>
          <w:rFonts w:ascii="Times New Roman" w:hAnsi="Times New Roman"/>
          <w:sz w:val="28"/>
          <w:szCs w:val="28"/>
          <w:shd w:val="clear" w:color="auto" w:fill="FFFFFF"/>
        </w:rPr>
        <w:fldChar w:fldCharType="begin"/>
      </w:r>
      <w:r>
        <w:rPr>
          <w:rFonts w:ascii="Times New Roman" w:hAnsi="Times New Roman"/>
          <w:sz w:val="28"/>
          <w:szCs w:val="28"/>
          <w:shd w:val="clear" w:color="auto" w:fill="FFFFFF"/>
        </w:rPr>
        <w:instrText xml:space="preserve"> REF _Ref62425818 \r \h </w:instrText>
      </w:r>
      <w:r w:rsidRPr="006A46BD">
        <w:rPr>
          <w:rFonts w:ascii="Times New Roman" w:hAnsi="Times New Roman"/>
          <w:sz w:val="28"/>
          <w:szCs w:val="28"/>
          <w:shd w:val="clear" w:color="auto" w:fill="FFFFFF"/>
        </w:rPr>
      </w:r>
      <w:r>
        <w:rPr>
          <w:rFonts w:ascii="Times New Roman" w:hAnsi="Times New Roman"/>
          <w:sz w:val="28"/>
          <w:szCs w:val="28"/>
          <w:shd w:val="clear" w:color="auto" w:fill="FFFFFF"/>
        </w:rPr>
        <w:fldChar w:fldCharType="separate"/>
      </w:r>
      <w:r>
        <w:rPr>
          <w:rFonts w:ascii="Times New Roman" w:hAnsi="Times New Roman"/>
          <w:sz w:val="28"/>
          <w:szCs w:val="28"/>
          <w:shd w:val="clear" w:color="auto" w:fill="FFFFFF"/>
        </w:rPr>
        <w:t>21</w:t>
      </w:r>
      <w:r>
        <w:rPr>
          <w:rFonts w:ascii="Times New Roman" w:hAnsi="Times New Roman"/>
          <w:sz w:val="28"/>
          <w:szCs w:val="28"/>
          <w:shd w:val="clear" w:color="auto" w:fill="FFFFFF"/>
        </w:rPr>
        <w:fldChar w:fldCharType="end"/>
      </w:r>
      <w:r w:rsidRPr="006C4228">
        <w:rPr>
          <w:rFonts w:ascii="Times New Roman" w:hAnsi="Times New Roman"/>
          <w:sz w:val="28"/>
          <w:szCs w:val="28"/>
          <w:shd w:val="clear" w:color="auto" w:fill="FFFFFF"/>
        </w:rPr>
        <w:t>, с. 34]. За таке «непорозуміння» сотні тисяч людей в Україні розраховуються почуттям своєї власної безпеки, а саме правом на особисту недоторканість та правом на людську гідність, забезпечення яких гарантується державою.</w:t>
      </w:r>
      <w:r>
        <w:rPr>
          <w:rFonts w:ascii="Times New Roman" w:hAnsi="Times New Roman"/>
          <w:sz w:val="28"/>
          <w:szCs w:val="28"/>
          <w:shd w:val="clear" w:color="auto" w:fill="FFFFFF"/>
        </w:rPr>
        <w:t xml:space="preserve"> Т</w:t>
      </w:r>
      <w:r w:rsidRPr="006C4228">
        <w:rPr>
          <w:rFonts w:ascii="Times New Roman" w:hAnsi="Times New Roman"/>
          <w:sz w:val="28"/>
          <w:szCs w:val="28"/>
        </w:rPr>
        <w:t xml:space="preserve">очна частка ЛГБТ+ спільноти у складі населення невідома, </w:t>
      </w:r>
      <w:r>
        <w:rPr>
          <w:rFonts w:ascii="Times New Roman" w:hAnsi="Times New Roman"/>
          <w:sz w:val="28"/>
          <w:szCs w:val="28"/>
        </w:rPr>
        <w:t xml:space="preserve">але </w:t>
      </w:r>
      <w:r w:rsidRPr="006C4228">
        <w:rPr>
          <w:rFonts w:ascii="Times New Roman" w:hAnsi="Times New Roman"/>
          <w:sz w:val="28"/>
          <w:szCs w:val="28"/>
        </w:rPr>
        <w:t>різні наукові дослідження оцінюють ї</w:t>
      </w:r>
      <w:r>
        <w:rPr>
          <w:rFonts w:ascii="Times New Roman" w:hAnsi="Times New Roman"/>
          <w:sz w:val="28"/>
          <w:szCs w:val="28"/>
        </w:rPr>
        <w:t>ї у 2–10%. Враховуючи, що ч</w:t>
      </w:r>
      <w:r w:rsidRPr="006C4228">
        <w:rPr>
          <w:rFonts w:ascii="Times New Roman" w:hAnsi="Times New Roman"/>
          <w:sz w:val="28"/>
          <w:szCs w:val="28"/>
        </w:rPr>
        <w:t>исельність населення України віком більше 14 років (без урахування окупованого Криму) складає біля 36 мільйонів</w:t>
      </w:r>
      <w:r>
        <w:rPr>
          <w:rFonts w:ascii="Times New Roman" w:hAnsi="Times New Roman"/>
          <w:sz w:val="28"/>
          <w:szCs w:val="28"/>
        </w:rPr>
        <w:t xml:space="preserve">, </w:t>
      </w:r>
      <w:r w:rsidRPr="006C4228">
        <w:rPr>
          <w:rFonts w:ascii="Times New Roman" w:hAnsi="Times New Roman"/>
          <w:sz w:val="28"/>
          <w:szCs w:val="28"/>
        </w:rPr>
        <w:t xml:space="preserve">чисельність дорослого ЛГБТ+ населення України </w:t>
      </w:r>
      <w:r>
        <w:rPr>
          <w:rFonts w:ascii="Times New Roman" w:hAnsi="Times New Roman"/>
          <w:sz w:val="28"/>
          <w:szCs w:val="28"/>
        </w:rPr>
        <w:t xml:space="preserve">– </w:t>
      </w:r>
      <w:r w:rsidRPr="006C4228">
        <w:rPr>
          <w:rFonts w:ascii="Times New Roman" w:hAnsi="Times New Roman"/>
          <w:sz w:val="28"/>
          <w:szCs w:val="28"/>
        </w:rPr>
        <w:t>від 720 тисяч до 3,6 мільйона осіб [</w:t>
      </w:r>
      <w:r>
        <w:rPr>
          <w:rFonts w:ascii="Times New Roman" w:hAnsi="Times New Roman"/>
          <w:sz w:val="28"/>
          <w:szCs w:val="28"/>
        </w:rPr>
        <w:fldChar w:fldCharType="begin"/>
      </w:r>
      <w:r>
        <w:rPr>
          <w:rFonts w:ascii="Times New Roman" w:hAnsi="Times New Roman"/>
          <w:sz w:val="28"/>
          <w:szCs w:val="28"/>
        </w:rPr>
        <w:instrText xml:space="preserve"> REF _Ref62432945 \r \h </w:instrText>
      </w:r>
      <w:r w:rsidRPr="006A46BD">
        <w:rPr>
          <w:rFonts w:ascii="Times New Roman" w:hAnsi="Times New Roman"/>
          <w:sz w:val="28"/>
          <w:szCs w:val="28"/>
        </w:rPr>
      </w:r>
      <w:r>
        <w:rPr>
          <w:rFonts w:ascii="Times New Roman" w:hAnsi="Times New Roman"/>
          <w:sz w:val="28"/>
          <w:szCs w:val="28"/>
        </w:rPr>
        <w:fldChar w:fldCharType="separate"/>
      </w:r>
      <w:r>
        <w:rPr>
          <w:rFonts w:ascii="Times New Roman" w:hAnsi="Times New Roman"/>
          <w:sz w:val="28"/>
          <w:szCs w:val="28"/>
        </w:rPr>
        <w:t>39</w:t>
      </w:r>
      <w:r>
        <w:rPr>
          <w:rFonts w:ascii="Times New Roman" w:hAnsi="Times New Roman"/>
          <w:sz w:val="28"/>
          <w:szCs w:val="28"/>
        </w:rPr>
        <w:fldChar w:fldCharType="end"/>
      </w:r>
      <w:r w:rsidRPr="006C4228">
        <w:rPr>
          <w:rFonts w:ascii="Times New Roman" w:hAnsi="Times New Roman"/>
          <w:sz w:val="28"/>
          <w:szCs w:val="28"/>
        </w:rPr>
        <w:t>, с. 128].</w:t>
      </w:r>
    </w:p>
    <w:p w:rsidR="00822AD7" w:rsidRPr="006C4228" w:rsidRDefault="00822AD7" w:rsidP="003C2988">
      <w:pPr>
        <w:spacing w:after="0" w:line="360" w:lineRule="auto"/>
        <w:ind w:firstLine="709"/>
        <w:jc w:val="both"/>
        <w:rPr>
          <w:rFonts w:ascii="Times New Roman" w:hAnsi="Times New Roman"/>
          <w:sz w:val="28"/>
          <w:szCs w:val="28"/>
          <w:shd w:val="clear" w:color="auto" w:fill="FFFFFF"/>
        </w:rPr>
      </w:pPr>
      <w:r w:rsidRPr="006C4228">
        <w:rPr>
          <w:rFonts w:ascii="Times New Roman" w:hAnsi="Times New Roman"/>
          <w:sz w:val="28"/>
          <w:szCs w:val="28"/>
          <w:shd w:val="clear" w:color="auto" w:fill="FFFFFF"/>
        </w:rPr>
        <w:t>Як вже було попередньо досліджено, сексуальна орієнтація та ґендерна ідентичність посідають друге та третє місце за поширеністю як дискримінаційні ознаки, однак їх існування у законодавстві існує лише у вигляді відкритого переліку.</w:t>
      </w:r>
    </w:p>
    <w:p w:rsidR="00822AD7" w:rsidRPr="006C4228" w:rsidRDefault="00822AD7" w:rsidP="003C2988">
      <w:pPr>
        <w:spacing w:after="0" w:line="360" w:lineRule="auto"/>
        <w:ind w:firstLine="709"/>
        <w:jc w:val="both"/>
        <w:rPr>
          <w:rFonts w:ascii="Times New Roman" w:hAnsi="Times New Roman"/>
          <w:sz w:val="28"/>
          <w:szCs w:val="28"/>
        </w:rPr>
      </w:pPr>
      <w:r w:rsidRPr="006C4228">
        <w:rPr>
          <w:rFonts w:ascii="Times New Roman" w:hAnsi="Times New Roman"/>
          <w:sz w:val="28"/>
          <w:szCs w:val="28"/>
        </w:rPr>
        <w:t xml:space="preserve">Усе це обумовлює неефективність правового захисту представників ЛГБТ+ спільноти, який на даний момент врегульований лише статтею 161 КК України. І навіть наявність цієї норми абсолютно ніяким чином не забезпечує захисту прав ЛГБТ+ спільноти, оскільки в Єдиному державному реєстрі судових рішень нема ні одного рішення, де було б притягнуто до </w:t>
      </w:r>
      <w:r>
        <w:rPr>
          <w:rFonts w:ascii="Times New Roman" w:hAnsi="Times New Roman"/>
          <w:sz w:val="28"/>
          <w:szCs w:val="28"/>
        </w:rPr>
        <w:t xml:space="preserve">кримінальної </w:t>
      </w:r>
      <w:r w:rsidRPr="006C4228">
        <w:rPr>
          <w:rFonts w:ascii="Times New Roman" w:hAnsi="Times New Roman"/>
          <w:sz w:val="28"/>
          <w:szCs w:val="28"/>
        </w:rPr>
        <w:t>відповідальності особу, що вчинила фізичне, психологічне чи економічне насильство з мотивів дискримінації за ознакою сексуальної орієнтації чи ґендерної ідентичності особи. Якщо ж правопорушники й несуть кримінальну відповідальність, то відповідні діяння кваліфікуються за статтею 296 КК України, тобто як хуліганство, що ніяким чином не охоплює дискримінаційного аспекту під час порушення прав.</w:t>
      </w:r>
    </w:p>
    <w:p w:rsidR="00822AD7" w:rsidRPr="006C4228" w:rsidRDefault="00822AD7" w:rsidP="003C2988">
      <w:pPr>
        <w:spacing w:after="0" w:line="360" w:lineRule="auto"/>
        <w:ind w:firstLine="709"/>
        <w:jc w:val="both"/>
        <w:rPr>
          <w:rFonts w:ascii="Times New Roman" w:hAnsi="Times New Roman"/>
          <w:sz w:val="28"/>
          <w:szCs w:val="28"/>
        </w:rPr>
      </w:pPr>
      <w:r w:rsidRPr="006C4228">
        <w:rPr>
          <w:rFonts w:ascii="Times New Roman" w:hAnsi="Times New Roman"/>
          <w:sz w:val="28"/>
          <w:szCs w:val="28"/>
        </w:rPr>
        <w:t>Прикладом цього слугує справа № 333/7688/17, що знаходилась у провадженні Комунарського районного суду м. Запоріжжя, відповідно до якої група осіб, діючи за попередньою змовою з метою зриву громадського заходу «Фестиваль Рівності»</w:t>
      </w:r>
      <w:r>
        <w:rPr>
          <w:rFonts w:ascii="Times New Roman" w:hAnsi="Times New Roman"/>
          <w:sz w:val="28"/>
          <w:szCs w:val="28"/>
        </w:rPr>
        <w:t>,</w:t>
      </w:r>
      <w:r w:rsidRPr="006C4228">
        <w:rPr>
          <w:rFonts w:ascii="Times New Roman" w:hAnsi="Times New Roman"/>
          <w:sz w:val="28"/>
          <w:szCs w:val="28"/>
        </w:rPr>
        <w:t xml:space="preserve"> прибул</w:t>
      </w:r>
      <w:r>
        <w:rPr>
          <w:rFonts w:ascii="Times New Roman" w:hAnsi="Times New Roman"/>
          <w:sz w:val="28"/>
          <w:szCs w:val="28"/>
        </w:rPr>
        <w:t>а 3</w:t>
      </w:r>
      <w:r w:rsidRPr="006C4228">
        <w:rPr>
          <w:rFonts w:ascii="Times New Roman" w:hAnsi="Times New Roman"/>
          <w:sz w:val="28"/>
          <w:szCs w:val="28"/>
        </w:rPr>
        <w:t>0 вересня 2017 року до місця проведення зустрічі. Поруч з ним, побачивши двох дівчат, які є представниками ЛГБТ+ спільноти і шукали вхід до закладу, група осіб почала «безпідставно провокувати конфлікт, грубо та нецензурно висловлюватись у їх бік з приводу їх сексуальної орієнтації та не задоволення їх спільнотою, принижуючи їх людську честь та гідність» та заподіяли їм легких тілесних ушкоджень, що спричинили короткочасний розлад здоров’я.</w:t>
      </w:r>
    </w:p>
    <w:p w:rsidR="00822AD7" w:rsidRPr="006C4228" w:rsidRDefault="00822AD7" w:rsidP="00EF44BF">
      <w:pPr>
        <w:spacing w:after="0" w:line="360" w:lineRule="auto"/>
        <w:ind w:firstLine="709"/>
        <w:jc w:val="both"/>
        <w:rPr>
          <w:rFonts w:ascii="Times New Roman" w:hAnsi="Times New Roman"/>
          <w:sz w:val="28"/>
          <w:szCs w:val="28"/>
        </w:rPr>
      </w:pPr>
      <w:r w:rsidRPr="006C4228">
        <w:rPr>
          <w:rFonts w:ascii="Times New Roman" w:hAnsi="Times New Roman"/>
          <w:sz w:val="28"/>
          <w:szCs w:val="28"/>
        </w:rPr>
        <w:t>У вироку суду мотиви обвинувачених описуються наступним чином: «Побачивши потерпілих, вона через нетерпимість до їх сексуальної орієнтації…» [</w:t>
      </w:r>
      <w:r>
        <w:rPr>
          <w:rFonts w:ascii="Times New Roman" w:hAnsi="Times New Roman"/>
          <w:sz w:val="28"/>
          <w:szCs w:val="28"/>
        </w:rPr>
        <w:fldChar w:fldCharType="begin"/>
      </w:r>
      <w:r>
        <w:rPr>
          <w:rFonts w:ascii="Times New Roman" w:hAnsi="Times New Roman"/>
          <w:sz w:val="28"/>
          <w:szCs w:val="28"/>
        </w:rPr>
        <w:instrText xml:space="preserve"> REF _Ref62995173 \r \h </w:instrText>
      </w:r>
      <w:r w:rsidRPr="006A46BD">
        <w:rPr>
          <w:rFonts w:ascii="Times New Roman" w:hAnsi="Times New Roman"/>
          <w:sz w:val="28"/>
          <w:szCs w:val="28"/>
        </w:rPr>
      </w:r>
      <w:r>
        <w:rPr>
          <w:rFonts w:ascii="Times New Roman" w:hAnsi="Times New Roman"/>
          <w:sz w:val="28"/>
          <w:szCs w:val="28"/>
        </w:rPr>
        <w:fldChar w:fldCharType="separate"/>
      </w:r>
      <w:r>
        <w:rPr>
          <w:rFonts w:ascii="Times New Roman" w:hAnsi="Times New Roman"/>
          <w:sz w:val="28"/>
          <w:szCs w:val="28"/>
        </w:rPr>
        <w:t>13</w:t>
      </w:r>
      <w:r>
        <w:rPr>
          <w:rFonts w:ascii="Times New Roman" w:hAnsi="Times New Roman"/>
          <w:sz w:val="28"/>
          <w:szCs w:val="28"/>
        </w:rPr>
        <w:fldChar w:fldCharType="end"/>
      </w:r>
      <w:r w:rsidRPr="006C4228">
        <w:rPr>
          <w:rFonts w:ascii="Times New Roman" w:hAnsi="Times New Roman"/>
          <w:sz w:val="28"/>
          <w:szCs w:val="28"/>
        </w:rPr>
        <w:t>].</w:t>
      </w:r>
      <w:r>
        <w:rPr>
          <w:rFonts w:ascii="Times New Roman" w:hAnsi="Times New Roman"/>
          <w:sz w:val="28"/>
          <w:szCs w:val="28"/>
        </w:rPr>
        <w:t xml:space="preserve"> </w:t>
      </w:r>
      <w:r w:rsidRPr="006C4228">
        <w:rPr>
          <w:rFonts w:ascii="Times New Roman" w:hAnsi="Times New Roman"/>
          <w:sz w:val="28"/>
          <w:szCs w:val="28"/>
        </w:rPr>
        <w:t xml:space="preserve">Ці діяння були кваліфіковані за частиною 2 статті 296 КК України як хуліганство, вчинене групою осіб. </w:t>
      </w:r>
    </w:p>
    <w:p w:rsidR="00822AD7" w:rsidRPr="006C4228" w:rsidRDefault="00822AD7" w:rsidP="003C2988">
      <w:pPr>
        <w:spacing w:after="0" w:line="360" w:lineRule="auto"/>
        <w:ind w:firstLine="709"/>
        <w:jc w:val="both"/>
        <w:rPr>
          <w:rFonts w:ascii="Times New Roman" w:hAnsi="Times New Roman"/>
          <w:sz w:val="28"/>
          <w:szCs w:val="28"/>
        </w:rPr>
      </w:pPr>
      <w:r>
        <w:rPr>
          <w:rFonts w:ascii="Times New Roman" w:hAnsi="Times New Roman"/>
          <w:sz w:val="28"/>
          <w:szCs w:val="28"/>
        </w:rPr>
        <w:t>У</w:t>
      </w:r>
      <w:r w:rsidRPr="006C4228">
        <w:rPr>
          <w:rFonts w:ascii="Times New Roman" w:hAnsi="Times New Roman"/>
          <w:sz w:val="28"/>
          <w:szCs w:val="28"/>
        </w:rPr>
        <w:t xml:space="preserve"> даному випадку порушуються одразу два принципи</w:t>
      </w:r>
      <w:r>
        <w:rPr>
          <w:rFonts w:ascii="Times New Roman" w:hAnsi="Times New Roman"/>
          <w:sz w:val="28"/>
          <w:szCs w:val="28"/>
        </w:rPr>
        <w:t xml:space="preserve"> кримінально-правової кваліфікації </w:t>
      </w:r>
      <w:r w:rsidRPr="006C4228">
        <w:rPr>
          <w:rFonts w:ascii="Times New Roman" w:hAnsi="Times New Roman"/>
          <w:sz w:val="28"/>
          <w:szCs w:val="28"/>
        </w:rPr>
        <w:t>– точності та повноти, внаслідок чого діяння не було кваліфіковано за тією статтею кримінального закону, яка найбільш повно охоплювала всі ознаки вчиненого кримінального правопорушення та всі посягання, вчинені винними особами. Видається, що в чинному КК України такою нормою в цьому випадку була саме норма ч. 2 статті 161 КК України (пряме обмеження прав громадян за іншими ознаками, поєднане з насильством), яка в своїй назві та диспозиції містить відкритий перелік ознак, за якими може порушуватись рівноправність громадян. Через те, що перелік залишається відкритим, а «сексуальна орієнтація» та «ґендерна ідентичність» залишаються, так би мовити, у тіні зазначених в диспозиції ознак, можна вважати, що її невикористання для зазначених ознак є певною прогалиною у застосуванні норм кримінального права.</w:t>
      </w:r>
    </w:p>
    <w:p w:rsidR="00822AD7" w:rsidRPr="006C4228" w:rsidRDefault="00822AD7" w:rsidP="003C2988">
      <w:pPr>
        <w:spacing w:after="0" w:line="360" w:lineRule="auto"/>
        <w:ind w:firstLine="709"/>
        <w:jc w:val="both"/>
        <w:rPr>
          <w:rFonts w:ascii="Times New Roman" w:hAnsi="Times New Roman"/>
          <w:sz w:val="28"/>
          <w:szCs w:val="28"/>
        </w:rPr>
      </w:pPr>
      <w:r w:rsidRPr="006C4228">
        <w:rPr>
          <w:rFonts w:ascii="Times New Roman" w:hAnsi="Times New Roman"/>
          <w:sz w:val="28"/>
          <w:szCs w:val="28"/>
        </w:rPr>
        <w:t>В процесі законотворчої діяльності неодноразово створювались законопроєкти, що були спрямовані на вирішення такого грубого порушення прав потерпілих, однак для Комітету з питань правоохоронної діяльності їх розгляд і вирішення вважається занадто «тендітним питанням», за яке</w:t>
      </w:r>
      <w:r>
        <w:rPr>
          <w:rFonts w:ascii="Times New Roman" w:hAnsi="Times New Roman"/>
          <w:sz w:val="28"/>
          <w:szCs w:val="28"/>
        </w:rPr>
        <w:t>,</w:t>
      </w:r>
      <w:r w:rsidRPr="006C4228">
        <w:rPr>
          <w:rFonts w:ascii="Times New Roman" w:hAnsi="Times New Roman"/>
          <w:sz w:val="28"/>
          <w:szCs w:val="28"/>
        </w:rPr>
        <w:t xml:space="preserve"> як і за використання словосполучення «сексуальна орієнтація»</w:t>
      </w:r>
      <w:r>
        <w:rPr>
          <w:rFonts w:ascii="Times New Roman" w:hAnsi="Times New Roman"/>
          <w:sz w:val="28"/>
          <w:szCs w:val="28"/>
        </w:rPr>
        <w:t>,</w:t>
      </w:r>
      <w:r w:rsidRPr="006C4228">
        <w:rPr>
          <w:rFonts w:ascii="Times New Roman" w:hAnsi="Times New Roman"/>
          <w:sz w:val="28"/>
          <w:szCs w:val="28"/>
        </w:rPr>
        <w:t xml:space="preserve"> депутатам вважалось за необхідне вибачатись. </w:t>
      </w:r>
    </w:p>
    <w:p w:rsidR="00822AD7" w:rsidRPr="00EF44BF" w:rsidRDefault="00822AD7" w:rsidP="00EF44BF">
      <w:pPr>
        <w:spacing w:after="0" w:line="360" w:lineRule="auto"/>
        <w:ind w:firstLine="709"/>
        <w:jc w:val="both"/>
        <w:rPr>
          <w:rFonts w:ascii="Times New Roman" w:hAnsi="Times New Roman"/>
          <w:sz w:val="28"/>
          <w:szCs w:val="28"/>
        </w:rPr>
      </w:pPr>
      <w:r w:rsidRPr="006C4228">
        <w:rPr>
          <w:rFonts w:ascii="Times New Roman" w:hAnsi="Times New Roman"/>
          <w:sz w:val="28"/>
          <w:szCs w:val="28"/>
        </w:rPr>
        <w:t xml:space="preserve">Також відмова допуску навіть до першого читання аргументувалась </w:t>
      </w:r>
      <w:r>
        <w:rPr>
          <w:rFonts w:ascii="Times New Roman" w:hAnsi="Times New Roman"/>
          <w:sz w:val="28"/>
          <w:szCs w:val="28"/>
        </w:rPr>
        <w:t>наступним</w:t>
      </w:r>
      <w:r w:rsidRPr="006C4228">
        <w:rPr>
          <w:rFonts w:ascii="Times New Roman" w:hAnsi="Times New Roman"/>
          <w:sz w:val="28"/>
          <w:szCs w:val="28"/>
        </w:rPr>
        <w:t xml:space="preserve"> чином:</w:t>
      </w:r>
      <w:r>
        <w:rPr>
          <w:rFonts w:ascii="Times New Roman" w:hAnsi="Times New Roman"/>
          <w:sz w:val="28"/>
          <w:szCs w:val="28"/>
        </w:rPr>
        <w:t xml:space="preserve"> </w:t>
      </w:r>
      <w:r w:rsidRPr="00EF44BF">
        <w:rPr>
          <w:rFonts w:ascii="Times New Roman" w:hAnsi="Times New Roman"/>
          <w:sz w:val="28"/>
          <w:szCs w:val="28"/>
        </w:rPr>
        <w:t>«Відносини нормальні, а автори законопроектів намагаються внести нетерпимість»;</w:t>
      </w:r>
      <w:r>
        <w:rPr>
          <w:rFonts w:ascii="Times New Roman" w:hAnsi="Times New Roman"/>
          <w:sz w:val="28"/>
          <w:szCs w:val="28"/>
        </w:rPr>
        <w:t xml:space="preserve"> </w:t>
      </w:r>
      <w:r w:rsidRPr="00EF44BF">
        <w:rPr>
          <w:rFonts w:ascii="Times New Roman" w:hAnsi="Times New Roman"/>
          <w:sz w:val="28"/>
          <w:szCs w:val="28"/>
        </w:rPr>
        <w:t>«Тобто особа, яка відчуває нетерпимість з сексуальних якихось там мотивів, вона вища в правах чим інша особа»;</w:t>
      </w:r>
      <w:r>
        <w:rPr>
          <w:rFonts w:ascii="Times New Roman" w:hAnsi="Times New Roman"/>
          <w:sz w:val="28"/>
          <w:szCs w:val="28"/>
        </w:rPr>
        <w:t xml:space="preserve"> </w:t>
      </w:r>
      <w:r w:rsidRPr="00EF44BF">
        <w:rPr>
          <w:rFonts w:ascii="Times New Roman" w:hAnsi="Times New Roman"/>
          <w:sz w:val="28"/>
          <w:szCs w:val="28"/>
        </w:rPr>
        <w:t>«Немає таких даних, щоб свідчили про поширення в Україні от таких от злочинів, вчинених на ґрунті нетерпимості»;</w:t>
      </w:r>
      <w:r>
        <w:rPr>
          <w:rFonts w:ascii="Times New Roman" w:hAnsi="Times New Roman"/>
          <w:sz w:val="28"/>
          <w:szCs w:val="28"/>
        </w:rPr>
        <w:t xml:space="preserve"> </w:t>
      </w:r>
      <w:r w:rsidRPr="00EF44BF">
        <w:rPr>
          <w:rFonts w:ascii="Times New Roman" w:hAnsi="Times New Roman"/>
          <w:sz w:val="28"/>
          <w:szCs w:val="28"/>
        </w:rPr>
        <w:t>«Навіщо виділяти категорію потерпілих, навіщо виділяти, за яким підґрунтям це скоєно» [</w:t>
      </w:r>
      <w:r w:rsidRPr="00EF44BF">
        <w:rPr>
          <w:rFonts w:ascii="Times New Roman" w:hAnsi="Times New Roman"/>
          <w:sz w:val="28"/>
          <w:szCs w:val="28"/>
        </w:rPr>
        <w:fldChar w:fldCharType="begin"/>
      </w:r>
      <w:r w:rsidRPr="00EF44BF">
        <w:rPr>
          <w:rFonts w:ascii="Times New Roman" w:hAnsi="Times New Roman"/>
          <w:sz w:val="28"/>
          <w:szCs w:val="28"/>
        </w:rPr>
        <w:instrText xml:space="preserve"> REF _Ref62995195 \r \h </w:instrText>
      </w:r>
      <w:r w:rsidRPr="00EF44BF">
        <w:rPr>
          <w:rFonts w:ascii="Times New Roman" w:hAnsi="Times New Roman"/>
          <w:sz w:val="28"/>
          <w:szCs w:val="28"/>
        </w:rPr>
      </w:r>
      <w:r w:rsidRPr="00EF44BF">
        <w:rPr>
          <w:rFonts w:ascii="Times New Roman" w:hAnsi="Times New Roman"/>
          <w:sz w:val="28"/>
          <w:szCs w:val="28"/>
        </w:rPr>
        <w:fldChar w:fldCharType="separate"/>
      </w:r>
      <w:r>
        <w:rPr>
          <w:rFonts w:ascii="Times New Roman" w:hAnsi="Times New Roman"/>
          <w:sz w:val="28"/>
          <w:szCs w:val="28"/>
        </w:rPr>
        <w:t>42</w:t>
      </w:r>
      <w:r w:rsidRPr="00EF44BF">
        <w:rPr>
          <w:rFonts w:ascii="Times New Roman" w:hAnsi="Times New Roman"/>
          <w:sz w:val="28"/>
          <w:szCs w:val="28"/>
        </w:rPr>
        <w:fldChar w:fldCharType="end"/>
      </w:r>
      <w:r w:rsidRPr="00EF44BF">
        <w:rPr>
          <w:rFonts w:ascii="Times New Roman" w:hAnsi="Times New Roman"/>
          <w:sz w:val="28"/>
          <w:szCs w:val="28"/>
        </w:rPr>
        <w:t>, с. 42].</w:t>
      </w:r>
    </w:p>
    <w:p w:rsidR="00822AD7" w:rsidRPr="006C4228" w:rsidRDefault="00822AD7" w:rsidP="003C2988">
      <w:pPr>
        <w:spacing w:after="0" w:line="360" w:lineRule="auto"/>
        <w:ind w:firstLine="709"/>
        <w:jc w:val="both"/>
        <w:rPr>
          <w:rFonts w:ascii="Times New Roman" w:hAnsi="Times New Roman"/>
          <w:sz w:val="28"/>
          <w:szCs w:val="28"/>
        </w:rPr>
      </w:pPr>
      <w:r w:rsidRPr="006C4228">
        <w:rPr>
          <w:rFonts w:ascii="Times New Roman" w:hAnsi="Times New Roman"/>
          <w:sz w:val="28"/>
          <w:szCs w:val="28"/>
        </w:rPr>
        <w:t xml:space="preserve">Якби не було необхідності виділяти категорії потерпілих чи підґрунтя й мотиви вчинення кримінальних правопорушень, то не існувало б ознаки потерпілого в об’єктивних ознаках складу кримінального правопорушення, не існувало б обставин, які обтяжують покарання, і не мав би значення мотив у кримінальному праві України. Можливо й існує неоднозначність у питанні </w:t>
      </w:r>
      <w:r>
        <w:rPr>
          <w:rFonts w:ascii="Times New Roman" w:hAnsi="Times New Roman"/>
          <w:sz w:val="28"/>
          <w:szCs w:val="28"/>
        </w:rPr>
        <w:t xml:space="preserve">ступеня </w:t>
      </w:r>
      <w:r w:rsidRPr="006C4228">
        <w:rPr>
          <w:rFonts w:ascii="Times New Roman" w:hAnsi="Times New Roman"/>
          <w:sz w:val="28"/>
          <w:szCs w:val="28"/>
        </w:rPr>
        <w:t>суспільної небезпечності у випадку створення спеціальної норми для функціонування механізму захисту представників ЛГБТ+ спільноти, однак, на нашу думку, такі кримінальні правопорушення таки можуть вважатись більш суспільно небезпечними. Це обумовлюється мотивами, що керують правопорушниками – з мотивів нетерпимості, «злочини на ґрунті ненависті».</w:t>
      </w:r>
    </w:p>
    <w:p w:rsidR="00822AD7" w:rsidRPr="006C4228" w:rsidRDefault="00822AD7" w:rsidP="003C2988">
      <w:pPr>
        <w:spacing w:after="0" w:line="360" w:lineRule="auto"/>
        <w:ind w:firstLine="709"/>
        <w:jc w:val="both"/>
        <w:rPr>
          <w:rFonts w:ascii="Times New Roman" w:hAnsi="Times New Roman"/>
          <w:sz w:val="28"/>
          <w:szCs w:val="28"/>
        </w:rPr>
      </w:pPr>
      <w:r w:rsidRPr="006C4228">
        <w:rPr>
          <w:rFonts w:ascii="Times New Roman" w:hAnsi="Times New Roman"/>
          <w:sz w:val="28"/>
          <w:szCs w:val="28"/>
        </w:rPr>
        <w:t>Така ненависть та нетерпимість є тригером для вчинення особами протиправних дій. Як для пострадянської країни, свідомість громадян України є більш схильна до стереотипного уявлення про ЛГБТ+ спільноту та будь-яких змін у їх правовому становищі. Сам термін «нетерпимість» складається з кореня «терпіти», а вчинення кримінальних правопорушень стосовно цієї спільноти у суспільстві викликає скоріш сприйняття як пом’якшуючої обставини, аніж обтяжуючої, що обумовлює їх більшу небезпечність.</w:t>
      </w:r>
    </w:p>
    <w:p w:rsidR="00822AD7" w:rsidRPr="006C4228" w:rsidRDefault="00822AD7" w:rsidP="003C2988">
      <w:pPr>
        <w:spacing w:after="0" w:line="360" w:lineRule="auto"/>
        <w:ind w:firstLine="709"/>
        <w:jc w:val="both"/>
        <w:rPr>
          <w:rFonts w:ascii="Times New Roman" w:hAnsi="Times New Roman"/>
          <w:sz w:val="28"/>
          <w:szCs w:val="28"/>
        </w:rPr>
      </w:pPr>
      <w:r w:rsidRPr="006C4228">
        <w:rPr>
          <w:rFonts w:ascii="Times New Roman" w:hAnsi="Times New Roman"/>
          <w:sz w:val="28"/>
          <w:szCs w:val="28"/>
        </w:rPr>
        <w:t>Представники Комітету з питань правоохоронної діяльності наголошували, що Конституція України закріплює, що всі рівні перед законом [</w:t>
      </w:r>
      <w:r>
        <w:rPr>
          <w:rFonts w:ascii="Times New Roman" w:hAnsi="Times New Roman"/>
          <w:sz w:val="28"/>
          <w:szCs w:val="28"/>
        </w:rPr>
        <w:fldChar w:fldCharType="begin"/>
      </w:r>
      <w:r>
        <w:rPr>
          <w:rFonts w:ascii="Times New Roman" w:hAnsi="Times New Roman"/>
          <w:sz w:val="28"/>
          <w:szCs w:val="28"/>
        </w:rPr>
        <w:instrText xml:space="preserve"> REF _Ref62995195 \r \h </w:instrText>
      </w:r>
      <w:r w:rsidRPr="006A46BD">
        <w:rPr>
          <w:rFonts w:ascii="Times New Roman" w:hAnsi="Times New Roman"/>
          <w:sz w:val="28"/>
          <w:szCs w:val="28"/>
        </w:rPr>
      </w:r>
      <w:r>
        <w:rPr>
          <w:rFonts w:ascii="Times New Roman" w:hAnsi="Times New Roman"/>
          <w:sz w:val="28"/>
          <w:szCs w:val="28"/>
        </w:rPr>
        <w:fldChar w:fldCharType="separate"/>
      </w:r>
      <w:r>
        <w:rPr>
          <w:rFonts w:ascii="Times New Roman" w:hAnsi="Times New Roman"/>
          <w:sz w:val="28"/>
          <w:szCs w:val="28"/>
        </w:rPr>
        <w:t>42</w:t>
      </w:r>
      <w:r>
        <w:rPr>
          <w:rFonts w:ascii="Times New Roman" w:hAnsi="Times New Roman"/>
          <w:sz w:val="28"/>
          <w:szCs w:val="28"/>
        </w:rPr>
        <w:fldChar w:fldCharType="end"/>
      </w:r>
      <w:r w:rsidRPr="006C4228">
        <w:rPr>
          <w:rFonts w:ascii="Times New Roman" w:hAnsi="Times New Roman"/>
          <w:sz w:val="28"/>
          <w:szCs w:val="28"/>
        </w:rPr>
        <w:t>, с. 41]. Так,</w:t>
      </w:r>
      <w:r>
        <w:rPr>
          <w:rFonts w:ascii="Times New Roman" w:hAnsi="Times New Roman"/>
          <w:sz w:val="28"/>
          <w:szCs w:val="28"/>
        </w:rPr>
        <w:t xml:space="preserve"> а ще всі люди є рівними у своїх честі,</w:t>
      </w:r>
      <w:r w:rsidRPr="006C4228">
        <w:rPr>
          <w:rFonts w:ascii="Times New Roman" w:hAnsi="Times New Roman"/>
          <w:sz w:val="28"/>
          <w:szCs w:val="28"/>
        </w:rPr>
        <w:t xml:space="preserve"> гідності та правах. Та чи можна говорити про рівність у випадку, коли не існує жодної справді дієвої норми, яка б закріплювала кримінальну відповідальність за ґендерно-обумовлене насильство стосовно ЛГБТ+? Ігнорування «тендітної теми» аж ніяк не може називатись рівністю у </w:t>
      </w:r>
      <w:r>
        <w:rPr>
          <w:rFonts w:ascii="Times New Roman" w:hAnsi="Times New Roman"/>
          <w:sz w:val="28"/>
          <w:szCs w:val="28"/>
        </w:rPr>
        <w:t xml:space="preserve">честі, </w:t>
      </w:r>
      <w:r w:rsidRPr="006C4228">
        <w:rPr>
          <w:rFonts w:ascii="Times New Roman" w:hAnsi="Times New Roman"/>
          <w:sz w:val="28"/>
          <w:szCs w:val="28"/>
        </w:rPr>
        <w:t>гідності та правах.</w:t>
      </w:r>
    </w:p>
    <w:p w:rsidR="00822AD7" w:rsidRPr="006C4228" w:rsidRDefault="00822AD7" w:rsidP="003C2988">
      <w:pPr>
        <w:spacing w:after="0" w:line="360" w:lineRule="auto"/>
        <w:ind w:firstLine="709"/>
        <w:jc w:val="both"/>
        <w:rPr>
          <w:rFonts w:ascii="Times New Roman" w:hAnsi="Times New Roman"/>
          <w:sz w:val="28"/>
          <w:szCs w:val="28"/>
        </w:rPr>
      </w:pPr>
      <w:r w:rsidRPr="006C4228">
        <w:rPr>
          <w:rFonts w:ascii="Times New Roman" w:hAnsi="Times New Roman"/>
          <w:sz w:val="28"/>
          <w:szCs w:val="28"/>
        </w:rPr>
        <w:t>Відповідної позиції дотримується й Уповноважений ВРУ з прав людини, Л</w:t>
      </w:r>
      <w:r>
        <w:rPr>
          <w:rFonts w:ascii="Times New Roman" w:hAnsi="Times New Roman"/>
          <w:sz w:val="28"/>
          <w:szCs w:val="28"/>
        </w:rPr>
        <w:t>.</w:t>
      </w:r>
      <w:r>
        <w:rPr>
          <w:rFonts w:ascii="Times New Roman" w:hAnsi="Times New Roman"/>
          <w:sz w:val="28"/>
          <w:szCs w:val="28"/>
          <w:lang w:val="en-US"/>
        </w:rPr>
        <w:t> </w:t>
      </w:r>
      <w:r>
        <w:rPr>
          <w:rFonts w:ascii="Times New Roman" w:hAnsi="Times New Roman"/>
          <w:sz w:val="28"/>
          <w:szCs w:val="28"/>
        </w:rPr>
        <w:t>Л.</w:t>
      </w:r>
      <w:r>
        <w:rPr>
          <w:rFonts w:ascii="Times New Roman" w:hAnsi="Times New Roman"/>
          <w:sz w:val="28"/>
          <w:szCs w:val="28"/>
          <w:lang w:val="en-US"/>
        </w:rPr>
        <w:t> </w:t>
      </w:r>
      <w:r w:rsidRPr="006C4228">
        <w:rPr>
          <w:rFonts w:ascii="Times New Roman" w:hAnsi="Times New Roman"/>
          <w:sz w:val="28"/>
          <w:szCs w:val="28"/>
        </w:rPr>
        <w:t>Денісова, яка у Щорічній доповіді 2019 року наголошує, що надзвичайне занепокоєння викликає той факт, що «представники ЛГБТ-спільноти не лише позбавлені рівних прав у частині цивільного, сімейного законодавства, а й часто зазнають утисків їх конституційних прав, зокрема, права на свободу поглядів та особисту недоторканість, права на свободу від нелюдського або такого, що принижує гідність, поводження».</w:t>
      </w:r>
    </w:p>
    <w:p w:rsidR="00822AD7" w:rsidRPr="006C4228" w:rsidRDefault="00822AD7" w:rsidP="00EF44BF">
      <w:pPr>
        <w:spacing w:after="0" w:line="360" w:lineRule="auto"/>
        <w:ind w:firstLine="709"/>
        <w:jc w:val="both"/>
        <w:rPr>
          <w:rFonts w:ascii="Times New Roman" w:hAnsi="Times New Roman"/>
          <w:sz w:val="28"/>
          <w:szCs w:val="28"/>
        </w:rPr>
      </w:pPr>
      <w:r w:rsidRPr="006C4228">
        <w:rPr>
          <w:rFonts w:ascii="Times New Roman" w:hAnsi="Times New Roman"/>
          <w:sz w:val="28"/>
          <w:szCs w:val="28"/>
        </w:rPr>
        <w:t>Водночас, попри взяті Україною зобов’язання щодо удосконалення законодавства для зменшення проявів дискримінації за ознаками сексуальної орієнтації та ґендерної іден</w:t>
      </w:r>
      <w:r>
        <w:rPr>
          <w:rFonts w:ascii="Times New Roman" w:hAnsi="Times New Roman"/>
          <w:sz w:val="28"/>
          <w:szCs w:val="28"/>
        </w:rPr>
        <w:t>тичності, не було внесено жодних змін</w:t>
      </w:r>
      <w:r w:rsidRPr="006C4228">
        <w:rPr>
          <w:rFonts w:ascii="Times New Roman" w:hAnsi="Times New Roman"/>
          <w:sz w:val="28"/>
          <w:szCs w:val="28"/>
        </w:rPr>
        <w:t xml:space="preserve"> до чинних нормативно-правових актів</w:t>
      </w:r>
      <w:r>
        <w:rPr>
          <w:rFonts w:ascii="Times New Roman" w:hAnsi="Times New Roman"/>
          <w:sz w:val="28"/>
          <w:szCs w:val="28"/>
        </w:rPr>
        <w:t xml:space="preserve"> у цій частині</w:t>
      </w:r>
      <w:r w:rsidRPr="006C4228">
        <w:rPr>
          <w:rFonts w:ascii="Times New Roman" w:hAnsi="Times New Roman"/>
          <w:sz w:val="28"/>
          <w:szCs w:val="28"/>
        </w:rPr>
        <w:t>.</w:t>
      </w:r>
      <w:r>
        <w:rPr>
          <w:rFonts w:ascii="Times New Roman" w:hAnsi="Times New Roman"/>
          <w:sz w:val="28"/>
          <w:szCs w:val="28"/>
        </w:rPr>
        <w:t xml:space="preserve"> </w:t>
      </w:r>
      <w:r w:rsidRPr="006C4228">
        <w:rPr>
          <w:rFonts w:ascii="Times New Roman" w:hAnsi="Times New Roman"/>
          <w:sz w:val="28"/>
          <w:szCs w:val="28"/>
        </w:rPr>
        <w:t>Незважаючи на ч</w:t>
      </w:r>
      <w:r>
        <w:rPr>
          <w:rFonts w:ascii="Times New Roman" w:hAnsi="Times New Roman"/>
          <w:sz w:val="28"/>
          <w:szCs w:val="28"/>
        </w:rPr>
        <w:t>исленні</w:t>
      </w:r>
      <w:r w:rsidRPr="006C4228">
        <w:rPr>
          <w:rFonts w:ascii="Times New Roman" w:hAnsi="Times New Roman"/>
          <w:sz w:val="28"/>
          <w:szCs w:val="28"/>
        </w:rPr>
        <w:t xml:space="preserve"> звернення Уповноваженого до правоохоронних органів, і досі при розслідуванні порушень, пов’язаних із дискримінацією за ознаками сексуальної орієнтації та ґендерної ідентичності, слідчі уникають кваліфікації правопорушень за статтею 161 КК України, якою передбачено відповідальність за порушення рівноправності громадян залежно від їх расової, національної належності, релігійних переконань, інвалідності та за іншими ознаками [</w:t>
      </w:r>
      <w:r>
        <w:rPr>
          <w:rFonts w:ascii="Times New Roman" w:hAnsi="Times New Roman"/>
          <w:sz w:val="28"/>
          <w:szCs w:val="28"/>
        </w:rPr>
        <w:fldChar w:fldCharType="begin"/>
      </w:r>
      <w:r>
        <w:rPr>
          <w:rFonts w:ascii="Times New Roman" w:hAnsi="Times New Roman"/>
          <w:sz w:val="28"/>
          <w:szCs w:val="28"/>
        </w:rPr>
        <w:instrText xml:space="preserve"> REF _Ref62995250 \r \h </w:instrText>
      </w:r>
      <w:r w:rsidRPr="006A46BD">
        <w:rPr>
          <w:rFonts w:ascii="Times New Roman" w:hAnsi="Times New Roman"/>
          <w:sz w:val="28"/>
          <w:szCs w:val="28"/>
        </w:rPr>
      </w:r>
      <w:r>
        <w:rPr>
          <w:rFonts w:ascii="Times New Roman" w:hAnsi="Times New Roman"/>
          <w:sz w:val="28"/>
          <w:szCs w:val="28"/>
        </w:rPr>
        <w:fldChar w:fldCharType="separate"/>
      </w:r>
      <w:r>
        <w:rPr>
          <w:rFonts w:ascii="Times New Roman" w:hAnsi="Times New Roman"/>
          <w:sz w:val="28"/>
          <w:szCs w:val="28"/>
        </w:rPr>
        <w:t>17</w:t>
      </w:r>
      <w:r>
        <w:rPr>
          <w:rFonts w:ascii="Times New Roman" w:hAnsi="Times New Roman"/>
          <w:sz w:val="28"/>
          <w:szCs w:val="28"/>
        </w:rPr>
        <w:fldChar w:fldCharType="end"/>
      </w:r>
      <w:r w:rsidRPr="006C4228">
        <w:rPr>
          <w:rFonts w:ascii="Times New Roman" w:hAnsi="Times New Roman"/>
          <w:sz w:val="28"/>
          <w:szCs w:val="28"/>
        </w:rPr>
        <w:t>, с. 214].</w:t>
      </w:r>
    </w:p>
    <w:p w:rsidR="00822AD7" w:rsidRPr="006C4228" w:rsidRDefault="00822AD7" w:rsidP="003C2988">
      <w:pPr>
        <w:spacing w:after="0" w:line="360" w:lineRule="auto"/>
        <w:ind w:firstLine="709"/>
        <w:jc w:val="both"/>
        <w:rPr>
          <w:rFonts w:ascii="Times New Roman" w:hAnsi="Times New Roman"/>
          <w:sz w:val="28"/>
          <w:szCs w:val="28"/>
        </w:rPr>
      </w:pPr>
      <w:r w:rsidRPr="006C4228">
        <w:rPr>
          <w:rFonts w:ascii="Times New Roman" w:hAnsi="Times New Roman"/>
          <w:sz w:val="28"/>
          <w:szCs w:val="28"/>
        </w:rPr>
        <w:t>Таким чином, правильним видається створ</w:t>
      </w:r>
      <w:r>
        <w:rPr>
          <w:rFonts w:ascii="Times New Roman" w:hAnsi="Times New Roman"/>
          <w:sz w:val="28"/>
          <w:szCs w:val="28"/>
        </w:rPr>
        <w:t>ити спеціальну норму</w:t>
      </w:r>
      <w:r w:rsidRPr="006C4228">
        <w:rPr>
          <w:rFonts w:ascii="Times New Roman" w:hAnsi="Times New Roman"/>
          <w:sz w:val="28"/>
          <w:szCs w:val="28"/>
        </w:rPr>
        <w:t xml:space="preserve"> з врахуванням ознаки потерпілого в об’єктивних ознаках складу кримінального правопорушення або ознаки мотиву у суб’єктивних. Або ж змінити редакцію ст. 161 КК України та п. 3 ч. 1 ст. 67 КК України з заміною терміну «статева приналежність» на «сексуальна орієнтація» та «ґендерна ідентичність».</w:t>
      </w:r>
    </w:p>
    <w:p w:rsidR="00822AD7" w:rsidRDefault="00822AD7" w:rsidP="00433CF7">
      <w:pPr>
        <w:spacing w:after="0" w:line="360" w:lineRule="auto"/>
        <w:ind w:firstLine="709"/>
        <w:jc w:val="both"/>
        <w:rPr>
          <w:rFonts w:ascii="Times New Roman" w:hAnsi="Times New Roman"/>
          <w:sz w:val="28"/>
          <w:szCs w:val="28"/>
        </w:rPr>
      </w:pPr>
      <w:r w:rsidRPr="006C4228">
        <w:rPr>
          <w:rFonts w:ascii="Times New Roman" w:hAnsi="Times New Roman"/>
          <w:sz w:val="28"/>
          <w:szCs w:val="28"/>
        </w:rPr>
        <w:t>В такому випадку, назва статті 161 КК України повинна була б виглядати наступним чином: «Порушення рівноправності громадян залежно від їх расової, національної належності, релігійних переконань, інвалідності, сексуальної орієнтації, ґендерної ідентичності та за іншими о</w:t>
      </w:r>
      <w:r>
        <w:rPr>
          <w:rFonts w:ascii="Times New Roman" w:hAnsi="Times New Roman"/>
          <w:sz w:val="28"/>
          <w:szCs w:val="28"/>
        </w:rPr>
        <w:t>знаками». Відповідно, диспозицію ч. 1 ст. </w:t>
      </w:r>
      <w:r w:rsidRPr="006C4228">
        <w:rPr>
          <w:rFonts w:ascii="Times New Roman" w:hAnsi="Times New Roman"/>
          <w:sz w:val="28"/>
          <w:szCs w:val="28"/>
        </w:rPr>
        <w:t xml:space="preserve">161 КК України </w:t>
      </w:r>
      <w:r>
        <w:rPr>
          <w:rFonts w:ascii="Times New Roman" w:hAnsi="Times New Roman"/>
          <w:sz w:val="28"/>
          <w:szCs w:val="28"/>
        </w:rPr>
        <w:t xml:space="preserve">після слів «місця проживання» </w:t>
      </w:r>
      <w:r w:rsidRPr="006C4228">
        <w:rPr>
          <w:rFonts w:ascii="Times New Roman" w:hAnsi="Times New Roman"/>
          <w:sz w:val="28"/>
          <w:szCs w:val="28"/>
        </w:rPr>
        <w:t xml:space="preserve">доповнити наступним чином: «сексуальної орієнтації, ґендерної ідентичності». Також, пропонуємо </w:t>
      </w:r>
      <w:r>
        <w:rPr>
          <w:rFonts w:ascii="Times New Roman" w:hAnsi="Times New Roman"/>
          <w:sz w:val="28"/>
          <w:szCs w:val="28"/>
        </w:rPr>
        <w:t>ч. 3 ст. 161 КК України викласти в наступній редакції: «</w:t>
      </w:r>
      <w:r w:rsidRPr="00D44630">
        <w:rPr>
          <w:rFonts w:ascii="Times New Roman" w:hAnsi="Times New Roman"/>
          <w:sz w:val="28"/>
          <w:szCs w:val="28"/>
        </w:rPr>
        <w:t>Дії, передбачені частинами першою або другою цієї статті, які були вчинені організованою групою осіб або</w:t>
      </w:r>
      <w:r>
        <w:rPr>
          <w:rFonts w:ascii="Times New Roman" w:hAnsi="Times New Roman"/>
          <w:sz w:val="28"/>
          <w:szCs w:val="28"/>
        </w:rPr>
        <w:t xml:space="preserve"> поєднані із заподіянням тяжких тілесних ушкоджень, або</w:t>
      </w:r>
      <w:r w:rsidRPr="00D44630">
        <w:rPr>
          <w:rFonts w:ascii="Times New Roman" w:hAnsi="Times New Roman"/>
          <w:sz w:val="28"/>
          <w:szCs w:val="28"/>
        </w:rPr>
        <w:t xml:space="preserve"> спричинили тяжкі наслідки</w:t>
      </w:r>
      <w:r>
        <w:rPr>
          <w:rFonts w:ascii="Times New Roman" w:hAnsi="Times New Roman"/>
          <w:sz w:val="28"/>
          <w:szCs w:val="28"/>
        </w:rPr>
        <w:t xml:space="preserve">». Внаслідок таких змін побої, легкі тілесні ушкодження, тілесні ушкодження середньої тяжкості кваліфікуватимуться за ч. 2 ст. 161 КК України як пряме обмеження прав громадянина за ознакою сексуальної орієнтації (або </w:t>
      </w:r>
      <w:r w:rsidRPr="006C4228">
        <w:rPr>
          <w:rFonts w:ascii="Times New Roman" w:hAnsi="Times New Roman"/>
          <w:sz w:val="28"/>
          <w:szCs w:val="28"/>
        </w:rPr>
        <w:t>ґендерної ідентичності</w:t>
      </w:r>
      <w:r>
        <w:rPr>
          <w:rFonts w:ascii="Times New Roman" w:hAnsi="Times New Roman"/>
          <w:sz w:val="28"/>
          <w:szCs w:val="28"/>
        </w:rPr>
        <w:t>), поєднане з насильством. Тяжкі тілесні ушкодження будуть кваліфікуватись за ч. 3 ст. 161 КК України як пряме обмеження прав громадянина за ознакою сексуальної орієнтації/</w:t>
      </w:r>
      <w:r w:rsidRPr="006C4228">
        <w:rPr>
          <w:rFonts w:ascii="Times New Roman" w:hAnsi="Times New Roman"/>
          <w:sz w:val="28"/>
          <w:szCs w:val="28"/>
        </w:rPr>
        <w:t>ґендерної ідентичності</w:t>
      </w:r>
      <w:r>
        <w:rPr>
          <w:rFonts w:ascii="Times New Roman" w:hAnsi="Times New Roman"/>
          <w:sz w:val="28"/>
          <w:szCs w:val="28"/>
        </w:rPr>
        <w:t>, поєднане із заподіянням тяжких тілесних ушкоджень. Така зміна редакції статті 161 КК України вирішуватиме проблему конкуренції кримінально-правових норм та</w:t>
      </w:r>
      <w:r w:rsidRPr="006C4228">
        <w:rPr>
          <w:rFonts w:ascii="Times New Roman" w:hAnsi="Times New Roman"/>
          <w:sz w:val="28"/>
          <w:szCs w:val="28"/>
        </w:rPr>
        <w:t xml:space="preserve"> допоможе охопити всі ознаки посягання. </w:t>
      </w:r>
    </w:p>
    <w:p w:rsidR="00822AD7" w:rsidRDefault="00822AD7" w:rsidP="003C2988">
      <w:pPr>
        <w:spacing w:after="0" w:line="360" w:lineRule="auto"/>
        <w:ind w:firstLine="709"/>
        <w:jc w:val="both"/>
        <w:rPr>
          <w:rFonts w:ascii="Times New Roman" w:hAnsi="Times New Roman"/>
          <w:sz w:val="28"/>
          <w:szCs w:val="28"/>
        </w:rPr>
      </w:pPr>
      <w:r>
        <w:rPr>
          <w:rFonts w:ascii="Times New Roman" w:hAnsi="Times New Roman"/>
          <w:sz w:val="28"/>
          <w:szCs w:val="28"/>
        </w:rPr>
        <w:t>Вважаємо, що</w:t>
      </w:r>
      <w:r w:rsidRPr="006C4228">
        <w:rPr>
          <w:rFonts w:ascii="Times New Roman" w:hAnsi="Times New Roman"/>
          <w:sz w:val="28"/>
          <w:szCs w:val="28"/>
        </w:rPr>
        <w:t xml:space="preserve"> п. 3 ч. 1 ст. 67 КК України</w:t>
      </w:r>
      <w:r>
        <w:rPr>
          <w:rFonts w:ascii="Times New Roman" w:hAnsi="Times New Roman"/>
          <w:sz w:val="28"/>
          <w:szCs w:val="28"/>
        </w:rPr>
        <w:t xml:space="preserve"> доцільно викласти в такій редакції</w:t>
      </w:r>
      <w:r w:rsidRPr="006C4228">
        <w:rPr>
          <w:rFonts w:ascii="Times New Roman" w:hAnsi="Times New Roman"/>
          <w:sz w:val="28"/>
          <w:szCs w:val="28"/>
        </w:rPr>
        <w:t xml:space="preserve">: «вчинення кримінального правопорушення на ґрунті расової, національної, релігійної ворожнечі чи розбрату або </w:t>
      </w:r>
      <w:r>
        <w:rPr>
          <w:rFonts w:ascii="Times New Roman" w:hAnsi="Times New Roman"/>
          <w:sz w:val="28"/>
          <w:szCs w:val="28"/>
        </w:rPr>
        <w:t>у зв’язку з сексуальною</w:t>
      </w:r>
      <w:r w:rsidRPr="006C4228">
        <w:rPr>
          <w:rFonts w:ascii="Times New Roman" w:hAnsi="Times New Roman"/>
          <w:sz w:val="28"/>
          <w:szCs w:val="28"/>
        </w:rPr>
        <w:t xml:space="preserve"> орієнтаці</w:t>
      </w:r>
      <w:r>
        <w:rPr>
          <w:rFonts w:ascii="Times New Roman" w:hAnsi="Times New Roman"/>
          <w:sz w:val="28"/>
          <w:szCs w:val="28"/>
        </w:rPr>
        <w:t>єю чи ґендерною ідентичністю особи</w:t>
      </w:r>
      <w:r w:rsidRPr="006C4228">
        <w:rPr>
          <w:rFonts w:ascii="Times New Roman" w:hAnsi="Times New Roman"/>
          <w:sz w:val="28"/>
          <w:szCs w:val="28"/>
        </w:rPr>
        <w:t xml:space="preserve">». </w:t>
      </w:r>
    </w:p>
    <w:p w:rsidR="00822AD7" w:rsidRPr="006C4228" w:rsidRDefault="00822AD7" w:rsidP="003C2988">
      <w:pPr>
        <w:spacing w:after="0" w:line="360" w:lineRule="auto"/>
        <w:ind w:firstLine="709"/>
        <w:jc w:val="both"/>
        <w:rPr>
          <w:rFonts w:ascii="Times New Roman" w:hAnsi="Times New Roman"/>
          <w:sz w:val="28"/>
          <w:szCs w:val="28"/>
        </w:rPr>
      </w:pPr>
      <w:r w:rsidRPr="006C4228">
        <w:rPr>
          <w:rFonts w:ascii="Times New Roman" w:hAnsi="Times New Roman"/>
          <w:sz w:val="28"/>
          <w:szCs w:val="28"/>
        </w:rPr>
        <w:t>Враховуючи проаналізовані аргументи Комітету з питань правоохоронної діяльності [</w:t>
      </w:r>
      <w:r>
        <w:rPr>
          <w:rFonts w:ascii="Times New Roman" w:hAnsi="Times New Roman"/>
          <w:sz w:val="28"/>
          <w:szCs w:val="28"/>
        </w:rPr>
        <w:fldChar w:fldCharType="begin"/>
      </w:r>
      <w:r>
        <w:rPr>
          <w:rFonts w:ascii="Times New Roman" w:hAnsi="Times New Roman"/>
          <w:sz w:val="28"/>
          <w:szCs w:val="28"/>
        </w:rPr>
        <w:instrText xml:space="preserve"> REF _Ref62995195 \r \h </w:instrText>
      </w:r>
      <w:r w:rsidRPr="006A46BD">
        <w:rPr>
          <w:rFonts w:ascii="Times New Roman" w:hAnsi="Times New Roman"/>
          <w:sz w:val="28"/>
          <w:szCs w:val="28"/>
        </w:rPr>
      </w:r>
      <w:r>
        <w:rPr>
          <w:rFonts w:ascii="Times New Roman" w:hAnsi="Times New Roman"/>
          <w:sz w:val="28"/>
          <w:szCs w:val="28"/>
        </w:rPr>
        <w:fldChar w:fldCharType="separate"/>
      </w:r>
      <w:r>
        <w:rPr>
          <w:rFonts w:ascii="Times New Roman" w:hAnsi="Times New Roman"/>
          <w:sz w:val="28"/>
          <w:szCs w:val="28"/>
        </w:rPr>
        <w:t>42</w:t>
      </w:r>
      <w:r>
        <w:rPr>
          <w:rFonts w:ascii="Times New Roman" w:hAnsi="Times New Roman"/>
          <w:sz w:val="28"/>
          <w:szCs w:val="28"/>
        </w:rPr>
        <w:fldChar w:fldCharType="end"/>
      </w:r>
      <w:r w:rsidRPr="006C4228">
        <w:rPr>
          <w:rFonts w:ascii="Times New Roman" w:hAnsi="Times New Roman"/>
          <w:sz w:val="28"/>
          <w:szCs w:val="28"/>
        </w:rPr>
        <w:t xml:space="preserve">, с. 45], вважаємо за необхідне наголосити, що існування і окремого складу кримінального </w:t>
      </w:r>
      <w:r>
        <w:rPr>
          <w:rFonts w:ascii="Times New Roman" w:hAnsi="Times New Roman"/>
          <w:sz w:val="28"/>
          <w:szCs w:val="28"/>
        </w:rPr>
        <w:t>право</w:t>
      </w:r>
      <w:r w:rsidRPr="006C4228">
        <w:rPr>
          <w:rFonts w:ascii="Times New Roman" w:hAnsi="Times New Roman"/>
          <w:sz w:val="28"/>
          <w:szCs w:val="28"/>
        </w:rPr>
        <w:t>порушення (у вигл</w:t>
      </w:r>
      <w:r>
        <w:rPr>
          <w:rFonts w:ascii="Times New Roman" w:hAnsi="Times New Roman"/>
          <w:sz w:val="28"/>
          <w:szCs w:val="28"/>
        </w:rPr>
        <w:t>яді запропонованої редакції ст. </w:t>
      </w:r>
      <w:r w:rsidRPr="006C4228">
        <w:rPr>
          <w:rFonts w:ascii="Times New Roman" w:hAnsi="Times New Roman"/>
          <w:sz w:val="28"/>
          <w:szCs w:val="28"/>
        </w:rPr>
        <w:t>161), і обставини, яка обтяжує покарання, не є автоматичним порушенням принципу недопустимості подвійно</w:t>
      </w:r>
      <w:r>
        <w:rPr>
          <w:rFonts w:ascii="Times New Roman" w:hAnsi="Times New Roman"/>
          <w:sz w:val="28"/>
          <w:szCs w:val="28"/>
        </w:rPr>
        <w:t>го інкримінування, оскільки ст. </w:t>
      </w:r>
      <w:r w:rsidRPr="006C4228">
        <w:rPr>
          <w:rFonts w:ascii="Times New Roman" w:hAnsi="Times New Roman"/>
          <w:sz w:val="28"/>
          <w:szCs w:val="28"/>
        </w:rPr>
        <w:t xml:space="preserve">161 КК України у відповідній редакції не зможе охопити всі діяння, що вчиняються з мотивів нетерпимості до </w:t>
      </w:r>
      <w:r>
        <w:rPr>
          <w:rFonts w:ascii="Times New Roman" w:hAnsi="Times New Roman"/>
          <w:sz w:val="28"/>
          <w:szCs w:val="28"/>
        </w:rPr>
        <w:t>представників ЛГБТ+ спільноти: в</w:t>
      </w:r>
      <w:r w:rsidRPr="006C4228">
        <w:rPr>
          <w:rFonts w:ascii="Times New Roman" w:hAnsi="Times New Roman"/>
          <w:sz w:val="28"/>
          <w:szCs w:val="28"/>
        </w:rPr>
        <w:t>бивства, зґвалтування та інші кримінальні правопорушення</w:t>
      </w:r>
      <w:r>
        <w:rPr>
          <w:rFonts w:ascii="Times New Roman" w:hAnsi="Times New Roman"/>
          <w:sz w:val="28"/>
          <w:szCs w:val="28"/>
        </w:rPr>
        <w:t>, що</w:t>
      </w:r>
      <w:r w:rsidRPr="006C4228">
        <w:rPr>
          <w:rFonts w:ascii="Times New Roman" w:hAnsi="Times New Roman"/>
          <w:sz w:val="28"/>
          <w:szCs w:val="28"/>
        </w:rPr>
        <w:t xml:space="preserve"> також </w:t>
      </w:r>
      <w:r>
        <w:rPr>
          <w:rFonts w:ascii="Times New Roman" w:hAnsi="Times New Roman"/>
          <w:sz w:val="28"/>
          <w:szCs w:val="28"/>
        </w:rPr>
        <w:t>можуть вчинятись</w:t>
      </w:r>
      <w:r w:rsidRPr="006C4228">
        <w:rPr>
          <w:rFonts w:ascii="Times New Roman" w:hAnsi="Times New Roman"/>
          <w:sz w:val="28"/>
          <w:szCs w:val="28"/>
        </w:rPr>
        <w:t xml:space="preserve"> з мотивів нетерпимості.</w:t>
      </w:r>
    </w:p>
    <w:p w:rsidR="00822AD7" w:rsidRDefault="00822AD7" w:rsidP="003C2988">
      <w:pPr>
        <w:spacing w:after="0" w:line="360" w:lineRule="auto"/>
        <w:ind w:firstLine="709"/>
        <w:jc w:val="both"/>
        <w:rPr>
          <w:rFonts w:ascii="Times New Roman" w:hAnsi="Times New Roman"/>
          <w:sz w:val="28"/>
          <w:szCs w:val="28"/>
        </w:rPr>
      </w:pPr>
      <w:r w:rsidRPr="006C4228">
        <w:rPr>
          <w:rFonts w:ascii="Times New Roman" w:hAnsi="Times New Roman"/>
          <w:sz w:val="28"/>
          <w:szCs w:val="28"/>
        </w:rPr>
        <w:t xml:space="preserve">Окрім цього, вважаємо, що Кримінальним процесуальним кодексом України необхідно встановити анонімність судового розгляду справ цієї категорії, враховуючи негативно налаштоване населення стосовно представників ЛГБТ+ спільноти. </w:t>
      </w:r>
    </w:p>
    <w:p w:rsidR="00822AD7" w:rsidRPr="006C4228" w:rsidRDefault="00822AD7" w:rsidP="003C2988">
      <w:pPr>
        <w:spacing w:after="0" w:line="360" w:lineRule="auto"/>
        <w:ind w:firstLine="709"/>
        <w:jc w:val="both"/>
        <w:rPr>
          <w:rFonts w:ascii="Times New Roman" w:hAnsi="Times New Roman"/>
          <w:sz w:val="28"/>
          <w:szCs w:val="28"/>
        </w:rPr>
      </w:pPr>
      <w:r>
        <w:rPr>
          <w:rFonts w:ascii="Times New Roman" w:hAnsi="Times New Roman"/>
          <w:sz w:val="28"/>
          <w:szCs w:val="28"/>
        </w:rPr>
        <w:t>Доходимо до висновку, що кримінально-правовий захист цієї категорії потерпілих потребує ряду змін у законодавстві для забезпечення гарантованих їм державою та Конституцією України прав, перші кроки до якого висвітлені у запропонованому нами законопроекті (Додаток А).</w:t>
      </w:r>
    </w:p>
    <w:p w:rsidR="00822AD7" w:rsidRPr="006C4228" w:rsidRDefault="00822AD7" w:rsidP="003C2988">
      <w:pPr>
        <w:spacing w:after="0" w:line="360" w:lineRule="auto"/>
        <w:ind w:firstLine="709"/>
        <w:jc w:val="both"/>
        <w:rPr>
          <w:rFonts w:ascii="Times New Roman" w:hAnsi="Times New Roman"/>
          <w:sz w:val="28"/>
          <w:szCs w:val="28"/>
        </w:rPr>
      </w:pPr>
    </w:p>
    <w:p w:rsidR="00822AD7" w:rsidRPr="006C4228" w:rsidRDefault="00822AD7" w:rsidP="00CB6401">
      <w:pPr>
        <w:spacing w:after="0" w:line="360" w:lineRule="auto"/>
        <w:ind w:firstLine="709"/>
        <w:jc w:val="both"/>
        <w:outlineLvl w:val="1"/>
        <w:rPr>
          <w:rFonts w:ascii="Times New Roman" w:hAnsi="Times New Roman"/>
          <w:sz w:val="28"/>
          <w:szCs w:val="28"/>
        </w:rPr>
      </w:pPr>
      <w:bookmarkStart w:id="5" w:name="_Toc63598505"/>
      <w:r w:rsidRPr="006C4228">
        <w:rPr>
          <w:rFonts w:ascii="Times New Roman" w:hAnsi="Times New Roman"/>
          <w:b/>
          <w:sz w:val="28"/>
          <w:szCs w:val="28"/>
        </w:rPr>
        <w:t>2.3. Кримінально-правовий захист чоловіків</w:t>
      </w:r>
      <w:bookmarkEnd w:id="5"/>
    </w:p>
    <w:p w:rsidR="00822AD7" w:rsidRPr="006C4228" w:rsidRDefault="00822AD7" w:rsidP="003C2988">
      <w:pPr>
        <w:spacing w:after="0" w:line="360" w:lineRule="auto"/>
        <w:ind w:firstLine="709"/>
        <w:jc w:val="both"/>
        <w:rPr>
          <w:rFonts w:ascii="Times New Roman" w:hAnsi="Times New Roman"/>
          <w:sz w:val="28"/>
          <w:szCs w:val="28"/>
        </w:rPr>
      </w:pPr>
    </w:p>
    <w:p w:rsidR="00822AD7" w:rsidRPr="006C4228" w:rsidRDefault="00822AD7" w:rsidP="003C2988">
      <w:pPr>
        <w:spacing w:after="0" w:line="360" w:lineRule="auto"/>
        <w:ind w:firstLine="709"/>
        <w:jc w:val="both"/>
        <w:rPr>
          <w:rFonts w:ascii="Times New Roman" w:hAnsi="Times New Roman"/>
          <w:sz w:val="28"/>
          <w:szCs w:val="28"/>
        </w:rPr>
      </w:pPr>
      <w:r w:rsidRPr="006C4228">
        <w:rPr>
          <w:rFonts w:ascii="Times New Roman" w:hAnsi="Times New Roman"/>
          <w:sz w:val="28"/>
          <w:szCs w:val="28"/>
        </w:rPr>
        <w:t>Досліджуючи стан проблеми ґендерно-обумовленого насильства в Україні та вищенаведені аналітичні дані, можна зробити висновок, що чоловіки в цьому явищі позиціонуються лише як правопорушники. Таке сприйняття відбувається через стереотипи, які не дозволяють відкрито сприймати той факт, що чоловік може бути потерпілим від ґендерно-обумовленого насильства, вчиненого жінкою. Це підтверджується тим, що, як вже було згадано, 90% звернень до захисних організацій здійснюють жінки та діти [</w:t>
      </w:r>
      <w:r>
        <w:rPr>
          <w:rFonts w:ascii="Times New Roman" w:hAnsi="Times New Roman"/>
          <w:sz w:val="28"/>
          <w:szCs w:val="28"/>
        </w:rPr>
        <w:fldChar w:fldCharType="begin"/>
      </w:r>
      <w:r>
        <w:rPr>
          <w:rFonts w:ascii="Times New Roman" w:hAnsi="Times New Roman"/>
          <w:sz w:val="28"/>
          <w:szCs w:val="28"/>
        </w:rPr>
        <w:instrText xml:space="preserve"> REF _Ref62231460 \r \h </w:instrText>
      </w:r>
      <w:r w:rsidRPr="006A46BD">
        <w:rPr>
          <w:rFonts w:ascii="Times New Roman" w:hAnsi="Times New Roman"/>
          <w:sz w:val="28"/>
          <w:szCs w:val="28"/>
        </w:rPr>
      </w:r>
      <w:r>
        <w:rPr>
          <w:rFonts w:ascii="Times New Roman" w:hAnsi="Times New Roman"/>
          <w:sz w:val="28"/>
          <w:szCs w:val="28"/>
        </w:rPr>
        <w:fldChar w:fldCharType="separate"/>
      </w:r>
      <w:r>
        <w:rPr>
          <w:rFonts w:ascii="Times New Roman" w:hAnsi="Times New Roman"/>
          <w:sz w:val="28"/>
          <w:szCs w:val="28"/>
        </w:rPr>
        <w:t>37</w:t>
      </w:r>
      <w:r>
        <w:rPr>
          <w:rFonts w:ascii="Times New Roman" w:hAnsi="Times New Roman"/>
          <w:sz w:val="28"/>
          <w:szCs w:val="28"/>
        </w:rPr>
        <w:fldChar w:fldCharType="end"/>
      </w:r>
      <w:r w:rsidRPr="006C4228">
        <w:rPr>
          <w:rFonts w:ascii="Times New Roman" w:hAnsi="Times New Roman"/>
          <w:sz w:val="28"/>
          <w:szCs w:val="28"/>
        </w:rPr>
        <w:t>, с. 11]. Таким чином, залишається частина потерпілих, які входять у решту 10%</w:t>
      </w:r>
      <w:r>
        <w:rPr>
          <w:rFonts w:ascii="Times New Roman" w:hAnsi="Times New Roman"/>
          <w:sz w:val="28"/>
          <w:szCs w:val="28"/>
        </w:rPr>
        <w:t>,</w:t>
      </w:r>
      <w:r w:rsidRPr="006C4228">
        <w:rPr>
          <w:rFonts w:ascii="Times New Roman" w:hAnsi="Times New Roman"/>
          <w:sz w:val="28"/>
          <w:szCs w:val="28"/>
        </w:rPr>
        <w:t xml:space="preserve"> і ними є чоловіки. </w:t>
      </w:r>
    </w:p>
    <w:p w:rsidR="00822AD7" w:rsidRPr="006C4228" w:rsidRDefault="00822AD7" w:rsidP="003C2988">
      <w:pPr>
        <w:spacing w:after="0" w:line="360" w:lineRule="auto"/>
        <w:ind w:firstLine="709"/>
        <w:jc w:val="both"/>
        <w:rPr>
          <w:rFonts w:ascii="Times New Roman" w:hAnsi="Times New Roman"/>
          <w:sz w:val="28"/>
          <w:szCs w:val="28"/>
        </w:rPr>
      </w:pPr>
      <w:r w:rsidRPr="006C4228">
        <w:rPr>
          <w:rFonts w:ascii="Times New Roman" w:hAnsi="Times New Roman"/>
          <w:sz w:val="28"/>
          <w:szCs w:val="28"/>
        </w:rPr>
        <w:t>Однак, ні суспільного резонансу, ні окремих підходів державної політики стосовно ґендерно-обумовленого насильства щодо чоловіків нема. Так само на це впливає й те, що чоловіки або не знають, що дії правопорушника є кримінально караними, або соромляться розповідати про такі випадки через створений суспільством міф чоловіка без емоцій, відчуття болю чи слабкості перед жінкою, оскільки за їх наявності такі особи вважатимуться негідними та піддаватимуться суспільному осуду. Внаслідок цього ця тема залишається під табу.</w:t>
      </w:r>
    </w:p>
    <w:p w:rsidR="00822AD7" w:rsidRPr="006C4228" w:rsidRDefault="00822AD7" w:rsidP="00B95AA1">
      <w:pPr>
        <w:spacing w:after="0" w:line="360" w:lineRule="auto"/>
        <w:ind w:firstLine="709"/>
        <w:jc w:val="both"/>
        <w:rPr>
          <w:rFonts w:ascii="Times New Roman" w:hAnsi="Times New Roman"/>
          <w:sz w:val="28"/>
          <w:szCs w:val="28"/>
        </w:rPr>
      </w:pPr>
      <w:r w:rsidRPr="006C4228">
        <w:rPr>
          <w:rFonts w:ascii="Times New Roman" w:hAnsi="Times New Roman"/>
          <w:sz w:val="28"/>
          <w:szCs w:val="28"/>
        </w:rPr>
        <w:t>Не дивлячись на це, у Єдиному державному реєстрі судових рішень можна знайти випадки застосування норми статті 126</w:t>
      </w:r>
      <w:r w:rsidRPr="006C4228">
        <w:rPr>
          <w:rFonts w:ascii="Times New Roman" w:hAnsi="Times New Roman"/>
          <w:sz w:val="28"/>
          <w:szCs w:val="28"/>
          <w:vertAlign w:val="superscript"/>
        </w:rPr>
        <w:t>-1</w:t>
      </w:r>
      <w:r w:rsidRPr="006C4228">
        <w:rPr>
          <w:rFonts w:ascii="Times New Roman" w:hAnsi="Times New Roman"/>
          <w:sz w:val="28"/>
          <w:szCs w:val="28"/>
        </w:rPr>
        <w:t xml:space="preserve"> КК України стосовно чоловіків, співмешканців, вітчимів [</w:t>
      </w:r>
      <w:r>
        <w:rPr>
          <w:rFonts w:ascii="Times New Roman" w:hAnsi="Times New Roman"/>
          <w:sz w:val="28"/>
          <w:szCs w:val="28"/>
        </w:rPr>
        <w:fldChar w:fldCharType="begin"/>
      </w:r>
      <w:r>
        <w:rPr>
          <w:rFonts w:ascii="Times New Roman" w:hAnsi="Times New Roman"/>
          <w:sz w:val="28"/>
          <w:szCs w:val="28"/>
        </w:rPr>
        <w:instrText xml:space="preserve"> REF _Ref62995357 \r \h </w:instrText>
      </w:r>
      <w:r w:rsidRPr="006A46BD">
        <w:rPr>
          <w:rFonts w:ascii="Times New Roman" w:hAnsi="Times New Roman"/>
          <w:sz w:val="28"/>
          <w:szCs w:val="28"/>
        </w:rPr>
      </w:r>
      <w:r>
        <w:rPr>
          <w:rFonts w:ascii="Times New Roman" w:hAnsi="Times New Roman"/>
          <w:sz w:val="28"/>
          <w:szCs w:val="28"/>
        </w:rPr>
        <w:fldChar w:fldCharType="separate"/>
      </w:r>
      <w:r>
        <w:rPr>
          <w:rFonts w:ascii="Times New Roman" w:hAnsi="Times New Roman"/>
          <w:sz w:val="28"/>
          <w:szCs w:val="28"/>
        </w:rPr>
        <w:t>10</w:t>
      </w:r>
      <w:r>
        <w:rPr>
          <w:rFonts w:ascii="Times New Roman" w:hAnsi="Times New Roman"/>
          <w:sz w:val="28"/>
          <w:szCs w:val="28"/>
        </w:rPr>
        <w:fldChar w:fldCharType="end"/>
      </w:r>
      <w:r>
        <w:rPr>
          <w:rFonts w:ascii="Times New Roman" w:hAnsi="Times New Roman"/>
          <w:sz w:val="28"/>
          <w:szCs w:val="28"/>
        </w:rPr>
        <w:t xml:space="preserve">; </w:t>
      </w:r>
      <w:r>
        <w:rPr>
          <w:rFonts w:ascii="Times New Roman" w:hAnsi="Times New Roman"/>
          <w:sz w:val="28"/>
          <w:szCs w:val="28"/>
        </w:rPr>
        <w:fldChar w:fldCharType="begin"/>
      </w:r>
      <w:r>
        <w:rPr>
          <w:rFonts w:ascii="Times New Roman" w:hAnsi="Times New Roman"/>
          <w:sz w:val="28"/>
          <w:szCs w:val="28"/>
        </w:rPr>
        <w:instrText xml:space="preserve"> REF _Ref62995360 \r \h </w:instrText>
      </w:r>
      <w:r w:rsidRPr="006A46BD">
        <w:rPr>
          <w:rFonts w:ascii="Times New Roman" w:hAnsi="Times New Roman"/>
          <w:sz w:val="28"/>
          <w:szCs w:val="28"/>
        </w:rPr>
      </w:r>
      <w:r>
        <w:rPr>
          <w:rFonts w:ascii="Times New Roman" w:hAnsi="Times New Roman"/>
          <w:sz w:val="28"/>
          <w:szCs w:val="28"/>
        </w:rPr>
        <w:fldChar w:fldCharType="separate"/>
      </w:r>
      <w:r>
        <w:rPr>
          <w:rFonts w:ascii="Times New Roman" w:hAnsi="Times New Roman"/>
          <w:sz w:val="28"/>
          <w:szCs w:val="28"/>
        </w:rPr>
        <w:t>11</w:t>
      </w:r>
      <w:r>
        <w:rPr>
          <w:rFonts w:ascii="Times New Roman" w:hAnsi="Times New Roman"/>
          <w:sz w:val="28"/>
          <w:szCs w:val="28"/>
        </w:rPr>
        <w:fldChar w:fldCharType="end"/>
      </w:r>
      <w:r>
        <w:rPr>
          <w:rFonts w:ascii="Times New Roman" w:hAnsi="Times New Roman"/>
          <w:sz w:val="28"/>
          <w:szCs w:val="28"/>
        </w:rPr>
        <w:t xml:space="preserve">; </w:t>
      </w:r>
      <w:r>
        <w:rPr>
          <w:rFonts w:ascii="Times New Roman" w:hAnsi="Times New Roman"/>
          <w:sz w:val="28"/>
          <w:szCs w:val="28"/>
        </w:rPr>
        <w:fldChar w:fldCharType="begin"/>
      </w:r>
      <w:r>
        <w:rPr>
          <w:rFonts w:ascii="Times New Roman" w:hAnsi="Times New Roman"/>
          <w:sz w:val="28"/>
          <w:szCs w:val="28"/>
        </w:rPr>
        <w:instrText xml:space="preserve"> REF _Ref62995365 \r \h </w:instrText>
      </w:r>
      <w:r w:rsidRPr="006A46BD">
        <w:rPr>
          <w:rFonts w:ascii="Times New Roman" w:hAnsi="Times New Roman"/>
          <w:sz w:val="28"/>
          <w:szCs w:val="28"/>
        </w:rPr>
      </w:r>
      <w:r>
        <w:rPr>
          <w:rFonts w:ascii="Times New Roman" w:hAnsi="Times New Roman"/>
          <w:sz w:val="28"/>
          <w:szCs w:val="28"/>
        </w:rPr>
        <w:fldChar w:fldCharType="separate"/>
      </w:r>
      <w:r>
        <w:rPr>
          <w:rFonts w:ascii="Times New Roman" w:hAnsi="Times New Roman"/>
          <w:sz w:val="28"/>
          <w:szCs w:val="28"/>
        </w:rPr>
        <w:t>12</w:t>
      </w:r>
      <w:r>
        <w:rPr>
          <w:rFonts w:ascii="Times New Roman" w:hAnsi="Times New Roman"/>
          <w:sz w:val="28"/>
          <w:szCs w:val="28"/>
        </w:rPr>
        <w:fldChar w:fldCharType="end"/>
      </w:r>
      <w:r>
        <w:rPr>
          <w:rFonts w:ascii="Times New Roman" w:hAnsi="Times New Roman"/>
          <w:sz w:val="28"/>
          <w:szCs w:val="28"/>
        </w:rPr>
        <w:t xml:space="preserve">; </w:t>
      </w:r>
      <w:r>
        <w:rPr>
          <w:rFonts w:ascii="Times New Roman" w:hAnsi="Times New Roman"/>
          <w:sz w:val="28"/>
          <w:szCs w:val="28"/>
        </w:rPr>
        <w:fldChar w:fldCharType="begin"/>
      </w:r>
      <w:r>
        <w:rPr>
          <w:rFonts w:ascii="Times New Roman" w:hAnsi="Times New Roman"/>
          <w:sz w:val="28"/>
          <w:szCs w:val="28"/>
        </w:rPr>
        <w:instrText xml:space="preserve"> REF _Ref62996035 \r \h </w:instrText>
      </w:r>
      <w:r w:rsidRPr="006A46BD">
        <w:rPr>
          <w:rFonts w:ascii="Times New Roman" w:hAnsi="Times New Roman"/>
          <w:sz w:val="28"/>
          <w:szCs w:val="28"/>
        </w:rPr>
      </w:r>
      <w:r>
        <w:rPr>
          <w:rFonts w:ascii="Times New Roman" w:hAnsi="Times New Roman"/>
          <w:sz w:val="28"/>
          <w:szCs w:val="28"/>
        </w:rPr>
        <w:fldChar w:fldCharType="separate"/>
      </w:r>
      <w:r>
        <w:rPr>
          <w:rFonts w:ascii="Times New Roman" w:hAnsi="Times New Roman"/>
          <w:sz w:val="28"/>
          <w:szCs w:val="28"/>
        </w:rPr>
        <w:t>43</w:t>
      </w:r>
      <w:r>
        <w:rPr>
          <w:rFonts w:ascii="Times New Roman" w:hAnsi="Times New Roman"/>
          <w:sz w:val="28"/>
          <w:szCs w:val="28"/>
        </w:rPr>
        <w:fldChar w:fldCharType="end"/>
      </w:r>
      <w:r w:rsidRPr="006C4228">
        <w:rPr>
          <w:rFonts w:ascii="Times New Roman" w:hAnsi="Times New Roman"/>
          <w:sz w:val="28"/>
          <w:szCs w:val="28"/>
        </w:rPr>
        <w:t>]. Аналіз судової практики підтверджує той факт, що домашнє насильство стосовно чоловіків здійснюється переважно у виді психологічного, економічного та фізичного насильства.</w:t>
      </w:r>
      <w:r>
        <w:rPr>
          <w:rFonts w:ascii="Times New Roman" w:hAnsi="Times New Roman"/>
          <w:sz w:val="28"/>
          <w:szCs w:val="28"/>
        </w:rPr>
        <w:t xml:space="preserve"> </w:t>
      </w:r>
      <w:r w:rsidRPr="006C4228">
        <w:rPr>
          <w:rFonts w:ascii="Times New Roman" w:hAnsi="Times New Roman"/>
          <w:sz w:val="28"/>
          <w:szCs w:val="28"/>
        </w:rPr>
        <w:t xml:space="preserve">Оскільки у суспільстві панує стереотип, що ґендерно-обумовлене насильство може вчинятись лише щодо «слабких» чоловіків, ми наводимо наступні приклади, які підтверджують, що таке насильство є не менш небезпечним, ніж у випадку, коли його вчиняє чоловік щодо жінки. </w:t>
      </w:r>
    </w:p>
    <w:p w:rsidR="00822AD7" w:rsidRPr="006C4228" w:rsidRDefault="00822AD7" w:rsidP="003C2988">
      <w:pPr>
        <w:spacing w:after="0" w:line="360" w:lineRule="auto"/>
        <w:ind w:firstLine="709"/>
        <w:jc w:val="both"/>
        <w:rPr>
          <w:rFonts w:ascii="Times New Roman" w:hAnsi="Times New Roman"/>
          <w:sz w:val="28"/>
          <w:szCs w:val="28"/>
        </w:rPr>
      </w:pPr>
      <w:r w:rsidRPr="006C4228">
        <w:rPr>
          <w:rFonts w:ascii="Times New Roman" w:hAnsi="Times New Roman"/>
          <w:sz w:val="28"/>
          <w:szCs w:val="28"/>
        </w:rPr>
        <w:t>Один з найбільш відомих випадків стався у Великобританії, де жінку притягнули до кримінальної відповідальності та призначили покарання у виді позбавлення волі на 7,5 років. Потерпілий Алекс розповідає про свій досвід наступним чином: «ніколи не забуду того моменту, коли моя дівчина Джордан вперше обварила мене окропом. Загнавши мене в куток кімнати</w:t>
      </w:r>
      <w:r>
        <w:rPr>
          <w:rFonts w:ascii="Times New Roman" w:hAnsi="Times New Roman"/>
          <w:sz w:val="28"/>
          <w:szCs w:val="28"/>
        </w:rPr>
        <w:t>,</w:t>
      </w:r>
      <w:r w:rsidRPr="006C4228">
        <w:rPr>
          <w:rFonts w:ascii="Times New Roman" w:hAnsi="Times New Roman"/>
          <w:sz w:val="28"/>
          <w:szCs w:val="28"/>
        </w:rPr>
        <w:t xml:space="preserve"> вона нависл</w:t>
      </w:r>
      <w:r>
        <w:rPr>
          <w:rFonts w:ascii="Times New Roman" w:hAnsi="Times New Roman"/>
          <w:sz w:val="28"/>
          <w:szCs w:val="28"/>
        </w:rPr>
        <w:t>а наді мною з чайником у руці…</w:t>
      </w:r>
      <w:r w:rsidRPr="006C4228">
        <w:rPr>
          <w:rFonts w:ascii="Times New Roman" w:hAnsi="Times New Roman"/>
          <w:sz w:val="28"/>
          <w:szCs w:val="28"/>
        </w:rPr>
        <w:t xml:space="preserve">Здавалося, що мене запекли в духовці. Шкіра облазила. То було нереальне жахіття» </w:t>
      </w:r>
      <w:r w:rsidRPr="00671371">
        <w:rPr>
          <w:rFonts w:ascii="Times New Roman" w:hAnsi="Times New Roman"/>
          <w:sz w:val="28"/>
          <w:szCs w:val="28"/>
        </w:rPr>
        <w:t>[</w:t>
      </w:r>
      <w:r w:rsidRPr="00671371">
        <w:rPr>
          <w:rFonts w:ascii="Times New Roman" w:hAnsi="Times New Roman"/>
          <w:sz w:val="28"/>
          <w:szCs w:val="28"/>
        </w:rPr>
        <w:fldChar w:fldCharType="begin"/>
      </w:r>
      <w:r w:rsidRPr="00671371">
        <w:rPr>
          <w:rFonts w:ascii="Times New Roman" w:hAnsi="Times New Roman"/>
          <w:sz w:val="28"/>
          <w:szCs w:val="28"/>
        </w:rPr>
        <w:instrText xml:space="preserve"> </w:instrText>
      </w:r>
      <w:r>
        <w:rPr>
          <w:rFonts w:ascii="Times New Roman" w:hAnsi="Times New Roman"/>
          <w:sz w:val="28"/>
          <w:szCs w:val="28"/>
          <w:lang w:val="ru-RU"/>
        </w:rPr>
        <w:instrText>REF</w:instrText>
      </w:r>
      <w:r w:rsidRPr="00671371">
        <w:rPr>
          <w:rFonts w:ascii="Times New Roman" w:hAnsi="Times New Roman"/>
          <w:sz w:val="28"/>
          <w:szCs w:val="28"/>
        </w:rPr>
        <w:instrText xml:space="preserve"> _</w:instrText>
      </w:r>
      <w:r>
        <w:rPr>
          <w:rFonts w:ascii="Times New Roman" w:hAnsi="Times New Roman"/>
          <w:sz w:val="28"/>
          <w:szCs w:val="28"/>
          <w:lang w:val="ru-RU"/>
        </w:rPr>
        <w:instrText>Ref</w:instrText>
      </w:r>
      <w:r w:rsidRPr="00671371">
        <w:rPr>
          <w:rFonts w:ascii="Times New Roman" w:hAnsi="Times New Roman"/>
          <w:sz w:val="28"/>
          <w:szCs w:val="28"/>
        </w:rPr>
        <w:instrText>62995398 \</w:instrText>
      </w:r>
      <w:r>
        <w:rPr>
          <w:rFonts w:ascii="Times New Roman" w:hAnsi="Times New Roman"/>
          <w:sz w:val="28"/>
          <w:szCs w:val="28"/>
          <w:lang w:val="ru-RU"/>
        </w:rPr>
        <w:instrText>r</w:instrText>
      </w:r>
      <w:r w:rsidRPr="00671371">
        <w:rPr>
          <w:rFonts w:ascii="Times New Roman" w:hAnsi="Times New Roman"/>
          <w:sz w:val="28"/>
          <w:szCs w:val="28"/>
        </w:rPr>
        <w:instrText xml:space="preserve"> \</w:instrText>
      </w:r>
      <w:r>
        <w:rPr>
          <w:rFonts w:ascii="Times New Roman" w:hAnsi="Times New Roman"/>
          <w:sz w:val="28"/>
          <w:szCs w:val="28"/>
          <w:lang w:val="ru-RU"/>
        </w:rPr>
        <w:instrText>h</w:instrText>
      </w:r>
      <w:r w:rsidRPr="00671371">
        <w:rPr>
          <w:rFonts w:ascii="Times New Roman" w:hAnsi="Times New Roman"/>
          <w:sz w:val="28"/>
          <w:szCs w:val="28"/>
        </w:rPr>
        <w:instrText xml:space="preserve"> </w:instrText>
      </w:r>
      <w:r w:rsidRPr="006A46BD">
        <w:rPr>
          <w:rFonts w:ascii="Times New Roman" w:hAnsi="Times New Roman"/>
          <w:sz w:val="28"/>
          <w:szCs w:val="28"/>
        </w:rPr>
      </w:r>
      <w:r w:rsidRPr="00671371">
        <w:rPr>
          <w:rFonts w:ascii="Times New Roman" w:hAnsi="Times New Roman"/>
          <w:sz w:val="28"/>
          <w:szCs w:val="28"/>
        </w:rPr>
        <w:fldChar w:fldCharType="separate"/>
      </w:r>
      <w:r w:rsidRPr="00F5703C">
        <w:rPr>
          <w:rFonts w:ascii="Times New Roman" w:hAnsi="Times New Roman"/>
          <w:sz w:val="28"/>
          <w:szCs w:val="28"/>
        </w:rPr>
        <w:t>46</w:t>
      </w:r>
      <w:r w:rsidRPr="00671371">
        <w:rPr>
          <w:rFonts w:ascii="Times New Roman" w:hAnsi="Times New Roman"/>
          <w:sz w:val="28"/>
          <w:szCs w:val="28"/>
        </w:rPr>
        <w:fldChar w:fldCharType="end"/>
      </w:r>
      <w:r w:rsidRPr="00671371">
        <w:rPr>
          <w:rFonts w:ascii="Times New Roman" w:hAnsi="Times New Roman"/>
          <w:sz w:val="28"/>
          <w:szCs w:val="28"/>
        </w:rPr>
        <w:t>]</w:t>
      </w:r>
      <w:r w:rsidRPr="006C4228">
        <w:rPr>
          <w:rFonts w:ascii="Times New Roman" w:hAnsi="Times New Roman"/>
          <w:sz w:val="28"/>
          <w:szCs w:val="28"/>
        </w:rPr>
        <w:t>.</w:t>
      </w:r>
    </w:p>
    <w:p w:rsidR="00822AD7" w:rsidRPr="006C4228" w:rsidRDefault="00822AD7" w:rsidP="003C2988">
      <w:pPr>
        <w:spacing w:after="0" w:line="360" w:lineRule="auto"/>
        <w:ind w:firstLine="709"/>
        <w:jc w:val="both"/>
        <w:rPr>
          <w:rFonts w:ascii="Times New Roman" w:hAnsi="Times New Roman"/>
          <w:sz w:val="28"/>
          <w:szCs w:val="28"/>
        </w:rPr>
      </w:pPr>
      <w:r w:rsidRPr="006C4228">
        <w:rPr>
          <w:rFonts w:ascii="Times New Roman" w:hAnsi="Times New Roman"/>
          <w:sz w:val="28"/>
          <w:szCs w:val="28"/>
        </w:rPr>
        <w:t>Через такі поодинокі випадки публічного висвітлення в Англії складається</w:t>
      </w:r>
      <w:r w:rsidRPr="006C4228">
        <w:rPr>
          <w:rStyle w:val="CommentReference"/>
          <w:rFonts w:ascii="Times New Roman" w:hAnsi="Times New Roman"/>
          <w:sz w:val="28"/>
          <w:szCs w:val="28"/>
        </w:rPr>
        <w:t xml:space="preserve"> </w:t>
      </w:r>
      <w:r w:rsidRPr="006C4228">
        <w:rPr>
          <w:rFonts w:ascii="Times New Roman" w:hAnsi="Times New Roman"/>
          <w:sz w:val="28"/>
          <w:szCs w:val="28"/>
        </w:rPr>
        <w:t>краща ситуація у боротьбі з латентністю цих кримінальних правопорушень, що значним чином вплинуло і на статистику: «останні дані соціологічного опитування щодо злочинів, скоєних у Англії та Вельсі, свідчать, що протягом року до кінця березня 2018-го приблизно два мільйони дорослих віком від 16 до 59 років стали жертвами домашнього насильства (1,3 мільйони жінок та 695 тисяч чоловіків)». Тобто, більш ніж третина з них – чоловіки [</w:t>
      </w:r>
      <w:r>
        <w:rPr>
          <w:rFonts w:ascii="Times New Roman" w:hAnsi="Times New Roman"/>
          <w:sz w:val="28"/>
          <w:szCs w:val="28"/>
        </w:rPr>
        <w:fldChar w:fldCharType="begin"/>
      </w:r>
      <w:r>
        <w:rPr>
          <w:rFonts w:ascii="Times New Roman" w:hAnsi="Times New Roman"/>
          <w:sz w:val="28"/>
          <w:szCs w:val="28"/>
        </w:rPr>
        <w:instrText xml:space="preserve"> REF _Ref62995415 \r \h </w:instrText>
      </w:r>
      <w:r w:rsidRPr="006A46BD">
        <w:rPr>
          <w:rFonts w:ascii="Times New Roman" w:hAnsi="Times New Roman"/>
          <w:sz w:val="28"/>
          <w:szCs w:val="28"/>
        </w:rPr>
      </w:r>
      <w:r>
        <w:rPr>
          <w:rFonts w:ascii="Times New Roman" w:hAnsi="Times New Roman"/>
          <w:sz w:val="28"/>
          <w:szCs w:val="28"/>
        </w:rPr>
        <w:fldChar w:fldCharType="separate"/>
      </w:r>
      <w:r>
        <w:rPr>
          <w:rFonts w:ascii="Times New Roman" w:hAnsi="Times New Roman"/>
          <w:sz w:val="28"/>
          <w:szCs w:val="28"/>
        </w:rPr>
        <w:t>2</w:t>
      </w:r>
      <w:r>
        <w:rPr>
          <w:rFonts w:ascii="Times New Roman" w:hAnsi="Times New Roman"/>
          <w:sz w:val="28"/>
          <w:szCs w:val="28"/>
        </w:rPr>
        <w:fldChar w:fldCharType="end"/>
      </w:r>
      <w:r w:rsidRPr="006C4228">
        <w:rPr>
          <w:rFonts w:ascii="Times New Roman" w:hAnsi="Times New Roman"/>
          <w:sz w:val="28"/>
          <w:szCs w:val="28"/>
        </w:rPr>
        <w:t>, с. 3].</w:t>
      </w:r>
    </w:p>
    <w:p w:rsidR="00822AD7" w:rsidRPr="006C4228" w:rsidRDefault="00822AD7" w:rsidP="003C2988">
      <w:pPr>
        <w:spacing w:after="0" w:line="360" w:lineRule="auto"/>
        <w:ind w:firstLine="709"/>
        <w:jc w:val="both"/>
        <w:rPr>
          <w:rFonts w:ascii="Times New Roman" w:hAnsi="Times New Roman"/>
          <w:sz w:val="28"/>
          <w:szCs w:val="28"/>
        </w:rPr>
      </w:pPr>
      <w:r w:rsidRPr="006C4228">
        <w:rPr>
          <w:rFonts w:ascii="Times New Roman" w:hAnsi="Times New Roman"/>
          <w:sz w:val="28"/>
          <w:szCs w:val="28"/>
        </w:rPr>
        <w:t xml:space="preserve">В Україні прикладом спроб подолати латентність </w:t>
      </w:r>
      <w:r>
        <w:rPr>
          <w:rFonts w:ascii="Times New Roman" w:hAnsi="Times New Roman"/>
          <w:sz w:val="28"/>
          <w:szCs w:val="28"/>
        </w:rPr>
        <w:t>є</w:t>
      </w:r>
      <w:r w:rsidRPr="006C4228">
        <w:rPr>
          <w:rFonts w:ascii="Times New Roman" w:hAnsi="Times New Roman"/>
          <w:sz w:val="28"/>
          <w:szCs w:val="28"/>
        </w:rPr>
        <w:t xml:space="preserve"> інтерв’ю українця (з дотриманням анонімності) для </w:t>
      </w:r>
      <w:r w:rsidRPr="006C4228">
        <w:rPr>
          <w:rFonts w:ascii="Times New Roman" w:hAnsi="Times New Roman"/>
          <w:sz w:val="28"/>
          <w:szCs w:val="28"/>
          <w:lang w:val="en-US"/>
        </w:rPr>
        <w:t>BBC</w:t>
      </w:r>
      <w:r w:rsidRPr="006C4228">
        <w:rPr>
          <w:rFonts w:ascii="Times New Roman" w:hAnsi="Times New Roman"/>
          <w:sz w:val="28"/>
          <w:szCs w:val="28"/>
        </w:rPr>
        <w:t xml:space="preserve"> </w:t>
      </w:r>
      <w:r w:rsidRPr="006C4228">
        <w:rPr>
          <w:rFonts w:ascii="Times New Roman" w:hAnsi="Times New Roman"/>
          <w:sz w:val="28"/>
          <w:szCs w:val="28"/>
          <w:lang w:val="en-US"/>
        </w:rPr>
        <w:t>News</w:t>
      </w:r>
      <w:r w:rsidRPr="006C4228">
        <w:rPr>
          <w:rFonts w:ascii="Times New Roman" w:hAnsi="Times New Roman"/>
          <w:sz w:val="28"/>
          <w:szCs w:val="28"/>
        </w:rPr>
        <w:t xml:space="preserve"> Україна, в якому він зізнається у тому, що «колишня дружина 10 років його ґвалтувала»</w:t>
      </w:r>
      <w:r>
        <w:rPr>
          <w:rFonts w:ascii="Times New Roman" w:hAnsi="Times New Roman"/>
          <w:sz w:val="28"/>
          <w:szCs w:val="28"/>
        </w:rPr>
        <w:t xml:space="preserve"> й </w:t>
      </w:r>
      <w:r w:rsidRPr="006C4228">
        <w:rPr>
          <w:rFonts w:ascii="Times New Roman" w:hAnsi="Times New Roman"/>
          <w:sz w:val="28"/>
          <w:szCs w:val="28"/>
        </w:rPr>
        <w:t xml:space="preserve">постійно </w:t>
      </w:r>
      <w:r>
        <w:rPr>
          <w:rFonts w:ascii="Times New Roman" w:hAnsi="Times New Roman"/>
          <w:sz w:val="28"/>
          <w:szCs w:val="28"/>
        </w:rPr>
        <w:t>відбувались</w:t>
      </w:r>
      <w:r w:rsidRPr="006C4228">
        <w:rPr>
          <w:rFonts w:ascii="Times New Roman" w:hAnsi="Times New Roman"/>
          <w:sz w:val="28"/>
          <w:szCs w:val="28"/>
        </w:rPr>
        <w:t xml:space="preserve"> наступні ситуації: «Вона говорила: «Мені хочеть</w:t>
      </w:r>
      <w:r>
        <w:rPr>
          <w:rFonts w:ascii="Times New Roman" w:hAnsi="Times New Roman"/>
          <w:sz w:val="28"/>
          <w:szCs w:val="28"/>
        </w:rPr>
        <w:t>ся, мені треба, тому ти повинен</w:t>
      </w:r>
      <w:r w:rsidRPr="006C4228">
        <w:rPr>
          <w:rFonts w:ascii="Times New Roman" w:hAnsi="Times New Roman"/>
          <w:sz w:val="28"/>
          <w:szCs w:val="28"/>
        </w:rPr>
        <w:t xml:space="preserve">». Я відказував. Тоді вона била мене, і я не міг нічого зробити. Вона нігтями роздирала мені шкіру до крові, в основному била кулаками. Я не опирався, адже бити жінку </w:t>
      </w:r>
      <w:r>
        <w:rPr>
          <w:rFonts w:ascii="Times New Roman" w:hAnsi="Times New Roman"/>
          <w:sz w:val="28"/>
          <w:szCs w:val="28"/>
        </w:rPr>
        <w:t>було би неправильно й агресивно</w:t>
      </w:r>
      <w:r w:rsidRPr="006C4228">
        <w:rPr>
          <w:rFonts w:ascii="Times New Roman" w:hAnsi="Times New Roman"/>
          <w:sz w:val="28"/>
          <w:szCs w:val="28"/>
        </w:rPr>
        <w:t>» [</w:t>
      </w:r>
      <w:r>
        <w:rPr>
          <w:rFonts w:ascii="Times New Roman" w:hAnsi="Times New Roman"/>
          <w:sz w:val="28"/>
          <w:szCs w:val="28"/>
        </w:rPr>
        <w:fldChar w:fldCharType="begin"/>
      </w:r>
      <w:r>
        <w:rPr>
          <w:rFonts w:ascii="Times New Roman" w:hAnsi="Times New Roman"/>
          <w:sz w:val="28"/>
          <w:szCs w:val="28"/>
        </w:rPr>
        <w:instrText xml:space="preserve"> REF _Ref62995441 \r \h </w:instrText>
      </w:r>
      <w:r w:rsidRPr="006A46BD">
        <w:rPr>
          <w:rFonts w:ascii="Times New Roman" w:hAnsi="Times New Roman"/>
          <w:sz w:val="28"/>
          <w:szCs w:val="28"/>
        </w:rPr>
      </w:r>
      <w:r>
        <w:rPr>
          <w:rFonts w:ascii="Times New Roman" w:hAnsi="Times New Roman"/>
          <w:sz w:val="28"/>
          <w:szCs w:val="28"/>
        </w:rPr>
        <w:fldChar w:fldCharType="separate"/>
      </w:r>
      <w:r>
        <w:rPr>
          <w:rFonts w:ascii="Times New Roman" w:hAnsi="Times New Roman"/>
          <w:sz w:val="28"/>
          <w:szCs w:val="28"/>
        </w:rPr>
        <w:t>19</w:t>
      </w:r>
      <w:r>
        <w:rPr>
          <w:rFonts w:ascii="Times New Roman" w:hAnsi="Times New Roman"/>
          <w:sz w:val="28"/>
          <w:szCs w:val="28"/>
        </w:rPr>
        <w:fldChar w:fldCharType="end"/>
      </w:r>
      <w:r w:rsidRPr="006C4228">
        <w:rPr>
          <w:rFonts w:ascii="Times New Roman" w:hAnsi="Times New Roman"/>
          <w:sz w:val="28"/>
          <w:szCs w:val="28"/>
        </w:rPr>
        <w:t>].</w:t>
      </w:r>
    </w:p>
    <w:p w:rsidR="00822AD7" w:rsidRPr="006C4228" w:rsidRDefault="00822AD7" w:rsidP="003C2988">
      <w:pPr>
        <w:spacing w:after="0" w:line="360" w:lineRule="auto"/>
        <w:ind w:firstLine="709"/>
        <w:jc w:val="both"/>
        <w:rPr>
          <w:rFonts w:ascii="Times New Roman" w:hAnsi="Times New Roman"/>
          <w:b/>
          <w:sz w:val="28"/>
          <w:szCs w:val="28"/>
          <w:shd w:val="clear" w:color="auto" w:fill="FFFFFF"/>
        </w:rPr>
      </w:pPr>
      <w:r>
        <w:rPr>
          <w:rFonts w:ascii="Times New Roman" w:hAnsi="Times New Roman"/>
          <w:sz w:val="28"/>
          <w:szCs w:val="28"/>
        </w:rPr>
        <w:t>Треба</w:t>
      </w:r>
      <w:r w:rsidRPr="006C4228">
        <w:rPr>
          <w:rFonts w:ascii="Times New Roman" w:hAnsi="Times New Roman"/>
          <w:sz w:val="28"/>
          <w:szCs w:val="28"/>
        </w:rPr>
        <w:t xml:space="preserve"> звернути увагу на те, що згідно з чинним КК України, такі діяння повинні кваліфікуватися за ч. 2 ст. 153 КК України «Сексуальне насильство, вчинене повторно щодо подружжя», а не ч. 2 ст. 152 КК України «Зґвалтування, вчинене повторно щодо подружжя», що обумовлено відсутністю такої ознаки як «</w:t>
      </w:r>
      <w:r w:rsidRPr="006C4228">
        <w:rPr>
          <w:rFonts w:ascii="Times New Roman" w:hAnsi="Times New Roman"/>
          <w:sz w:val="28"/>
          <w:szCs w:val="28"/>
          <w:shd w:val="clear" w:color="auto" w:fill="FFFFFF"/>
        </w:rPr>
        <w:t xml:space="preserve">вчинення дій сексуального характеру, пов’язаних із вагінальним, анальним або оральним </w:t>
      </w:r>
      <w:r w:rsidRPr="006C4228">
        <w:rPr>
          <w:rFonts w:ascii="Times New Roman" w:hAnsi="Times New Roman"/>
          <w:b/>
          <w:sz w:val="28"/>
          <w:szCs w:val="28"/>
          <w:shd w:val="clear" w:color="auto" w:fill="FFFFFF"/>
        </w:rPr>
        <w:t>проникненням в тіло іншої особи»</w:t>
      </w:r>
      <w:r w:rsidRPr="006C4228">
        <w:rPr>
          <w:rFonts w:ascii="Times New Roman" w:hAnsi="Times New Roman"/>
          <w:sz w:val="28"/>
          <w:szCs w:val="28"/>
          <w:shd w:val="clear" w:color="auto" w:fill="FFFFFF"/>
        </w:rPr>
        <w:t>.</w:t>
      </w:r>
    </w:p>
    <w:p w:rsidR="00822AD7" w:rsidRPr="006C4228" w:rsidRDefault="00822AD7" w:rsidP="003C2988">
      <w:pPr>
        <w:spacing w:after="0" w:line="360" w:lineRule="auto"/>
        <w:ind w:firstLine="709"/>
        <w:jc w:val="both"/>
        <w:rPr>
          <w:rFonts w:ascii="Times New Roman" w:hAnsi="Times New Roman"/>
          <w:sz w:val="28"/>
          <w:szCs w:val="28"/>
        </w:rPr>
      </w:pPr>
      <w:r w:rsidRPr="006C4228">
        <w:rPr>
          <w:rFonts w:ascii="Times New Roman" w:hAnsi="Times New Roman"/>
          <w:sz w:val="28"/>
          <w:szCs w:val="28"/>
        </w:rPr>
        <w:t>Насильницькі дії сексуального характеру, не пов’язані з проникненням в тіло потерпілої особи, визнаються відмінним від зґвалтування сексуальним насильством (ст. 153 КК України), і такий законодавчий підхід, що передбачає диференціацію кримінальної відповідальності за різні акти сексуального характеру, узгоджується з ч. 1 ст. 36 Стамбульської конвенції.</w:t>
      </w:r>
    </w:p>
    <w:p w:rsidR="00822AD7" w:rsidRPr="006C4228" w:rsidRDefault="00822AD7" w:rsidP="00C822B0">
      <w:pPr>
        <w:spacing w:after="0" w:line="360" w:lineRule="auto"/>
        <w:ind w:firstLine="709"/>
        <w:jc w:val="both"/>
        <w:rPr>
          <w:rFonts w:ascii="Times New Roman" w:hAnsi="Times New Roman"/>
          <w:sz w:val="28"/>
          <w:szCs w:val="28"/>
        </w:rPr>
      </w:pPr>
      <w:r w:rsidRPr="006C4228">
        <w:rPr>
          <w:rFonts w:ascii="Times New Roman" w:hAnsi="Times New Roman"/>
          <w:sz w:val="28"/>
          <w:szCs w:val="28"/>
        </w:rPr>
        <w:t>Слушною видається позиція О. О. Дудорова, що з урахуванням того, що оскільки караність сексуального насильства поступається караності зґвалтування, про однаковість кримінально-правової охорони сфери сексуального життя чоловіків і жінок говорити у цьому випадку неможливо. Тобто, та обставина, що вказані сексуальні дії, вчинювані жінками щодо чоловіків, вже не визнаються зґвалтуванням, може розцінюватись як прояв невиправданої гендерної асиметрії (бо статева свобода чоловіків не захищена КК нарівні зі статевою свободою жінок) [</w:t>
      </w:r>
      <w:r>
        <w:rPr>
          <w:rFonts w:ascii="Times New Roman" w:hAnsi="Times New Roman"/>
          <w:sz w:val="28"/>
          <w:szCs w:val="28"/>
        </w:rPr>
        <w:fldChar w:fldCharType="begin"/>
      </w:r>
      <w:r>
        <w:rPr>
          <w:rFonts w:ascii="Times New Roman" w:hAnsi="Times New Roman"/>
          <w:sz w:val="28"/>
          <w:szCs w:val="28"/>
        </w:rPr>
        <w:instrText xml:space="preserve"> REF _Ref62396926 \r \h </w:instrText>
      </w:r>
      <w:r w:rsidRPr="006A46BD">
        <w:rPr>
          <w:rFonts w:ascii="Times New Roman" w:hAnsi="Times New Roman"/>
          <w:sz w:val="28"/>
          <w:szCs w:val="28"/>
        </w:rPr>
      </w:r>
      <w:r>
        <w:rPr>
          <w:rFonts w:ascii="Times New Roman" w:hAnsi="Times New Roman"/>
          <w:sz w:val="28"/>
          <w:szCs w:val="28"/>
        </w:rPr>
        <w:fldChar w:fldCharType="separate"/>
      </w:r>
      <w:r>
        <w:rPr>
          <w:rFonts w:ascii="Times New Roman" w:hAnsi="Times New Roman"/>
          <w:sz w:val="28"/>
          <w:szCs w:val="28"/>
        </w:rPr>
        <w:t>20</w:t>
      </w:r>
      <w:r>
        <w:rPr>
          <w:rFonts w:ascii="Times New Roman" w:hAnsi="Times New Roman"/>
          <w:sz w:val="28"/>
          <w:szCs w:val="28"/>
        </w:rPr>
        <w:fldChar w:fldCharType="end"/>
      </w:r>
      <w:r w:rsidRPr="006C4228">
        <w:rPr>
          <w:rFonts w:ascii="Times New Roman" w:hAnsi="Times New Roman"/>
          <w:sz w:val="28"/>
          <w:szCs w:val="28"/>
        </w:rPr>
        <w:t>, с. 21]. На нашу думку, така законодавча позиція зумовлена різницею у суспільній небезпеці цих кримінальних правопорушень та врахуванням загальних середньостатистичних показників, що відображають більшу фізичну розвиненість чоловіків в загальному (не зосереджуючись на окремих випадках).</w:t>
      </w:r>
    </w:p>
    <w:p w:rsidR="00822AD7" w:rsidRPr="006C4228" w:rsidRDefault="00822AD7" w:rsidP="003C2988">
      <w:pPr>
        <w:spacing w:after="0" w:line="360" w:lineRule="auto"/>
        <w:ind w:firstLine="709"/>
        <w:jc w:val="both"/>
        <w:rPr>
          <w:rFonts w:ascii="Times New Roman" w:hAnsi="Times New Roman"/>
          <w:sz w:val="28"/>
          <w:szCs w:val="28"/>
        </w:rPr>
      </w:pPr>
      <w:r w:rsidRPr="006C4228">
        <w:rPr>
          <w:rFonts w:ascii="Times New Roman" w:hAnsi="Times New Roman"/>
          <w:sz w:val="28"/>
          <w:szCs w:val="28"/>
        </w:rPr>
        <w:t>В нових редакціях вищезгаданих статей втілюється законодавчий підхід до визначення зґвалтування та сексуального насильства, який полягає в тому, що для кваліфікації вчиненого як зґвалтування або сексуального насильства принциповим є встановлення відсутності добровільної згоди потерпілої особи на статевий контакт або окремі дії сексуального характеру, що у вищенаведених прикладах ґендерно-обумовленого насильства має найважливіше значення.</w:t>
      </w:r>
    </w:p>
    <w:p w:rsidR="00822AD7" w:rsidRPr="006C4228" w:rsidRDefault="00822AD7" w:rsidP="003C2988">
      <w:pPr>
        <w:spacing w:after="0" w:line="360" w:lineRule="auto"/>
        <w:ind w:firstLine="709"/>
        <w:jc w:val="both"/>
        <w:rPr>
          <w:rFonts w:ascii="Times New Roman" w:hAnsi="Times New Roman"/>
          <w:sz w:val="28"/>
          <w:szCs w:val="28"/>
        </w:rPr>
      </w:pPr>
      <w:r w:rsidRPr="006C4228">
        <w:rPr>
          <w:rFonts w:ascii="Times New Roman" w:hAnsi="Times New Roman"/>
          <w:sz w:val="28"/>
          <w:szCs w:val="28"/>
        </w:rPr>
        <w:t>В Пояснювальній доповіді до Стамбульської конвенції підкреслюється необхідність забезпечувати поширення положень про кримінальні злочини з застосуванням сексуального насильства та зґвалтування, передбачених Конвенцією, на всі примусові статеві акти незалежно від стосунків між кривдником і жертвою</w:t>
      </w:r>
      <w:r w:rsidRPr="00A769ED">
        <w:rPr>
          <w:rFonts w:ascii="Times New Roman" w:hAnsi="Times New Roman"/>
          <w:sz w:val="28"/>
          <w:szCs w:val="28"/>
        </w:rPr>
        <w:t>[</w:t>
      </w:r>
      <w:r w:rsidRPr="00A769ED">
        <w:rPr>
          <w:rFonts w:ascii="Times New Roman" w:hAnsi="Times New Roman"/>
          <w:sz w:val="28"/>
          <w:szCs w:val="28"/>
        </w:rPr>
        <w:fldChar w:fldCharType="begin"/>
      </w:r>
      <w:r w:rsidRPr="00A769ED">
        <w:rPr>
          <w:rFonts w:ascii="Times New Roman" w:hAnsi="Times New Roman"/>
          <w:sz w:val="28"/>
          <w:szCs w:val="28"/>
        </w:rPr>
        <w:instrText xml:space="preserve"> </w:instrText>
      </w:r>
      <w:r>
        <w:rPr>
          <w:rFonts w:ascii="Times New Roman" w:hAnsi="Times New Roman"/>
          <w:sz w:val="28"/>
          <w:szCs w:val="28"/>
          <w:lang w:val="en-US"/>
        </w:rPr>
        <w:instrText>REF</w:instrText>
      </w:r>
      <w:r w:rsidRPr="00A769ED">
        <w:rPr>
          <w:rFonts w:ascii="Times New Roman" w:hAnsi="Times New Roman"/>
          <w:sz w:val="28"/>
          <w:szCs w:val="28"/>
        </w:rPr>
        <w:instrText xml:space="preserve"> _</w:instrText>
      </w:r>
      <w:r>
        <w:rPr>
          <w:rFonts w:ascii="Times New Roman" w:hAnsi="Times New Roman"/>
          <w:sz w:val="28"/>
          <w:szCs w:val="28"/>
          <w:lang w:val="en-US"/>
        </w:rPr>
        <w:instrText>Ref</w:instrText>
      </w:r>
      <w:r w:rsidRPr="00A769ED">
        <w:rPr>
          <w:rFonts w:ascii="Times New Roman" w:hAnsi="Times New Roman"/>
          <w:sz w:val="28"/>
          <w:szCs w:val="28"/>
        </w:rPr>
        <w:instrText>62991358 \</w:instrText>
      </w:r>
      <w:r>
        <w:rPr>
          <w:rFonts w:ascii="Times New Roman" w:hAnsi="Times New Roman"/>
          <w:sz w:val="28"/>
          <w:szCs w:val="28"/>
          <w:lang w:val="en-US"/>
        </w:rPr>
        <w:instrText>r</w:instrText>
      </w:r>
      <w:r w:rsidRPr="00A769ED">
        <w:rPr>
          <w:rFonts w:ascii="Times New Roman" w:hAnsi="Times New Roman"/>
          <w:sz w:val="28"/>
          <w:szCs w:val="28"/>
        </w:rPr>
        <w:instrText xml:space="preserve"> \</w:instrText>
      </w:r>
      <w:r>
        <w:rPr>
          <w:rFonts w:ascii="Times New Roman" w:hAnsi="Times New Roman"/>
          <w:sz w:val="28"/>
          <w:szCs w:val="28"/>
          <w:lang w:val="en-US"/>
        </w:rPr>
        <w:instrText>h</w:instrText>
      </w:r>
      <w:r w:rsidRPr="00A769ED">
        <w:rPr>
          <w:rFonts w:ascii="Times New Roman" w:hAnsi="Times New Roman"/>
          <w:sz w:val="28"/>
          <w:szCs w:val="28"/>
        </w:rPr>
        <w:instrText xml:space="preserve"> </w:instrText>
      </w:r>
      <w:r w:rsidRPr="006A46BD">
        <w:rPr>
          <w:rFonts w:ascii="Times New Roman" w:hAnsi="Times New Roman"/>
          <w:sz w:val="28"/>
          <w:szCs w:val="28"/>
          <w:lang w:val="en-US"/>
        </w:rPr>
      </w:r>
      <w:r w:rsidRPr="00A769ED">
        <w:rPr>
          <w:rFonts w:ascii="Times New Roman" w:hAnsi="Times New Roman"/>
          <w:sz w:val="28"/>
          <w:szCs w:val="28"/>
        </w:rPr>
        <w:fldChar w:fldCharType="separate"/>
      </w:r>
      <w:r>
        <w:rPr>
          <w:rFonts w:ascii="Times New Roman" w:hAnsi="Times New Roman"/>
          <w:sz w:val="28"/>
          <w:szCs w:val="28"/>
          <w:lang w:val="en-US"/>
        </w:rPr>
        <w:t>24</w:t>
      </w:r>
      <w:r w:rsidRPr="00A769ED">
        <w:rPr>
          <w:rFonts w:ascii="Times New Roman" w:hAnsi="Times New Roman"/>
          <w:sz w:val="28"/>
          <w:szCs w:val="28"/>
        </w:rPr>
        <w:fldChar w:fldCharType="end"/>
      </w:r>
      <w:r>
        <w:rPr>
          <w:rFonts w:ascii="Times New Roman" w:hAnsi="Times New Roman"/>
          <w:sz w:val="28"/>
          <w:szCs w:val="28"/>
        </w:rPr>
        <w:t>, с. 128</w:t>
      </w:r>
      <w:r>
        <w:rPr>
          <w:rFonts w:ascii="Times New Roman" w:hAnsi="Times New Roman"/>
          <w:sz w:val="28"/>
          <w:szCs w:val="28"/>
          <w:lang w:val="en-US"/>
        </w:rPr>
        <w:t>]</w:t>
      </w:r>
      <w:r w:rsidRPr="006C4228">
        <w:rPr>
          <w:rFonts w:ascii="Times New Roman" w:hAnsi="Times New Roman"/>
          <w:sz w:val="28"/>
          <w:szCs w:val="28"/>
        </w:rPr>
        <w:t>.</w:t>
      </w:r>
    </w:p>
    <w:p w:rsidR="00822AD7" w:rsidRPr="006C4228" w:rsidRDefault="00822AD7" w:rsidP="003C2988">
      <w:pPr>
        <w:spacing w:after="0" w:line="360" w:lineRule="auto"/>
        <w:ind w:firstLine="709"/>
        <w:jc w:val="both"/>
        <w:rPr>
          <w:rFonts w:ascii="Times New Roman" w:hAnsi="Times New Roman"/>
          <w:sz w:val="28"/>
          <w:szCs w:val="28"/>
        </w:rPr>
      </w:pPr>
      <w:r w:rsidRPr="006C4228">
        <w:rPr>
          <w:rFonts w:ascii="Times New Roman" w:hAnsi="Times New Roman"/>
          <w:sz w:val="28"/>
          <w:szCs w:val="28"/>
        </w:rPr>
        <w:t>Згідно зі ст. 43 Стамбульської конвенції, відповідальність за передбачені нею правопорушення має наставати незалежно від характеру відносин між жертвою і правопорушником [</w:t>
      </w:r>
      <w:r>
        <w:rPr>
          <w:rFonts w:ascii="Times New Roman" w:hAnsi="Times New Roman"/>
          <w:sz w:val="28"/>
          <w:szCs w:val="28"/>
        </w:rPr>
        <w:fldChar w:fldCharType="begin"/>
      </w:r>
      <w:r>
        <w:rPr>
          <w:rFonts w:ascii="Times New Roman" w:hAnsi="Times New Roman"/>
          <w:sz w:val="28"/>
          <w:szCs w:val="28"/>
        </w:rPr>
        <w:instrText xml:space="preserve"> REF _Ref62425818 \r \h </w:instrText>
      </w:r>
      <w:r w:rsidRPr="006A46BD">
        <w:rPr>
          <w:rFonts w:ascii="Times New Roman" w:hAnsi="Times New Roman"/>
          <w:sz w:val="28"/>
          <w:szCs w:val="28"/>
        </w:rPr>
      </w:r>
      <w:r>
        <w:rPr>
          <w:rFonts w:ascii="Times New Roman" w:hAnsi="Times New Roman"/>
          <w:sz w:val="28"/>
          <w:szCs w:val="28"/>
        </w:rPr>
        <w:fldChar w:fldCharType="separate"/>
      </w:r>
      <w:r>
        <w:rPr>
          <w:rFonts w:ascii="Times New Roman" w:hAnsi="Times New Roman"/>
          <w:sz w:val="28"/>
          <w:szCs w:val="28"/>
        </w:rPr>
        <w:t>21</w:t>
      </w:r>
      <w:r>
        <w:rPr>
          <w:rFonts w:ascii="Times New Roman" w:hAnsi="Times New Roman"/>
          <w:sz w:val="28"/>
          <w:szCs w:val="28"/>
        </w:rPr>
        <w:fldChar w:fldCharType="end"/>
      </w:r>
      <w:r w:rsidRPr="006C4228">
        <w:rPr>
          <w:rFonts w:ascii="Times New Roman" w:hAnsi="Times New Roman"/>
          <w:sz w:val="28"/>
          <w:szCs w:val="28"/>
        </w:rPr>
        <w:t>, с. 108].</w:t>
      </w:r>
    </w:p>
    <w:p w:rsidR="00822AD7" w:rsidRPr="006C4228" w:rsidRDefault="00822AD7" w:rsidP="003C2988">
      <w:pPr>
        <w:spacing w:after="0" w:line="360" w:lineRule="auto"/>
        <w:ind w:firstLine="709"/>
        <w:jc w:val="both"/>
        <w:rPr>
          <w:rFonts w:ascii="Times New Roman" w:hAnsi="Times New Roman"/>
          <w:sz w:val="28"/>
          <w:szCs w:val="28"/>
        </w:rPr>
      </w:pPr>
      <w:r w:rsidRPr="006C4228">
        <w:rPr>
          <w:rFonts w:ascii="Times New Roman" w:hAnsi="Times New Roman"/>
          <w:sz w:val="28"/>
          <w:szCs w:val="28"/>
        </w:rPr>
        <w:t>Таким чином, кримінально-правовий захист чоловіків на рівні законодавства є досить збалансованим, враховуючи, що у нормах п. 3 ч. 1 ст. 67 КК України, статті 126</w:t>
      </w:r>
      <w:r w:rsidRPr="006C4228">
        <w:rPr>
          <w:rFonts w:ascii="Times New Roman" w:hAnsi="Times New Roman"/>
          <w:sz w:val="28"/>
          <w:szCs w:val="28"/>
          <w:vertAlign w:val="superscript"/>
        </w:rPr>
        <w:t xml:space="preserve">-1 </w:t>
      </w:r>
      <w:r w:rsidRPr="006C4228">
        <w:rPr>
          <w:rFonts w:ascii="Times New Roman" w:hAnsi="Times New Roman"/>
          <w:sz w:val="28"/>
          <w:szCs w:val="28"/>
        </w:rPr>
        <w:t xml:space="preserve">КК України та нормах, передбачених розділом </w:t>
      </w:r>
      <w:r w:rsidRPr="006C4228">
        <w:rPr>
          <w:rFonts w:ascii="Times New Roman" w:hAnsi="Times New Roman"/>
          <w:sz w:val="28"/>
          <w:szCs w:val="28"/>
          <w:lang w:val="en-US"/>
        </w:rPr>
        <w:t>IV</w:t>
      </w:r>
      <w:r w:rsidRPr="006C4228">
        <w:rPr>
          <w:rFonts w:ascii="Times New Roman" w:hAnsi="Times New Roman"/>
          <w:sz w:val="28"/>
          <w:szCs w:val="28"/>
        </w:rPr>
        <w:t xml:space="preserve"> Особливої частини КК України («Кримінальні правопорушення проти статевої свободи та статевої недоторканості особи») вже закріплено кримінальну відповідальність за психологічне, економічне, фізичне та сексуальне насильство щодо чоловіків. Але частота застосування цього законодавства видається непропорційно низьк</w:t>
      </w:r>
      <w:r>
        <w:rPr>
          <w:rFonts w:ascii="Times New Roman" w:hAnsi="Times New Roman"/>
          <w:sz w:val="28"/>
          <w:szCs w:val="28"/>
        </w:rPr>
        <w:t>ою</w:t>
      </w:r>
      <w:r w:rsidRPr="006C4228">
        <w:rPr>
          <w:rFonts w:ascii="Times New Roman" w:hAnsi="Times New Roman"/>
          <w:sz w:val="28"/>
          <w:szCs w:val="28"/>
        </w:rPr>
        <w:t xml:space="preserve"> стосовно чоловіків, що обумовлюється замовчуванням випадків вчинення кримінальних правопорушень через стереотипи та суспільний осуд.</w:t>
      </w:r>
    </w:p>
    <w:p w:rsidR="00822AD7" w:rsidRPr="006C4228" w:rsidRDefault="00822AD7">
      <w:pPr>
        <w:rPr>
          <w:rFonts w:ascii="Times New Roman" w:hAnsi="Times New Roman"/>
          <w:b/>
          <w:sz w:val="28"/>
          <w:szCs w:val="28"/>
        </w:rPr>
      </w:pPr>
      <w:r w:rsidRPr="006C4228">
        <w:rPr>
          <w:rFonts w:ascii="Times New Roman" w:hAnsi="Times New Roman"/>
          <w:b/>
          <w:sz w:val="28"/>
          <w:szCs w:val="28"/>
        </w:rPr>
        <w:br w:type="page"/>
      </w:r>
    </w:p>
    <w:p w:rsidR="00822AD7" w:rsidRDefault="00822AD7" w:rsidP="00CB6401">
      <w:pPr>
        <w:spacing w:after="0" w:line="360" w:lineRule="auto"/>
        <w:jc w:val="center"/>
        <w:outlineLvl w:val="0"/>
        <w:rPr>
          <w:rFonts w:ascii="Times New Roman" w:hAnsi="Times New Roman"/>
          <w:b/>
          <w:sz w:val="28"/>
          <w:szCs w:val="28"/>
        </w:rPr>
      </w:pPr>
      <w:bookmarkStart w:id="6" w:name="_Toc63598506"/>
      <w:r w:rsidRPr="006C4228">
        <w:rPr>
          <w:rFonts w:ascii="Times New Roman" w:hAnsi="Times New Roman"/>
          <w:b/>
          <w:sz w:val="28"/>
          <w:szCs w:val="28"/>
        </w:rPr>
        <w:t>ВИСНОВКИ</w:t>
      </w:r>
      <w:bookmarkEnd w:id="6"/>
    </w:p>
    <w:p w:rsidR="00822AD7" w:rsidRPr="006C4228" w:rsidRDefault="00822AD7" w:rsidP="008F7681">
      <w:pPr>
        <w:spacing w:after="0" w:line="360" w:lineRule="auto"/>
        <w:jc w:val="center"/>
        <w:rPr>
          <w:rFonts w:ascii="Times New Roman" w:hAnsi="Times New Roman"/>
          <w:b/>
          <w:sz w:val="28"/>
          <w:szCs w:val="28"/>
        </w:rPr>
      </w:pPr>
    </w:p>
    <w:p w:rsidR="00822AD7" w:rsidRDefault="00822AD7" w:rsidP="00023545">
      <w:pPr>
        <w:spacing w:after="0" w:line="360" w:lineRule="auto"/>
        <w:ind w:firstLine="709"/>
        <w:jc w:val="both"/>
        <w:rPr>
          <w:rFonts w:ascii="Times New Roman" w:hAnsi="Times New Roman"/>
          <w:sz w:val="28"/>
          <w:szCs w:val="28"/>
        </w:rPr>
      </w:pPr>
      <w:r>
        <w:rPr>
          <w:rFonts w:ascii="Times New Roman" w:hAnsi="Times New Roman"/>
          <w:sz w:val="28"/>
          <w:szCs w:val="28"/>
        </w:rPr>
        <w:t>У</w:t>
      </w:r>
      <w:r w:rsidRPr="006C4228">
        <w:rPr>
          <w:rFonts w:ascii="Times New Roman" w:hAnsi="Times New Roman"/>
          <w:sz w:val="28"/>
          <w:szCs w:val="28"/>
        </w:rPr>
        <w:t xml:space="preserve"> науковій роботі здійснено теоретичне узагальнення та наведено нове вирішення наукового завдання, що полягає у комплексному дослідженні поняття ґендерно-обумовленого насильства та проблем </w:t>
      </w:r>
      <w:r>
        <w:rPr>
          <w:rFonts w:ascii="Times New Roman" w:hAnsi="Times New Roman"/>
          <w:sz w:val="28"/>
          <w:szCs w:val="28"/>
        </w:rPr>
        <w:t>правового захисту людини від нього</w:t>
      </w:r>
      <w:r w:rsidRPr="006C4228">
        <w:rPr>
          <w:rFonts w:ascii="Times New Roman" w:hAnsi="Times New Roman"/>
          <w:sz w:val="28"/>
          <w:szCs w:val="28"/>
        </w:rPr>
        <w:t xml:space="preserve"> за Кримінальним кодексом України. Зокрема, проведене дослідження дало змогу сформувати </w:t>
      </w:r>
      <w:r>
        <w:rPr>
          <w:rFonts w:ascii="Times New Roman" w:hAnsi="Times New Roman"/>
          <w:sz w:val="28"/>
          <w:szCs w:val="28"/>
        </w:rPr>
        <w:t>такі</w:t>
      </w:r>
      <w:r w:rsidRPr="006C4228">
        <w:rPr>
          <w:rFonts w:ascii="Times New Roman" w:hAnsi="Times New Roman"/>
          <w:sz w:val="28"/>
          <w:szCs w:val="28"/>
        </w:rPr>
        <w:t xml:space="preserve"> висновки.</w:t>
      </w:r>
    </w:p>
    <w:p w:rsidR="00822AD7" w:rsidRPr="006C4228" w:rsidRDefault="00822AD7" w:rsidP="00023545">
      <w:pPr>
        <w:pStyle w:val="ListParagraph"/>
        <w:numPr>
          <w:ilvl w:val="0"/>
          <w:numId w:val="20"/>
        </w:numPr>
        <w:spacing w:after="0" w:line="360" w:lineRule="auto"/>
        <w:ind w:left="0" w:firstLine="709"/>
        <w:jc w:val="both"/>
        <w:rPr>
          <w:rFonts w:ascii="Times New Roman" w:hAnsi="Times New Roman"/>
          <w:sz w:val="28"/>
          <w:szCs w:val="28"/>
        </w:rPr>
      </w:pPr>
      <w:r w:rsidRPr="006C4228">
        <w:rPr>
          <w:rFonts w:ascii="Times New Roman" w:hAnsi="Times New Roman"/>
          <w:sz w:val="28"/>
          <w:szCs w:val="28"/>
        </w:rPr>
        <w:t>Поняття «ґендер» та «стать» не є тотожними. Перше за своїм змістом охоплює ширше коло суб’єктів, ніж чоловік та жінка, оскільки є не біологічним поняттям, а соціально сформованим.</w:t>
      </w:r>
    </w:p>
    <w:p w:rsidR="00822AD7" w:rsidRDefault="00822AD7" w:rsidP="00023545">
      <w:pPr>
        <w:spacing w:after="0" w:line="360" w:lineRule="auto"/>
        <w:ind w:firstLine="709"/>
        <w:jc w:val="both"/>
        <w:rPr>
          <w:rFonts w:ascii="Times New Roman" w:hAnsi="Times New Roman"/>
          <w:sz w:val="28"/>
          <w:szCs w:val="28"/>
        </w:rPr>
      </w:pPr>
      <w:r w:rsidRPr="006C4228">
        <w:rPr>
          <w:rFonts w:ascii="Times New Roman" w:hAnsi="Times New Roman"/>
          <w:sz w:val="28"/>
          <w:szCs w:val="28"/>
        </w:rPr>
        <w:t>Сексуальна орієнтація та ґендерна ідентичність є одними з найбільш поширеніших дискримінаційний ознак, однак в українському законодавстві уникається їх регламентація, що обумовлює їх існування у межах відкритого перелік</w:t>
      </w:r>
      <w:r>
        <w:rPr>
          <w:rFonts w:ascii="Times New Roman" w:hAnsi="Times New Roman"/>
          <w:sz w:val="28"/>
          <w:szCs w:val="28"/>
        </w:rPr>
        <w:t>у ознак у чинному законодавстві.</w:t>
      </w:r>
    </w:p>
    <w:p w:rsidR="00822AD7" w:rsidRPr="006C4228" w:rsidRDefault="00822AD7" w:rsidP="00023545">
      <w:pPr>
        <w:pStyle w:val="ListParagraph"/>
        <w:tabs>
          <w:tab w:val="left" w:pos="8364"/>
        </w:tab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Сформульовано статево нейтральне визначення поняття </w:t>
      </w:r>
      <w:r w:rsidRPr="006C4228">
        <w:rPr>
          <w:rFonts w:ascii="Times New Roman" w:hAnsi="Times New Roman"/>
          <w:b/>
          <w:i/>
          <w:sz w:val="28"/>
          <w:szCs w:val="28"/>
        </w:rPr>
        <w:t xml:space="preserve">ґендерно-обумовленого насильства – </w:t>
      </w:r>
      <w:r w:rsidRPr="006C4228">
        <w:rPr>
          <w:rFonts w:ascii="Times New Roman" w:hAnsi="Times New Roman"/>
          <w:sz w:val="28"/>
          <w:szCs w:val="28"/>
        </w:rPr>
        <w:t>порушення прав людини й форма її дискримінації у зв’язку з її ґендерною приналежністю, що означає всі акти насильства, результатом яких є або може бути фізична, психологічна, сексуальна, економічна або інша шкода чи страждання, в тому числі погроза вчинення таких дій, примус або свавільне позбавлення волі.</w:t>
      </w:r>
    </w:p>
    <w:p w:rsidR="00822AD7" w:rsidRPr="006C4228" w:rsidRDefault="00822AD7" w:rsidP="00023545">
      <w:pPr>
        <w:spacing w:after="0" w:line="360" w:lineRule="auto"/>
        <w:ind w:firstLine="709"/>
        <w:jc w:val="both"/>
        <w:rPr>
          <w:rFonts w:ascii="Times New Roman" w:hAnsi="Times New Roman"/>
          <w:sz w:val="28"/>
          <w:szCs w:val="28"/>
        </w:rPr>
      </w:pPr>
      <w:r>
        <w:rPr>
          <w:rFonts w:ascii="Times New Roman" w:hAnsi="Times New Roman"/>
          <w:sz w:val="28"/>
          <w:szCs w:val="28"/>
        </w:rPr>
        <w:t>Визначено орієнтовний перелік посягань, що охоплюються досліджуваним явищем.</w:t>
      </w:r>
    </w:p>
    <w:p w:rsidR="00822AD7" w:rsidRPr="006C4228" w:rsidRDefault="00822AD7" w:rsidP="00023545">
      <w:pPr>
        <w:pStyle w:val="ListParagraph"/>
        <w:numPr>
          <w:ilvl w:val="0"/>
          <w:numId w:val="20"/>
        </w:numPr>
        <w:spacing w:after="0" w:line="360" w:lineRule="auto"/>
        <w:ind w:left="0" w:firstLine="709"/>
        <w:jc w:val="both"/>
        <w:rPr>
          <w:rFonts w:ascii="Times New Roman" w:hAnsi="Times New Roman"/>
          <w:sz w:val="28"/>
          <w:szCs w:val="28"/>
        </w:rPr>
      </w:pPr>
      <w:r>
        <w:rPr>
          <w:rFonts w:ascii="Times New Roman" w:hAnsi="Times New Roman"/>
          <w:sz w:val="28"/>
          <w:szCs w:val="28"/>
        </w:rPr>
        <w:t>З</w:t>
      </w:r>
      <w:r w:rsidRPr="006C4228">
        <w:rPr>
          <w:rFonts w:ascii="Times New Roman" w:hAnsi="Times New Roman"/>
          <w:sz w:val="28"/>
          <w:szCs w:val="28"/>
        </w:rPr>
        <w:t>апропоновано класифікацію потерпілих та їх розташування за пріоритетністю вирішення проблем та розподілу ресурсів: жінки, представники ЛГБТ+ спільноти та чоловіки. Відповідний розподіл обумовлюється кількістю потерпілих, яка була дослідже</w:t>
      </w:r>
      <w:r>
        <w:rPr>
          <w:rFonts w:ascii="Times New Roman" w:hAnsi="Times New Roman"/>
          <w:sz w:val="28"/>
          <w:szCs w:val="28"/>
        </w:rPr>
        <w:t xml:space="preserve">на на основі статистичних даних та рівнем їх латентності. </w:t>
      </w:r>
    </w:p>
    <w:p w:rsidR="00822AD7" w:rsidRPr="006C4228" w:rsidRDefault="00822AD7" w:rsidP="00023545">
      <w:pPr>
        <w:pStyle w:val="ListParagraph"/>
        <w:numPr>
          <w:ilvl w:val="0"/>
          <w:numId w:val="20"/>
        </w:numPr>
        <w:spacing w:after="0" w:line="360" w:lineRule="auto"/>
        <w:ind w:left="0" w:firstLine="709"/>
        <w:jc w:val="both"/>
        <w:rPr>
          <w:rFonts w:ascii="Times New Roman" w:hAnsi="Times New Roman"/>
          <w:sz w:val="28"/>
          <w:szCs w:val="28"/>
        </w:rPr>
      </w:pPr>
      <w:r w:rsidRPr="006C4228">
        <w:rPr>
          <w:rFonts w:ascii="Times New Roman" w:hAnsi="Times New Roman"/>
          <w:sz w:val="28"/>
          <w:szCs w:val="28"/>
        </w:rPr>
        <w:t xml:space="preserve">Жінки є найбільш вразливою групою </w:t>
      </w:r>
      <w:r>
        <w:rPr>
          <w:rFonts w:ascii="Times New Roman" w:hAnsi="Times New Roman"/>
          <w:sz w:val="28"/>
          <w:szCs w:val="28"/>
        </w:rPr>
        <w:t xml:space="preserve">потерпілих </w:t>
      </w:r>
      <w:r w:rsidRPr="006C4228">
        <w:rPr>
          <w:rFonts w:ascii="Times New Roman" w:hAnsi="Times New Roman"/>
          <w:sz w:val="28"/>
          <w:szCs w:val="28"/>
        </w:rPr>
        <w:t xml:space="preserve">від ґендерно-обумовленого насильства. Щороку приблизно 1 мільйон жінок стає жертвою того чи іншого виду насильства, однак лише 10% в середньому звертаються до правоохоронних органів за допомогою. </w:t>
      </w:r>
      <w:r>
        <w:rPr>
          <w:rFonts w:ascii="Times New Roman" w:hAnsi="Times New Roman"/>
          <w:sz w:val="28"/>
          <w:szCs w:val="28"/>
        </w:rPr>
        <w:t>В</w:t>
      </w:r>
      <w:r w:rsidRPr="006C4228">
        <w:rPr>
          <w:rFonts w:ascii="Times New Roman" w:hAnsi="Times New Roman"/>
          <w:sz w:val="28"/>
          <w:szCs w:val="28"/>
        </w:rPr>
        <w:t xml:space="preserve"> останні роки збільшується громадський інтерес та увага держави до проблеми ґендерно-обумовленого насильства, вчиненого щодо жінок: велика кількість громадських організацій проводять незалежні дослідження та збір статистичних даних, органи поліції створили окремий підрозділ поліції проти домашнього насильства «Поліна».</w:t>
      </w:r>
      <w:r>
        <w:rPr>
          <w:rFonts w:ascii="Times New Roman" w:hAnsi="Times New Roman"/>
          <w:sz w:val="28"/>
          <w:szCs w:val="28"/>
        </w:rPr>
        <w:t xml:space="preserve"> На збільшення кількості випадків вчинення </w:t>
      </w:r>
      <w:r w:rsidRPr="006C4228">
        <w:rPr>
          <w:rFonts w:ascii="Times New Roman" w:hAnsi="Times New Roman"/>
          <w:sz w:val="28"/>
          <w:szCs w:val="28"/>
        </w:rPr>
        <w:t>ґендерно-обумовленого насильства</w:t>
      </w:r>
      <w:r>
        <w:rPr>
          <w:rFonts w:ascii="Times New Roman" w:hAnsi="Times New Roman"/>
          <w:sz w:val="28"/>
          <w:szCs w:val="28"/>
        </w:rPr>
        <w:t xml:space="preserve"> значний вплив здійснює військовий конфлікт на сході України.</w:t>
      </w:r>
    </w:p>
    <w:p w:rsidR="00822AD7" w:rsidRPr="006C4228" w:rsidRDefault="00822AD7" w:rsidP="00023545">
      <w:pPr>
        <w:pStyle w:val="ListParagraph"/>
        <w:numPr>
          <w:ilvl w:val="0"/>
          <w:numId w:val="20"/>
        </w:numPr>
        <w:spacing w:after="0" w:line="360" w:lineRule="auto"/>
        <w:ind w:left="0" w:firstLine="709"/>
        <w:jc w:val="both"/>
        <w:rPr>
          <w:rFonts w:ascii="Times New Roman" w:hAnsi="Times New Roman"/>
          <w:sz w:val="28"/>
          <w:szCs w:val="28"/>
        </w:rPr>
      </w:pPr>
      <w:r w:rsidRPr="006C4228">
        <w:rPr>
          <w:rFonts w:ascii="Times New Roman" w:hAnsi="Times New Roman"/>
          <w:sz w:val="28"/>
          <w:szCs w:val="28"/>
        </w:rPr>
        <w:t xml:space="preserve">Представники ЛГБТ+ спільноти є найменш захищеною категорією потерпілих від ґендерно-обумовленого насильства, оскільки сьогодні судами та правоохоронними органами не застосовується ст. 161 КК України – єдина, яка найбільш повно й точно охоплювала б всі ознаки відповідних посягань. Не дивлячись на це, </w:t>
      </w:r>
      <w:r>
        <w:rPr>
          <w:rFonts w:ascii="Times New Roman" w:hAnsi="Times New Roman"/>
          <w:sz w:val="28"/>
          <w:szCs w:val="28"/>
        </w:rPr>
        <w:t xml:space="preserve">а </w:t>
      </w:r>
      <w:r w:rsidRPr="006C4228">
        <w:rPr>
          <w:rFonts w:ascii="Times New Roman" w:hAnsi="Times New Roman"/>
          <w:sz w:val="28"/>
          <w:szCs w:val="28"/>
        </w:rPr>
        <w:t>та</w:t>
      </w:r>
      <w:r>
        <w:rPr>
          <w:rFonts w:ascii="Times New Roman" w:hAnsi="Times New Roman"/>
          <w:sz w:val="28"/>
          <w:szCs w:val="28"/>
        </w:rPr>
        <w:t>кож</w:t>
      </w:r>
      <w:r w:rsidRPr="006C4228">
        <w:rPr>
          <w:rFonts w:ascii="Times New Roman" w:hAnsi="Times New Roman"/>
          <w:sz w:val="28"/>
          <w:szCs w:val="28"/>
        </w:rPr>
        <w:t xml:space="preserve"> на існування законопроектів, що могли б змінити таку прогалину, народні депутати ігнорують та не вважають доцільним розглядати «тендітні питання». Внаслідок цього нами було запропоновано власний підхід до вирішення </w:t>
      </w:r>
      <w:r>
        <w:rPr>
          <w:rFonts w:ascii="Times New Roman" w:hAnsi="Times New Roman"/>
          <w:sz w:val="28"/>
          <w:szCs w:val="28"/>
        </w:rPr>
        <w:t>цієї проблеми</w:t>
      </w:r>
      <w:r w:rsidRPr="006C4228">
        <w:rPr>
          <w:rFonts w:ascii="Times New Roman" w:hAnsi="Times New Roman"/>
          <w:sz w:val="28"/>
          <w:szCs w:val="28"/>
        </w:rPr>
        <w:t xml:space="preserve">, </w:t>
      </w:r>
      <w:r>
        <w:rPr>
          <w:rFonts w:ascii="Times New Roman" w:hAnsi="Times New Roman"/>
          <w:sz w:val="28"/>
          <w:szCs w:val="28"/>
        </w:rPr>
        <w:t>що полягає в зміні редакції ст. </w:t>
      </w:r>
      <w:r w:rsidRPr="006C4228">
        <w:rPr>
          <w:rFonts w:ascii="Times New Roman" w:hAnsi="Times New Roman"/>
          <w:sz w:val="28"/>
          <w:szCs w:val="28"/>
        </w:rPr>
        <w:t>161 КК України та п.</w:t>
      </w:r>
      <w:r>
        <w:rPr>
          <w:rFonts w:ascii="Times New Roman" w:hAnsi="Times New Roman"/>
          <w:sz w:val="28"/>
          <w:szCs w:val="28"/>
        </w:rPr>
        <w:t> 3 ч. 1 ст. </w:t>
      </w:r>
      <w:r w:rsidRPr="006C4228">
        <w:rPr>
          <w:rFonts w:ascii="Times New Roman" w:hAnsi="Times New Roman"/>
          <w:sz w:val="28"/>
          <w:szCs w:val="28"/>
        </w:rPr>
        <w:t xml:space="preserve">67 КК України, що полягає </w:t>
      </w:r>
      <w:r>
        <w:rPr>
          <w:rFonts w:ascii="Times New Roman" w:hAnsi="Times New Roman"/>
          <w:sz w:val="28"/>
          <w:szCs w:val="28"/>
        </w:rPr>
        <w:t>у впровадженні</w:t>
      </w:r>
      <w:r w:rsidRPr="006C4228">
        <w:rPr>
          <w:rFonts w:ascii="Times New Roman" w:hAnsi="Times New Roman"/>
          <w:sz w:val="28"/>
          <w:szCs w:val="28"/>
        </w:rPr>
        <w:t xml:space="preserve"> </w:t>
      </w:r>
      <w:r>
        <w:rPr>
          <w:rFonts w:ascii="Times New Roman" w:hAnsi="Times New Roman"/>
          <w:sz w:val="28"/>
          <w:szCs w:val="28"/>
        </w:rPr>
        <w:t>термінів</w:t>
      </w:r>
      <w:r w:rsidRPr="006C4228">
        <w:rPr>
          <w:rFonts w:ascii="Times New Roman" w:hAnsi="Times New Roman"/>
          <w:sz w:val="28"/>
          <w:szCs w:val="28"/>
        </w:rPr>
        <w:t xml:space="preserve"> «сексуальна орієнтація» та «ґендерна ідентичність»</w:t>
      </w:r>
      <w:r>
        <w:rPr>
          <w:rFonts w:ascii="Times New Roman" w:hAnsi="Times New Roman"/>
          <w:sz w:val="28"/>
          <w:szCs w:val="28"/>
        </w:rPr>
        <w:t>, а також доповненні ч. 3 ст. 161 КК України новою кваліфікуючою ознакою «поєднані із заподіянням тяжких тілесних ушкоджень». В такому випадку в ч. 3 ст. 161 буде встановлено кримінальну відповідальність за нанесення тяжких тілесних ушкоджень у зв’язку з закріпленими у ч. 1 дискримінаційними ознаками.</w:t>
      </w:r>
    </w:p>
    <w:p w:rsidR="00822AD7" w:rsidRDefault="00822AD7" w:rsidP="000219D8">
      <w:pPr>
        <w:pStyle w:val="ListParagraph"/>
        <w:numPr>
          <w:ilvl w:val="0"/>
          <w:numId w:val="20"/>
        </w:numPr>
        <w:spacing w:after="0" w:line="360" w:lineRule="auto"/>
        <w:ind w:left="0" w:firstLine="709"/>
        <w:jc w:val="both"/>
        <w:rPr>
          <w:rFonts w:ascii="Times New Roman" w:hAnsi="Times New Roman"/>
          <w:sz w:val="28"/>
          <w:szCs w:val="28"/>
        </w:rPr>
      </w:pPr>
      <w:r w:rsidRPr="006C4228">
        <w:rPr>
          <w:rFonts w:ascii="Times New Roman" w:hAnsi="Times New Roman"/>
          <w:sz w:val="28"/>
          <w:szCs w:val="28"/>
        </w:rPr>
        <w:t>Чоловіки як потерпілі від ґендерно-обумовленого насильства є найменш постраждалою групою, однак було наведено приклад</w:t>
      </w:r>
      <w:r>
        <w:rPr>
          <w:rFonts w:ascii="Times New Roman" w:hAnsi="Times New Roman"/>
          <w:sz w:val="28"/>
          <w:szCs w:val="28"/>
        </w:rPr>
        <w:t>и</w:t>
      </w:r>
      <w:r w:rsidRPr="006C4228">
        <w:rPr>
          <w:rFonts w:ascii="Times New Roman" w:hAnsi="Times New Roman"/>
          <w:sz w:val="28"/>
          <w:szCs w:val="28"/>
        </w:rPr>
        <w:t xml:space="preserve"> того,</w:t>
      </w:r>
      <w:r>
        <w:rPr>
          <w:rFonts w:ascii="Times New Roman" w:hAnsi="Times New Roman"/>
          <w:sz w:val="28"/>
          <w:szCs w:val="28"/>
        </w:rPr>
        <w:t xml:space="preserve"> </w:t>
      </w:r>
      <w:r w:rsidRPr="006C4228">
        <w:rPr>
          <w:rFonts w:ascii="Times New Roman" w:hAnsi="Times New Roman"/>
          <w:sz w:val="28"/>
          <w:szCs w:val="28"/>
        </w:rPr>
        <w:t>що стереотипи та штучна латентність цих правопорушень може значним чином впливати на статистичні дані. Загалом, законодавство, що спрямоване на захист чоловіків від ґендерно-обумовленого насильства</w:t>
      </w:r>
      <w:r>
        <w:rPr>
          <w:rFonts w:ascii="Times New Roman" w:hAnsi="Times New Roman"/>
          <w:sz w:val="28"/>
          <w:szCs w:val="28"/>
        </w:rPr>
        <w:t>,</w:t>
      </w:r>
      <w:r w:rsidRPr="006C4228">
        <w:rPr>
          <w:rFonts w:ascii="Times New Roman" w:hAnsi="Times New Roman"/>
          <w:sz w:val="28"/>
          <w:szCs w:val="28"/>
        </w:rPr>
        <w:t xml:space="preserve"> є відносно збалансованим.</w:t>
      </w:r>
    </w:p>
    <w:p w:rsidR="00822AD7" w:rsidRPr="000219D8" w:rsidRDefault="00822AD7" w:rsidP="000219D8">
      <w:pPr>
        <w:pStyle w:val="ListParagraph"/>
        <w:numPr>
          <w:ilvl w:val="0"/>
          <w:numId w:val="20"/>
        </w:numPr>
        <w:spacing w:after="0" w:line="360" w:lineRule="auto"/>
        <w:ind w:left="0" w:firstLine="709"/>
        <w:jc w:val="both"/>
        <w:rPr>
          <w:rFonts w:ascii="Times New Roman" w:hAnsi="Times New Roman"/>
          <w:sz w:val="28"/>
          <w:szCs w:val="28"/>
        </w:rPr>
      </w:pPr>
      <w:r>
        <w:rPr>
          <w:rFonts w:ascii="Times New Roman" w:hAnsi="Times New Roman"/>
          <w:sz w:val="28"/>
          <w:szCs w:val="28"/>
        </w:rPr>
        <w:t>За результатами роботи запропоновано законопроект, в якому відображені наші пропозиції стосовно зміни редакцій окремих статей КК України, що матиме наслідком створення правового захисту для представників ЛГБТ+ спільноти на рівні з жінками та чоловіками (Додаток А)</w:t>
      </w:r>
      <w:r w:rsidRPr="000219D8">
        <w:rPr>
          <w:rFonts w:ascii="Times New Roman" w:hAnsi="Times New Roman"/>
          <w:sz w:val="28"/>
          <w:szCs w:val="28"/>
        </w:rPr>
        <w:t xml:space="preserve">. </w:t>
      </w:r>
      <w:r w:rsidRPr="000219D8">
        <w:rPr>
          <w:rFonts w:ascii="Times New Roman" w:hAnsi="Times New Roman"/>
          <w:sz w:val="28"/>
          <w:szCs w:val="28"/>
        </w:rPr>
        <w:br w:type="page"/>
      </w:r>
    </w:p>
    <w:p w:rsidR="00822AD7" w:rsidRPr="006C4228" w:rsidRDefault="00822AD7" w:rsidP="00072874">
      <w:pPr>
        <w:pStyle w:val="ListParagraph"/>
        <w:spacing w:after="0" w:line="360" w:lineRule="auto"/>
        <w:ind w:left="0"/>
        <w:jc w:val="center"/>
        <w:outlineLvl w:val="0"/>
        <w:rPr>
          <w:rFonts w:ascii="Times New Roman" w:hAnsi="Times New Roman"/>
          <w:b/>
          <w:sz w:val="28"/>
          <w:szCs w:val="28"/>
        </w:rPr>
      </w:pPr>
      <w:bookmarkStart w:id="7" w:name="_Toc63598507"/>
      <w:bookmarkStart w:id="8" w:name="_Ref62231366"/>
      <w:r w:rsidRPr="006C4228">
        <w:rPr>
          <w:rFonts w:ascii="Times New Roman" w:hAnsi="Times New Roman"/>
          <w:b/>
          <w:sz w:val="28"/>
          <w:szCs w:val="28"/>
        </w:rPr>
        <w:t>СПИСОК ВИКОРИСТАНИХ ДЖЕРЕЛ</w:t>
      </w:r>
      <w:bookmarkEnd w:id="7"/>
    </w:p>
    <w:p w:rsidR="00822AD7" w:rsidRPr="006C4228" w:rsidRDefault="00822AD7" w:rsidP="00D57CFB">
      <w:pPr>
        <w:pStyle w:val="ListParagraph"/>
        <w:spacing w:after="0" w:line="360" w:lineRule="auto"/>
        <w:ind w:left="0" w:firstLine="709"/>
        <w:jc w:val="center"/>
        <w:rPr>
          <w:rFonts w:ascii="Times New Roman" w:hAnsi="Times New Roman"/>
          <w:b/>
          <w:sz w:val="28"/>
          <w:szCs w:val="28"/>
        </w:rPr>
      </w:pPr>
    </w:p>
    <w:p w:rsidR="00822AD7" w:rsidRPr="006C4228" w:rsidRDefault="00822AD7" w:rsidP="00622B87">
      <w:pPr>
        <w:pStyle w:val="ListParagraph"/>
        <w:numPr>
          <w:ilvl w:val="0"/>
          <w:numId w:val="18"/>
        </w:numPr>
        <w:spacing w:after="0" w:line="360" w:lineRule="auto"/>
        <w:ind w:left="0" w:firstLine="709"/>
        <w:contextualSpacing w:val="0"/>
        <w:jc w:val="both"/>
        <w:rPr>
          <w:rFonts w:ascii="Times New Roman" w:hAnsi="Times New Roman"/>
          <w:sz w:val="28"/>
          <w:szCs w:val="28"/>
        </w:rPr>
      </w:pPr>
      <w:bookmarkStart w:id="9" w:name="_Ref62231481"/>
      <w:bookmarkStart w:id="10" w:name="_Ref62993672"/>
      <w:bookmarkStart w:id="11" w:name="_Ref62419747"/>
      <w:bookmarkEnd w:id="8"/>
      <w:r w:rsidRPr="006C4228">
        <w:rPr>
          <w:rFonts w:ascii="Times New Roman" w:hAnsi="Times New Roman"/>
          <w:sz w:val="28"/>
          <w:szCs w:val="28"/>
        </w:rPr>
        <w:t>Breiding, M.J., Chen J., Black, M.C. Intimate Partner Violence in the</w:t>
      </w:r>
      <w:r w:rsidRPr="006C4228">
        <w:rPr>
          <w:rFonts w:ascii="Times New Roman" w:hAnsi="Times New Roman"/>
          <w:sz w:val="28"/>
          <w:szCs w:val="28"/>
          <w:lang w:val="en-US"/>
        </w:rPr>
        <w:t xml:space="preserve"> </w:t>
      </w:r>
      <w:r w:rsidRPr="006C4228">
        <w:rPr>
          <w:rFonts w:ascii="Times New Roman" w:hAnsi="Times New Roman"/>
          <w:sz w:val="28"/>
          <w:szCs w:val="28"/>
        </w:rPr>
        <w:t>United States — 2010. Atlanta, GA : National Center for Injury Prevention and Control,</w:t>
      </w:r>
      <w:r w:rsidRPr="006C4228">
        <w:rPr>
          <w:rFonts w:ascii="Times New Roman" w:hAnsi="Times New Roman"/>
          <w:sz w:val="28"/>
          <w:szCs w:val="28"/>
          <w:lang w:val="en-US"/>
        </w:rPr>
        <w:t xml:space="preserve"> </w:t>
      </w:r>
      <w:r w:rsidRPr="006C4228">
        <w:rPr>
          <w:rFonts w:ascii="Times New Roman" w:hAnsi="Times New Roman"/>
          <w:sz w:val="28"/>
          <w:szCs w:val="28"/>
        </w:rPr>
        <w:t>Centers for Disease Control and Prevention, 2014.</w:t>
      </w:r>
      <w:bookmarkEnd w:id="9"/>
      <w:r w:rsidRPr="006C4228">
        <w:rPr>
          <w:rFonts w:ascii="Times New Roman" w:hAnsi="Times New Roman"/>
          <w:sz w:val="28"/>
          <w:szCs w:val="28"/>
        </w:rPr>
        <w:t xml:space="preserve"> </w:t>
      </w:r>
      <w:r w:rsidRPr="006C4228">
        <w:rPr>
          <w:rFonts w:ascii="Times New Roman" w:hAnsi="Times New Roman"/>
          <w:sz w:val="28"/>
          <w:szCs w:val="28"/>
          <w:lang w:val="en-US"/>
        </w:rPr>
        <w:t>96 p.</w:t>
      </w:r>
      <w:bookmarkEnd w:id="10"/>
    </w:p>
    <w:p w:rsidR="00822AD7" w:rsidRPr="006C4228" w:rsidRDefault="00822AD7" w:rsidP="00622B87">
      <w:pPr>
        <w:pStyle w:val="ListParagraph"/>
        <w:numPr>
          <w:ilvl w:val="0"/>
          <w:numId w:val="18"/>
        </w:numPr>
        <w:spacing w:after="0" w:line="360" w:lineRule="auto"/>
        <w:ind w:left="0" w:firstLine="709"/>
        <w:contextualSpacing w:val="0"/>
        <w:jc w:val="both"/>
        <w:rPr>
          <w:rFonts w:ascii="Times New Roman" w:hAnsi="Times New Roman"/>
          <w:sz w:val="28"/>
          <w:szCs w:val="28"/>
        </w:rPr>
      </w:pPr>
      <w:bookmarkStart w:id="12" w:name="_Ref62995415"/>
      <w:r w:rsidRPr="006C4228">
        <w:rPr>
          <w:rFonts w:ascii="Times New Roman" w:hAnsi="Times New Roman"/>
          <w:sz w:val="28"/>
          <w:szCs w:val="28"/>
          <w:lang w:val="en-US"/>
        </w:rPr>
        <w:t xml:space="preserve">Domestic abuse in England and Wales: year ending March 2018 : statistical bulletin / Office for national statistics. </w:t>
      </w:r>
      <w:r w:rsidRPr="006C4228">
        <w:rPr>
          <w:rFonts w:ascii="Times New Roman" w:hAnsi="Times New Roman"/>
          <w:sz w:val="28"/>
          <w:szCs w:val="28"/>
          <w:lang w:val="ru-RU"/>
        </w:rPr>
        <w:t>2018.</w:t>
      </w:r>
      <w:r w:rsidRPr="006C4228">
        <w:rPr>
          <w:rFonts w:ascii="Times New Roman" w:hAnsi="Times New Roman"/>
          <w:sz w:val="28"/>
          <w:szCs w:val="28"/>
        </w:rPr>
        <w:t xml:space="preserve"> </w:t>
      </w:r>
      <w:r w:rsidRPr="006C4228">
        <w:rPr>
          <w:rFonts w:ascii="Times New Roman" w:hAnsi="Times New Roman"/>
          <w:sz w:val="28"/>
          <w:szCs w:val="28"/>
          <w:lang w:val="en-US"/>
        </w:rPr>
        <w:t>URL</w:t>
      </w:r>
      <w:r w:rsidRPr="006C4228">
        <w:rPr>
          <w:rFonts w:ascii="Times New Roman" w:hAnsi="Times New Roman"/>
          <w:sz w:val="28"/>
          <w:szCs w:val="28"/>
        </w:rPr>
        <w:t>: https://www.ons.gov.uk/peoplepopulationandcommunity/crimeandjustice/bulletins/domesticabuseinenglandandwales/yearendingmarch2018 (дата звернення: 18.01.2020).</w:t>
      </w:r>
      <w:bookmarkEnd w:id="12"/>
    </w:p>
    <w:p w:rsidR="00822AD7" w:rsidRPr="006C4228" w:rsidRDefault="00822AD7" w:rsidP="00622B87">
      <w:pPr>
        <w:pStyle w:val="ListParagraph"/>
        <w:numPr>
          <w:ilvl w:val="0"/>
          <w:numId w:val="18"/>
        </w:numPr>
        <w:spacing w:after="0" w:line="360" w:lineRule="auto"/>
        <w:ind w:left="0" w:firstLine="709"/>
        <w:contextualSpacing w:val="0"/>
        <w:jc w:val="both"/>
        <w:rPr>
          <w:rFonts w:ascii="Times New Roman" w:hAnsi="Times New Roman"/>
          <w:sz w:val="28"/>
          <w:szCs w:val="28"/>
        </w:rPr>
      </w:pPr>
      <w:bookmarkStart w:id="13" w:name="_Ref62991676"/>
      <w:r w:rsidRPr="006C4228">
        <w:rPr>
          <w:rFonts w:ascii="Times New Roman" w:hAnsi="Times New Roman"/>
          <w:sz w:val="28"/>
          <w:szCs w:val="28"/>
          <w:lang w:val="en-US"/>
        </w:rPr>
        <w:t>Heavywight</w:t>
      </w:r>
      <w:r w:rsidRPr="006C4228">
        <w:rPr>
          <w:rFonts w:ascii="Times New Roman" w:hAnsi="Times New Roman"/>
          <w:sz w:val="28"/>
          <w:szCs w:val="28"/>
        </w:rPr>
        <w:t>:</w:t>
      </w:r>
      <w:r w:rsidRPr="006C4228">
        <w:rPr>
          <w:rFonts w:ascii="Times New Roman" w:hAnsi="Times New Roman"/>
          <w:sz w:val="28"/>
          <w:szCs w:val="28"/>
          <w:lang w:val="en-US"/>
        </w:rPr>
        <w:t xml:space="preserve"> How Ruth Bader Ginsburg has moved the Supreme Court. </w:t>
      </w:r>
      <w:r w:rsidRPr="006C4228">
        <w:rPr>
          <w:rFonts w:ascii="Times New Roman" w:hAnsi="Times New Roman"/>
          <w:i/>
          <w:sz w:val="28"/>
          <w:szCs w:val="28"/>
          <w:lang w:val="en-US"/>
        </w:rPr>
        <w:t>The New Yorker</w:t>
      </w:r>
      <w:r w:rsidRPr="006C4228">
        <w:rPr>
          <w:rFonts w:ascii="Times New Roman" w:hAnsi="Times New Roman"/>
          <w:i/>
          <w:sz w:val="28"/>
          <w:szCs w:val="28"/>
        </w:rPr>
        <w:t xml:space="preserve"> </w:t>
      </w:r>
      <w:r w:rsidRPr="006C4228">
        <w:rPr>
          <w:rFonts w:ascii="Times New Roman" w:hAnsi="Times New Roman"/>
          <w:sz w:val="28"/>
          <w:szCs w:val="28"/>
        </w:rPr>
        <w:t>:</w:t>
      </w:r>
      <w:r w:rsidRPr="006C4228">
        <w:rPr>
          <w:rFonts w:ascii="Times New Roman" w:hAnsi="Times New Roman"/>
          <w:i/>
          <w:sz w:val="28"/>
          <w:szCs w:val="28"/>
        </w:rPr>
        <w:t xml:space="preserve"> </w:t>
      </w:r>
      <w:r w:rsidRPr="006C4228">
        <w:rPr>
          <w:rFonts w:ascii="Times New Roman" w:hAnsi="Times New Roman"/>
          <w:sz w:val="28"/>
          <w:szCs w:val="28"/>
        </w:rPr>
        <w:t xml:space="preserve">веб-сайт. URL: </w:t>
      </w:r>
      <w:hyperlink r:id="rId7" w:history="1">
        <w:r w:rsidRPr="006C4228">
          <w:rPr>
            <w:rStyle w:val="Hyperlink"/>
            <w:rFonts w:ascii="Times New Roman" w:hAnsi="Times New Roman"/>
            <w:color w:val="auto"/>
            <w:sz w:val="28"/>
            <w:szCs w:val="28"/>
            <w:u w:val="none"/>
          </w:rPr>
          <w:t>https://www.newyorker.com/magazine/2013/03/11/heavyweight-ruth-bader-ginsburg</w:t>
        </w:r>
      </w:hyperlink>
      <w:r w:rsidRPr="006C4228">
        <w:rPr>
          <w:rFonts w:ascii="Times New Roman" w:hAnsi="Times New Roman"/>
          <w:sz w:val="28"/>
          <w:szCs w:val="28"/>
        </w:rPr>
        <w:t xml:space="preserve"> (дата звернення: 20.01.2020).</w:t>
      </w:r>
      <w:bookmarkEnd w:id="13"/>
    </w:p>
    <w:p w:rsidR="00822AD7" w:rsidRPr="006C4228" w:rsidRDefault="00822AD7" w:rsidP="00622B87">
      <w:pPr>
        <w:pStyle w:val="ListParagraph"/>
        <w:numPr>
          <w:ilvl w:val="0"/>
          <w:numId w:val="18"/>
        </w:numPr>
        <w:spacing w:after="0" w:line="360" w:lineRule="auto"/>
        <w:ind w:left="0" w:firstLine="709"/>
        <w:jc w:val="both"/>
        <w:rPr>
          <w:rFonts w:ascii="Times New Roman" w:hAnsi="Times New Roman"/>
          <w:sz w:val="28"/>
          <w:szCs w:val="28"/>
        </w:rPr>
      </w:pPr>
      <w:bookmarkStart w:id="14" w:name="_Ref62994750"/>
      <w:r w:rsidRPr="006C4228">
        <w:rPr>
          <w:rFonts w:ascii="Times New Roman" w:hAnsi="Times New Roman"/>
          <w:sz w:val="28"/>
          <w:szCs w:val="28"/>
          <w:lang w:val="en-US"/>
        </w:rPr>
        <w:t>Invisible</w:t>
      </w:r>
      <w:r w:rsidRPr="006C4228">
        <w:rPr>
          <w:rFonts w:ascii="Times New Roman" w:hAnsi="Times New Roman"/>
          <w:sz w:val="28"/>
          <w:szCs w:val="28"/>
        </w:rPr>
        <w:t xml:space="preserve"> </w:t>
      </w:r>
      <w:r w:rsidRPr="006C4228">
        <w:rPr>
          <w:rFonts w:ascii="Times New Roman" w:hAnsi="Times New Roman"/>
          <w:sz w:val="28"/>
          <w:szCs w:val="28"/>
          <w:lang w:val="en-US"/>
        </w:rPr>
        <w:t>battalion</w:t>
      </w:r>
      <w:r w:rsidRPr="006C4228">
        <w:rPr>
          <w:rFonts w:ascii="Times New Roman" w:hAnsi="Times New Roman"/>
          <w:sz w:val="28"/>
          <w:szCs w:val="28"/>
        </w:rPr>
        <w:t xml:space="preserve"> 2.0: </w:t>
      </w:r>
      <w:r w:rsidRPr="006C4228">
        <w:rPr>
          <w:rFonts w:ascii="Times New Roman" w:hAnsi="Times New Roman"/>
          <w:sz w:val="28"/>
          <w:szCs w:val="28"/>
          <w:lang w:val="en-US"/>
        </w:rPr>
        <w:t>Women</w:t>
      </w:r>
      <w:r w:rsidRPr="006C4228">
        <w:rPr>
          <w:rFonts w:ascii="Times New Roman" w:hAnsi="Times New Roman"/>
          <w:sz w:val="28"/>
          <w:szCs w:val="28"/>
        </w:rPr>
        <w:t xml:space="preserve"> </w:t>
      </w:r>
      <w:r w:rsidRPr="006C4228">
        <w:rPr>
          <w:rFonts w:ascii="Times New Roman" w:hAnsi="Times New Roman"/>
          <w:sz w:val="28"/>
          <w:szCs w:val="28"/>
          <w:lang w:val="en-US"/>
        </w:rPr>
        <w:t>veterans</w:t>
      </w:r>
      <w:r w:rsidRPr="006C4228">
        <w:rPr>
          <w:rFonts w:ascii="Times New Roman" w:hAnsi="Times New Roman"/>
          <w:sz w:val="28"/>
          <w:szCs w:val="28"/>
        </w:rPr>
        <w:t xml:space="preserve"> </w:t>
      </w:r>
      <w:r w:rsidRPr="006C4228">
        <w:rPr>
          <w:rFonts w:ascii="Times New Roman" w:hAnsi="Times New Roman"/>
          <w:sz w:val="28"/>
          <w:szCs w:val="28"/>
          <w:lang w:val="en-US"/>
        </w:rPr>
        <w:t>returning</w:t>
      </w:r>
      <w:r w:rsidRPr="006C4228">
        <w:rPr>
          <w:rFonts w:ascii="Times New Roman" w:hAnsi="Times New Roman"/>
          <w:sz w:val="28"/>
          <w:szCs w:val="28"/>
        </w:rPr>
        <w:t xml:space="preserve"> </w:t>
      </w:r>
      <w:r w:rsidRPr="006C4228">
        <w:rPr>
          <w:rFonts w:ascii="Times New Roman" w:hAnsi="Times New Roman"/>
          <w:sz w:val="28"/>
          <w:szCs w:val="28"/>
          <w:lang w:val="en-US"/>
        </w:rPr>
        <w:t>to</w:t>
      </w:r>
      <w:r w:rsidRPr="006C4228">
        <w:rPr>
          <w:rFonts w:ascii="Times New Roman" w:hAnsi="Times New Roman"/>
          <w:sz w:val="28"/>
          <w:szCs w:val="28"/>
        </w:rPr>
        <w:t xml:space="preserve"> </w:t>
      </w:r>
      <w:r w:rsidRPr="006C4228">
        <w:rPr>
          <w:rFonts w:ascii="Times New Roman" w:hAnsi="Times New Roman"/>
          <w:sz w:val="28"/>
          <w:szCs w:val="28"/>
          <w:lang w:val="en-US"/>
        </w:rPr>
        <w:t>peaceful</w:t>
      </w:r>
      <w:r w:rsidRPr="006C4228">
        <w:rPr>
          <w:rFonts w:ascii="Times New Roman" w:hAnsi="Times New Roman"/>
          <w:sz w:val="28"/>
          <w:szCs w:val="28"/>
        </w:rPr>
        <w:t xml:space="preserve"> </w:t>
      </w:r>
      <w:r w:rsidRPr="006C4228">
        <w:rPr>
          <w:rFonts w:ascii="Times New Roman" w:hAnsi="Times New Roman"/>
          <w:sz w:val="28"/>
          <w:szCs w:val="28"/>
          <w:lang w:val="en-US"/>
        </w:rPr>
        <w:t>life</w:t>
      </w:r>
      <w:bookmarkStart w:id="15" w:name="_Ref62231402"/>
      <w:r w:rsidRPr="006C4228">
        <w:rPr>
          <w:rFonts w:ascii="Times New Roman" w:hAnsi="Times New Roman"/>
          <w:sz w:val="28"/>
          <w:szCs w:val="28"/>
        </w:rPr>
        <w:t xml:space="preserve">. </w:t>
      </w:r>
      <w:r w:rsidRPr="006C4228">
        <w:rPr>
          <w:rFonts w:ascii="Times New Roman" w:hAnsi="Times New Roman"/>
          <w:sz w:val="28"/>
          <w:szCs w:val="28"/>
          <w:lang w:val="en-US"/>
        </w:rPr>
        <w:t>URL</w:t>
      </w:r>
      <w:r w:rsidRPr="006C4228">
        <w:rPr>
          <w:rFonts w:ascii="Times New Roman" w:hAnsi="Times New Roman"/>
          <w:sz w:val="28"/>
          <w:szCs w:val="28"/>
        </w:rPr>
        <w:t>: http://www.womenua.today/UWC-library/unwomen/43-Invisible_Battalion_2.0_ENG.pdf (дата звернення: 18.01.2020).</w:t>
      </w:r>
      <w:bookmarkEnd w:id="14"/>
    </w:p>
    <w:p w:rsidR="00822AD7" w:rsidRPr="006C4228" w:rsidRDefault="00822AD7" w:rsidP="00622B87">
      <w:pPr>
        <w:pStyle w:val="ListParagraph"/>
        <w:numPr>
          <w:ilvl w:val="0"/>
          <w:numId w:val="18"/>
        </w:numPr>
        <w:spacing w:after="0" w:line="360" w:lineRule="auto"/>
        <w:ind w:left="0" w:firstLine="709"/>
        <w:contextualSpacing w:val="0"/>
        <w:jc w:val="both"/>
        <w:rPr>
          <w:rFonts w:ascii="Times New Roman" w:hAnsi="Times New Roman"/>
          <w:sz w:val="28"/>
          <w:szCs w:val="28"/>
        </w:rPr>
      </w:pPr>
      <w:bookmarkStart w:id="16" w:name="_Ref62994607"/>
      <w:bookmarkEnd w:id="15"/>
      <w:r w:rsidRPr="006C4228">
        <w:rPr>
          <w:rFonts w:ascii="Times New Roman" w:hAnsi="Times New Roman"/>
          <w:sz w:val="28"/>
          <w:szCs w:val="28"/>
          <w:lang w:val="en-US"/>
        </w:rPr>
        <w:t>Office</w:t>
      </w:r>
      <w:r w:rsidRPr="006C4228">
        <w:rPr>
          <w:rFonts w:ascii="Times New Roman" w:hAnsi="Times New Roman"/>
          <w:sz w:val="28"/>
          <w:szCs w:val="28"/>
        </w:rPr>
        <w:t xml:space="preserve"> </w:t>
      </w:r>
      <w:r w:rsidRPr="006C4228">
        <w:rPr>
          <w:rFonts w:ascii="Times New Roman" w:hAnsi="Times New Roman"/>
          <w:sz w:val="28"/>
          <w:szCs w:val="28"/>
          <w:lang w:val="en-US"/>
        </w:rPr>
        <w:t>of</w:t>
      </w:r>
      <w:r w:rsidRPr="006C4228">
        <w:rPr>
          <w:rFonts w:ascii="Times New Roman" w:hAnsi="Times New Roman"/>
          <w:sz w:val="28"/>
          <w:szCs w:val="28"/>
        </w:rPr>
        <w:t xml:space="preserve"> </w:t>
      </w:r>
      <w:r w:rsidRPr="006C4228">
        <w:rPr>
          <w:rFonts w:ascii="Times New Roman" w:hAnsi="Times New Roman"/>
          <w:sz w:val="28"/>
          <w:szCs w:val="28"/>
          <w:lang w:val="en-US"/>
        </w:rPr>
        <w:t>the</w:t>
      </w:r>
      <w:r w:rsidRPr="006C4228">
        <w:rPr>
          <w:rFonts w:ascii="Times New Roman" w:hAnsi="Times New Roman"/>
          <w:sz w:val="28"/>
          <w:szCs w:val="28"/>
        </w:rPr>
        <w:t xml:space="preserve"> </w:t>
      </w:r>
      <w:r w:rsidRPr="006C4228">
        <w:rPr>
          <w:rFonts w:ascii="Times New Roman" w:hAnsi="Times New Roman"/>
          <w:sz w:val="28"/>
          <w:szCs w:val="28"/>
          <w:lang w:val="en-US"/>
        </w:rPr>
        <w:t>United</w:t>
      </w:r>
      <w:r w:rsidRPr="006C4228">
        <w:rPr>
          <w:rFonts w:ascii="Times New Roman" w:hAnsi="Times New Roman"/>
          <w:sz w:val="28"/>
          <w:szCs w:val="28"/>
        </w:rPr>
        <w:t xml:space="preserve"> </w:t>
      </w:r>
      <w:r w:rsidRPr="006C4228">
        <w:rPr>
          <w:rFonts w:ascii="Times New Roman" w:hAnsi="Times New Roman"/>
          <w:sz w:val="28"/>
          <w:szCs w:val="28"/>
          <w:lang w:val="en-US"/>
        </w:rPr>
        <w:t>Nations</w:t>
      </w:r>
      <w:r w:rsidRPr="006C4228">
        <w:rPr>
          <w:rFonts w:ascii="Times New Roman" w:hAnsi="Times New Roman"/>
          <w:sz w:val="28"/>
          <w:szCs w:val="28"/>
        </w:rPr>
        <w:t xml:space="preserve"> </w:t>
      </w:r>
      <w:r w:rsidRPr="006C4228">
        <w:rPr>
          <w:rFonts w:ascii="Times New Roman" w:hAnsi="Times New Roman"/>
          <w:sz w:val="28"/>
          <w:szCs w:val="28"/>
          <w:lang w:val="en-US"/>
        </w:rPr>
        <w:t>High</w:t>
      </w:r>
      <w:r w:rsidRPr="006C4228">
        <w:rPr>
          <w:rFonts w:ascii="Times New Roman" w:hAnsi="Times New Roman"/>
          <w:sz w:val="28"/>
          <w:szCs w:val="28"/>
        </w:rPr>
        <w:t xml:space="preserve"> </w:t>
      </w:r>
      <w:r w:rsidRPr="006C4228">
        <w:rPr>
          <w:rFonts w:ascii="Times New Roman" w:hAnsi="Times New Roman"/>
          <w:sz w:val="28"/>
          <w:szCs w:val="28"/>
          <w:lang w:val="en-US"/>
        </w:rPr>
        <w:t>Commissioner</w:t>
      </w:r>
      <w:r w:rsidRPr="006C4228">
        <w:rPr>
          <w:rFonts w:ascii="Times New Roman" w:hAnsi="Times New Roman"/>
          <w:sz w:val="28"/>
          <w:szCs w:val="28"/>
        </w:rPr>
        <w:t xml:space="preserve"> </w:t>
      </w:r>
      <w:r w:rsidRPr="006C4228">
        <w:rPr>
          <w:rFonts w:ascii="Times New Roman" w:hAnsi="Times New Roman"/>
          <w:sz w:val="28"/>
          <w:szCs w:val="28"/>
          <w:lang w:val="en-US"/>
        </w:rPr>
        <w:t>for</w:t>
      </w:r>
      <w:r w:rsidRPr="006C4228">
        <w:rPr>
          <w:rFonts w:ascii="Times New Roman" w:hAnsi="Times New Roman"/>
          <w:sz w:val="28"/>
          <w:szCs w:val="28"/>
        </w:rPr>
        <w:t xml:space="preserve"> </w:t>
      </w:r>
      <w:r w:rsidRPr="006C4228">
        <w:rPr>
          <w:rFonts w:ascii="Times New Roman" w:hAnsi="Times New Roman"/>
          <w:sz w:val="28"/>
          <w:szCs w:val="28"/>
          <w:lang w:val="en-US"/>
        </w:rPr>
        <w:t>Human</w:t>
      </w:r>
      <w:r w:rsidRPr="006C4228">
        <w:rPr>
          <w:rFonts w:ascii="Times New Roman" w:hAnsi="Times New Roman"/>
          <w:sz w:val="28"/>
          <w:szCs w:val="28"/>
        </w:rPr>
        <w:t xml:space="preserve"> </w:t>
      </w:r>
      <w:r w:rsidRPr="006C4228">
        <w:rPr>
          <w:rFonts w:ascii="Times New Roman" w:hAnsi="Times New Roman"/>
          <w:sz w:val="28"/>
          <w:szCs w:val="28"/>
          <w:lang w:val="en-US"/>
        </w:rPr>
        <w:t>Rights :</w:t>
      </w:r>
      <w:r w:rsidRPr="006C4228">
        <w:rPr>
          <w:rFonts w:ascii="Times New Roman" w:hAnsi="Times New Roman"/>
          <w:sz w:val="28"/>
          <w:szCs w:val="28"/>
        </w:rPr>
        <w:t xml:space="preserve"> Report on the human rights situation in Ukraine</w:t>
      </w:r>
      <w:r w:rsidRPr="006C4228">
        <w:rPr>
          <w:rFonts w:ascii="Times New Roman" w:hAnsi="Times New Roman"/>
          <w:sz w:val="28"/>
          <w:szCs w:val="28"/>
          <w:lang w:val="en-US"/>
        </w:rPr>
        <w:t xml:space="preserve"> 1 December 2014 to 15 February 2015.</w:t>
      </w:r>
      <w:r>
        <w:rPr>
          <w:rFonts w:ascii="Times New Roman" w:hAnsi="Times New Roman"/>
          <w:sz w:val="28"/>
          <w:szCs w:val="28"/>
        </w:rPr>
        <w:t> </w:t>
      </w:r>
      <w:r w:rsidRPr="006C4228">
        <w:rPr>
          <w:rFonts w:ascii="Times New Roman" w:hAnsi="Times New Roman"/>
          <w:sz w:val="28"/>
          <w:szCs w:val="28"/>
          <w:lang w:val="en-US"/>
        </w:rPr>
        <w:t>URL</w:t>
      </w:r>
      <w:r>
        <w:rPr>
          <w:rFonts w:ascii="Times New Roman" w:hAnsi="Times New Roman"/>
          <w:sz w:val="28"/>
          <w:szCs w:val="28"/>
        </w:rPr>
        <w:t>: </w:t>
      </w:r>
      <w:hyperlink r:id="rId8" w:history="1">
        <w:r w:rsidRPr="006C4228">
          <w:rPr>
            <w:rStyle w:val="Hyperlink"/>
            <w:rFonts w:ascii="Times New Roman" w:hAnsi="Times New Roman"/>
            <w:color w:val="auto"/>
            <w:sz w:val="28"/>
            <w:szCs w:val="28"/>
            <w:u w:val="none"/>
          </w:rPr>
          <w:t>https://www.ohchr.org/Documents/Countries/UA/9thOHCHRreportUkraine.pdf</w:t>
        </w:r>
      </w:hyperlink>
      <w:r w:rsidRPr="0054054C">
        <w:rPr>
          <w:rStyle w:val="Hyperlink"/>
          <w:rFonts w:ascii="Times New Roman" w:hAnsi="Times New Roman"/>
          <w:color w:val="auto"/>
          <w:sz w:val="28"/>
          <w:szCs w:val="28"/>
          <w:u w:val="none"/>
          <w:lang w:val="ru-RU"/>
        </w:rPr>
        <w:t xml:space="preserve"> </w:t>
      </w:r>
      <w:r w:rsidRPr="006C4228">
        <w:rPr>
          <w:rFonts w:ascii="Times New Roman" w:hAnsi="Times New Roman"/>
          <w:sz w:val="28"/>
          <w:szCs w:val="28"/>
        </w:rPr>
        <w:t>(дата звернення: 18.01.2020).</w:t>
      </w:r>
      <w:bookmarkEnd w:id="16"/>
    </w:p>
    <w:p w:rsidR="00822AD7" w:rsidRPr="006C4228" w:rsidRDefault="00822AD7" w:rsidP="00622B87">
      <w:pPr>
        <w:pStyle w:val="ListParagraph"/>
        <w:numPr>
          <w:ilvl w:val="0"/>
          <w:numId w:val="18"/>
        </w:numPr>
        <w:spacing w:after="0" w:line="360" w:lineRule="auto"/>
        <w:ind w:left="0" w:firstLine="709"/>
        <w:jc w:val="both"/>
        <w:rPr>
          <w:rFonts w:ascii="Times New Roman" w:hAnsi="Times New Roman"/>
          <w:sz w:val="28"/>
          <w:szCs w:val="28"/>
        </w:rPr>
      </w:pPr>
      <w:bookmarkStart w:id="17" w:name="_Ref62991905"/>
      <w:r w:rsidRPr="006C4228">
        <w:rPr>
          <w:rFonts w:ascii="Times New Roman" w:hAnsi="Times New Roman"/>
          <w:sz w:val="28"/>
          <w:szCs w:val="28"/>
        </w:rPr>
        <w:t>Preventing and Addressing Sexual and Gender-Based Violence in Places of Deprivation of Liberty. Standards, Approaches and Examples from the OSCE Region. Warsaw, Poland. 2019. URL: https://www.osce.org/odihr/427448? download=true (дата звернення: 18.01.2020).</w:t>
      </w:r>
      <w:bookmarkEnd w:id="17"/>
    </w:p>
    <w:p w:rsidR="00822AD7" w:rsidRPr="006C4228" w:rsidRDefault="00822AD7" w:rsidP="00622B87">
      <w:pPr>
        <w:pStyle w:val="ListParagraph"/>
        <w:numPr>
          <w:ilvl w:val="0"/>
          <w:numId w:val="18"/>
        </w:numPr>
        <w:spacing w:after="0" w:line="360" w:lineRule="auto"/>
        <w:ind w:left="0" w:firstLine="709"/>
        <w:jc w:val="both"/>
        <w:rPr>
          <w:rFonts w:ascii="Times New Roman" w:hAnsi="Times New Roman"/>
          <w:sz w:val="28"/>
          <w:szCs w:val="28"/>
        </w:rPr>
      </w:pPr>
      <w:bookmarkStart w:id="18" w:name="_Ref62992039"/>
      <w:bookmarkEnd w:id="11"/>
      <w:r w:rsidRPr="006C4228">
        <w:rPr>
          <w:rFonts w:ascii="Times New Roman" w:hAnsi="Times New Roman"/>
          <w:sz w:val="28"/>
          <w:szCs w:val="28"/>
        </w:rPr>
        <w:t>Sexual and Gender Based Violence. UNHCR, the UN Refugee Agency. URL: https://www.unhcr.org/sexual-and-gender-based-violence.html (дата звернення: 10.01.2020).</w:t>
      </w:r>
      <w:bookmarkEnd w:id="18"/>
    </w:p>
    <w:p w:rsidR="00822AD7" w:rsidRPr="006C4228" w:rsidRDefault="00822AD7" w:rsidP="00622B87">
      <w:pPr>
        <w:pStyle w:val="ListParagraph"/>
        <w:numPr>
          <w:ilvl w:val="0"/>
          <w:numId w:val="18"/>
        </w:numPr>
        <w:spacing w:after="0" w:line="360" w:lineRule="auto"/>
        <w:ind w:left="0" w:firstLine="709"/>
        <w:jc w:val="both"/>
        <w:rPr>
          <w:rFonts w:ascii="Times New Roman" w:hAnsi="Times New Roman"/>
          <w:sz w:val="28"/>
          <w:szCs w:val="28"/>
        </w:rPr>
      </w:pPr>
      <w:bookmarkStart w:id="19" w:name="_Ref62992911"/>
      <w:bookmarkStart w:id="20" w:name="_Ref62397520"/>
      <w:bookmarkStart w:id="21" w:name="_Ref62413395"/>
      <w:bookmarkStart w:id="22" w:name="_Ref62419882"/>
      <w:r w:rsidRPr="006C4228">
        <w:rPr>
          <w:rFonts w:ascii="Times New Roman" w:hAnsi="Times New Roman"/>
          <w:sz w:val="28"/>
          <w:szCs w:val="28"/>
          <w:lang w:val="en-US"/>
        </w:rPr>
        <w:t>Well-being and safety of women. Main report : OSCE-led survey on violence against women</w:t>
      </w:r>
      <w:r w:rsidRPr="006C4228">
        <w:rPr>
          <w:rFonts w:ascii="Times New Roman" w:hAnsi="Times New Roman"/>
          <w:sz w:val="28"/>
          <w:szCs w:val="28"/>
        </w:rPr>
        <w:t xml:space="preserve">. 2019. </w:t>
      </w:r>
      <w:r w:rsidRPr="006C4228">
        <w:rPr>
          <w:rFonts w:ascii="Times New Roman" w:hAnsi="Times New Roman"/>
          <w:sz w:val="28"/>
          <w:szCs w:val="28"/>
          <w:lang w:val="en-US"/>
        </w:rPr>
        <w:t>URL</w:t>
      </w:r>
      <w:r w:rsidRPr="006C4228">
        <w:rPr>
          <w:rFonts w:ascii="Times New Roman" w:hAnsi="Times New Roman"/>
          <w:sz w:val="28"/>
          <w:szCs w:val="28"/>
        </w:rPr>
        <w:t>: https://www.osce.org/secretariat/413237?download=true (дата звернення: 18.01.2020).</w:t>
      </w:r>
      <w:bookmarkEnd w:id="19"/>
    </w:p>
    <w:p w:rsidR="00822AD7" w:rsidRPr="006C4228" w:rsidRDefault="00822AD7" w:rsidP="00622B87">
      <w:pPr>
        <w:pStyle w:val="ListParagraph"/>
        <w:numPr>
          <w:ilvl w:val="0"/>
          <w:numId w:val="18"/>
        </w:numPr>
        <w:spacing w:after="0" w:line="360" w:lineRule="auto"/>
        <w:ind w:left="0" w:firstLine="709"/>
        <w:contextualSpacing w:val="0"/>
        <w:jc w:val="both"/>
        <w:rPr>
          <w:rFonts w:ascii="Times New Roman" w:hAnsi="Times New Roman"/>
          <w:sz w:val="28"/>
          <w:szCs w:val="28"/>
        </w:rPr>
      </w:pPr>
      <w:bookmarkStart w:id="23" w:name="_Ref62231471"/>
      <w:bookmarkStart w:id="24" w:name="_Ref62434934"/>
      <w:bookmarkStart w:id="25" w:name="_Ref62993658"/>
      <w:r w:rsidRPr="006C4228">
        <w:rPr>
          <w:rFonts w:ascii="Times New Roman" w:hAnsi="Times New Roman"/>
          <w:sz w:val="28"/>
          <w:szCs w:val="28"/>
        </w:rPr>
        <w:t xml:space="preserve">Боднар В. Домашнє насильство у ЛГБТ-парах в Україні не досліджують. </w:t>
      </w:r>
      <w:r w:rsidRPr="006C4228">
        <w:rPr>
          <w:rFonts w:ascii="Times New Roman" w:hAnsi="Times New Roman"/>
          <w:i/>
          <w:sz w:val="28"/>
          <w:szCs w:val="28"/>
        </w:rPr>
        <w:t>Вінницька агенція журналістських розслідувань</w:t>
      </w:r>
      <w:r w:rsidRPr="006C4228">
        <w:rPr>
          <w:rFonts w:ascii="Times New Roman" w:hAnsi="Times New Roman"/>
          <w:i/>
          <w:sz w:val="28"/>
          <w:szCs w:val="28"/>
          <w:lang w:val="ru-RU"/>
        </w:rPr>
        <w:t xml:space="preserve"> </w:t>
      </w:r>
      <w:r w:rsidRPr="006C4228">
        <w:rPr>
          <w:rFonts w:ascii="Times New Roman" w:hAnsi="Times New Roman"/>
          <w:sz w:val="28"/>
          <w:szCs w:val="28"/>
        </w:rPr>
        <w:t xml:space="preserve">: веб-сайт. URL: </w:t>
      </w:r>
      <w:hyperlink r:id="rId9" w:history="1">
        <w:r w:rsidRPr="006C4228">
          <w:rPr>
            <w:rStyle w:val="Hyperlink"/>
            <w:rFonts w:ascii="Times New Roman" w:hAnsi="Times New Roman"/>
            <w:color w:val="auto"/>
            <w:sz w:val="28"/>
            <w:szCs w:val="28"/>
            <w:u w:val="none"/>
            <w:lang w:val="en-US"/>
          </w:rPr>
          <w:t>https</w:t>
        </w:r>
        <w:r w:rsidRPr="006C4228">
          <w:rPr>
            <w:rStyle w:val="Hyperlink"/>
            <w:rFonts w:ascii="Times New Roman" w:hAnsi="Times New Roman"/>
            <w:color w:val="auto"/>
            <w:sz w:val="28"/>
            <w:szCs w:val="28"/>
            <w:u w:val="none"/>
          </w:rPr>
          <w:t>://</w:t>
        </w:r>
        <w:r w:rsidRPr="006C4228">
          <w:rPr>
            <w:rStyle w:val="Hyperlink"/>
            <w:rFonts w:ascii="Times New Roman" w:hAnsi="Times New Roman"/>
            <w:color w:val="auto"/>
            <w:sz w:val="28"/>
            <w:szCs w:val="28"/>
            <w:u w:val="none"/>
            <w:lang w:val="en-US"/>
          </w:rPr>
          <w:t>vajr</w:t>
        </w:r>
        <w:r w:rsidRPr="006C4228">
          <w:rPr>
            <w:rStyle w:val="Hyperlink"/>
            <w:rFonts w:ascii="Times New Roman" w:hAnsi="Times New Roman"/>
            <w:color w:val="auto"/>
            <w:sz w:val="28"/>
            <w:szCs w:val="28"/>
            <w:u w:val="none"/>
          </w:rPr>
          <w:t>.</w:t>
        </w:r>
        <w:r w:rsidRPr="006C4228">
          <w:rPr>
            <w:rStyle w:val="Hyperlink"/>
            <w:rFonts w:ascii="Times New Roman" w:hAnsi="Times New Roman"/>
            <w:color w:val="auto"/>
            <w:sz w:val="28"/>
            <w:szCs w:val="28"/>
            <w:u w:val="none"/>
            <w:lang w:val="en-US"/>
          </w:rPr>
          <w:t>info</w:t>
        </w:r>
        <w:r w:rsidRPr="006C4228">
          <w:rPr>
            <w:rStyle w:val="Hyperlink"/>
            <w:rFonts w:ascii="Times New Roman" w:hAnsi="Times New Roman"/>
            <w:color w:val="auto"/>
            <w:sz w:val="28"/>
            <w:szCs w:val="28"/>
            <w:u w:val="none"/>
          </w:rPr>
          <w:t>/</w:t>
        </w:r>
        <w:r w:rsidRPr="006C4228">
          <w:rPr>
            <w:rStyle w:val="Hyperlink"/>
            <w:rFonts w:ascii="Times New Roman" w:hAnsi="Times New Roman"/>
            <w:color w:val="auto"/>
            <w:sz w:val="28"/>
            <w:szCs w:val="28"/>
            <w:u w:val="none"/>
            <w:lang w:val="en-US"/>
          </w:rPr>
          <w:t>novini</w:t>
        </w:r>
        <w:r w:rsidRPr="006C4228">
          <w:rPr>
            <w:rStyle w:val="Hyperlink"/>
            <w:rFonts w:ascii="Times New Roman" w:hAnsi="Times New Roman"/>
            <w:color w:val="auto"/>
            <w:sz w:val="28"/>
            <w:szCs w:val="28"/>
            <w:u w:val="none"/>
          </w:rPr>
          <w:t>/</w:t>
        </w:r>
        <w:r w:rsidRPr="006C4228">
          <w:rPr>
            <w:rStyle w:val="Hyperlink"/>
            <w:rFonts w:ascii="Times New Roman" w:hAnsi="Times New Roman"/>
            <w:color w:val="auto"/>
            <w:sz w:val="28"/>
            <w:szCs w:val="28"/>
            <w:u w:val="none"/>
            <w:lang w:val="en-US"/>
          </w:rPr>
          <w:t>domashnye</w:t>
        </w:r>
        <w:r w:rsidRPr="006C4228">
          <w:rPr>
            <w:rStyle w:val="Hyperlink"/>
            <w:rFonts w:ascii="Times New Roman" w:hAnsi="Times New Roman"/>
            <w:color w:val="auto"/>
            <w:sz w:val="28"/>
            <w:szCs w:val="28"/>
            <w:u w:val="none"/>
          </w:rPr>
          <w:t>-</w:t>
        </w:r>
        <w:r w:rsidRPr="006C4228">
          <w:rPr>
            <w:rStyle w:val="Hyperlink"/>
            <w:rFonts w:ascii="Times New Roman" w:hAnsi="Times New Roman"/>
            <w:color w:val="auto"/>
            <w:sz w:val="28"/>
            <w:szCs w:val="28"/>
            <w:u w:val="none"/>
            <w:lang w:val="en-US"/>
          </w:rPr>
          <w:t>nasylstvo</w:t>
        </w:r>
        <w:r w:rsidRPr="006C4228">
          <w:rPr>
            <w:rStyle w:val="Hyperlink"/>
            <w:rFonts w:ascii="Times New Roman" w:hAnsi="Times New Roman"/>
            <w:color w:val="auto"/>
            <w:sz w:val="28"/>
            <w:szCs w:val="28"/>
            <w:u w:val="none"/>
          </w:rPr>
          <w:t>-</w:t>
        </w:r>
        <w:r w:rsidRPr="006C4228">
          <w:rPr>
            <w:rStyle w:val="Hyperlink"/>
            <w:rFonts w:ascii="Times New Roman" w:hAnsi="Times New Roman"/>
            <w:color w:val="auto"/>
            <w:sz w:val="28"/>
            <w:szCs w:val="28"/>
            <w:u w:val="none"/>
            <w:lang w:val="en-US"/>
          </w:rPr>
          <w:t>u</w:t>
        </w:r>
        <w:r w:rsidRPr="006C4228">
          <w:rPr>
            <w:rStyle w:val="Hyperlink"/>
            <w:rFonts w:ascii="Times New Roman" w:hAnsi="Times New Roman"/>
            <w:color w:val="auto"/>
            <w:sz w:val="28"/>
            <w:szCs w:val="28"/>
            <w:u w:val="none"/>
          </w:rPr>
          <w:t>-</w:t>
        </w:r>
        <w:r w:rsidRPr="006C4228">
          <w:rPr>
            <w:rStyle w:val="Hyperlink"/>
            <w:rFonts w:ascii="Times New Roman" w:hAnsi="Times New Roman"/>
            <w:color w:val="auto"/>
            <w:sz w:val="28"/>
            <w:szCs w:val="28"/>
            <w:u w:val="none"/>
            <w:lang w:val="en-US"/>
          </w:rPr>
          <w:t>lgbt</w:t>
        </w:r>
        <w:r w:rsidRPr="006C4228">
          <w:rPr>
            <w:rStyle w:val="Hyperlink"/>
            <w:rFonts w:ascii="Times New Roman" w:hAnsi="Times New Roman"/>
            <w:color w:val="auto"/>
            <w:sz w:val="28"/>
            <w:szCs w:val="28"/>
            <w:u w:val="none"/>
          </w:rPr>
          <w:t>-</w:t>
        </w:r>
        <w:r w:rsidRPr="006C4228">
          <w:rPr>
            <w:rStyle w:val="Hyperlink"/>
            <w:rFonts w:ascii="Times New Roman" w:hAnsi="Times New Roman"/>
            <w:color w:val="auto"/>
            <w:sz w:val="28"/>
            <w:szCs w:val="28"/>
            <w:u w:val="none"/>
            <w:lang w:val="en-US"/>
          </w:rPr>
          <w:t>parah</w:t>
        </w:r>
        <w:r w:rsidRPr="006C4228">
          <w:rPr>
            <w:rStyle w:val="Hyperlink"/>
            <w:rFonts w:ascii="Times New Roman" w:hAnsi="Times New Roman"/>
            <w:color w:val="auto"/>
            <w:sz w:val="28"/>
            <w:szCs w:val="28"/>
            <w:u w:val="none"/>
          </w:rPr>
          <w:t>-</w:t>
        </w:r>
        <w:r w:rsidRPr="006C4228">
          <w:rPr>
            <w:rStyle w:val="Hyperlink"/>
            <w:rFonts w:ascii="Times New Roman" w:hAnsi="Times New Roman"/>
            <w:color w:val="auto"/>
            <w:sz w:val="28"/>
            <w:szCs w:val="28"/>
            <w:u w:val="none"/>
            <w:lang w:val="en-US"/>
          </w:rPr>
          <w:t>v</w:t>
        </w:r>
        <w:r w:rsidRPr="006C4228">
          <w:rPr>
            <w:rStyle w:val="Hyperlink"/>
            <w:rFonts w:ascii="Times New Roman" w:hAnsi="Times New Roman"/>
            <w:color w:val="auto"/>
            <w:sz w:val="28"/>
            <w:szCs w:val="28"/>
            <w:u w:val="none"/>
          </w:rPr>
          <w:t>-</w:t>
        </w:r>
        <w:r w:rsidRPr="006C4228">
          <w:rPr>
            <w:rStyle w:val="Hyperlink"/>
            <w:rFonts w:ascii="Times New Roman" w:hAnsi="Times New Roman"/>
            <w:color w:val="auto"/>
            <w:sz w:val="28"/>
            <w:szCs w:val="28"/>
            <w:u w:val="none"/>
            <w:lang w:val="en-US"/>
          </w:rPr>
          <w:t>ukrayini</w:t>
        </w:r>
        <w:r w:rsidRPr="006C4228">
          <w:rPr>
            <w:rStyle w:val="Hyperlink"/>
            <w:rFonts w:ascii="Times New Roman" w:hAnsi="Times New Roman"/>
            <w:color w:val="auto"/>
            <w:sz w:val="28"/>
            <w:szCs w:val="28"/>
            <w:u w:val="none"/>
          </w:rPr>
          <w:t>-</w:t>
        </w:r>
        <w:r w:rsidRPr="006C4228">
          <w:rPr>
            <w:rStyle w:val="Hyperlink"/>
            <w:rFonts w:ascii="Times New Roman" w:hAnsi="Times New Roman"/>
            <w:color w:val="auto"/>
            <w:sz w:val="28"/>
            <w:szCs w:val="28"/>
            <w:u w:val="none"/>
            <w:lang w:val="en-US"/>
          </w:rPr>
          <w:t>ne</w:t>
        </w:r>
        <w:r w:rsidRPr="006C4228">
          <w:rPr>
            <w:rStyle w:val="Hyperlink"/>
            <w:rFonts w:ascii="Times New Roman" w:hAnsi="Times New Roman"/>
            <w:color w:val="auto"/>
            <w:sz w:val="28"/>
            <w:szCs w:val="28"/>
            <w:u w:val="none"/>
          </w:rPr>
          <w:t>-</w:t>
        </w:r>
        <w:r w:rsidRPr="006C4228">
          <w:rPr>
            <w:rStyle w:val="Hyperlink"/>
            <w:rFonts w:ascii="Times New Roman" w:hAnsi="Times New Roman"/>
            <w:color w:val="auto"/>
            <w:sz w:val="28"/>
            <w:szCs w:val="28"/>
            <w:u w:val="none"/>
            <w:lang w:val="en-US"/>
          </w:rPr>
          <w:t>doslidzhuyut</w:t>
        </w:r>
        <w:r w:rsidRPr="006C4228">
          <w:rPr>
            <w:rStyle w:val="Hyperlink"/>
            <w:rFonts w:ascii="Times New Roman" w:hAnsi="Times New Roman"/>
            <w:color w:val="auto"/>
            <w:sz w:val="28"/>
            <w:szCs w:val="28"/>
            <w:u w:val="none"/>
          </w:rPr>
          <w:t>/</w:t>
        </w:r>
      </w:hyperlink>
      <w:bookmarkEnd w:id="23"/>
      <w:r w:rsidRPr="006C4228">
        <w:rPr>
          <w:rFonts w:ascii="Times New Roman" w:hAnsi="Times New Roman"/>
          <w:sz w:val="28"/>
          <w:szCs w:val="28"/>
        </w:rPr>
        <w:t xml:space="preserve"> (дата звернення: 18.01.2020)</w:t>
      </w:r>
      <w:bookmarkEnd w:id="24"/>
      <w:r w:rsidRPr="006C4228">
        <w:rPr>
          <w:rFonts w:ascii="Times New Roman" w:hAnsi="Times New Roman"/>
          <w:sz w:val="28"/>
          <w:szCs w:val="28"/>
        </w:rPr>
        <w:t>.</w:t>
      </w:r>
      <w:bookmarkEnd w:id="25"/>
    </w:p>
    <w:p w:rsidR="00822AD7" w:rsidRPr="006C4228" w:rsidRDefault="00822AD7" w:rsidP="00622B87">
      <w:pPr>
        <w:pStyle w:val="ListParagraph"/>
        <w:numPr>
          <w:ilvl w:val="0"/>
          <w:numId w:val="18"/>
        </w:numPr>
        <w:spacing w:after="0" w:line="360" w:lineRule="auto"/>
        <w:ind w:left="0" w:firstLine="709"/>
        <w:contextualSpacing w:val="0"/>
        <w:jc w:val="both"/>
        <w:rPr>
          <w:rFonts w:ascii="Times New Roman" w:hAnsi="Times New Roman"/>
          <w:sz w:val="28"/>
          <w:szCs w:val="28"/>
        </w:rPr>
      </w:pPr>
      <w:bookmarkStart w:id="26" w:name="_Ref62392723"/>
      <w:bookmarkStart w:id="27" w:name="_Ref62995357"/>
      <w:bookmarkStart w:id="28" w:name="_Ref62396133"/>
      <w:r w:rsidRPr="006C4228">
        <w:rPr>
          <w:rFonts w:ascii="Times New Roman" w:hAnsi="Times New Roman"/>
          <w:sz w:val="28"/>
          <w:szCs w:val="28"/>
        </w:rPr>
        <w:t>Вирок Володарського районного суду Донецької області від 6 січня 2021 р. у справі № 222/1133/20</w:t>
      </w:r>
      <w:bookmarkEnd w:id="26"/>
      <w:r w:rsidRPr="006C4228">
        <w:rPr>
          <w:rFonts w:ascii="Times New Roman" w:hAnsi="Times New Roman"/>
          <w:sz w:val="28"/>
          <w:szCs w:val="28"/>
        </w:rPr>
        <w:t xml:space="preserve"> / Єдиний державний реєстр судових рішень. </w:t>
      </w:r>
      <w:r w:rsidRPr="006C4228">
        <w:rPr>
          <w:rFonts w:ascii="Times New Roman" w:hAnsi="Times New Roman"/>
          <w:sz w:val="28"/>
          <w:szCs w:val="28"/>
          <w:lang w:val="en-US"/>
        </w:rPr>
        <w:t>URL</w:t>
      </w:r>
      <w:r w:rsidRPr="006C4228">
        <w:rPr>
          <w:rFonts w:ascii="Times New Roman" w:hAnsi="Times New Roman"/>
          <w:sz w:val="28"/>
          <w:szCs w:val="28"/>
        </w:rPr>
        <w:t xml:space="preserve">: </w:t>
      </w:r>
      <w:hyperlink r:id="rId10" w:history="1">
        <w:r w:rsidRPr="006C4228">
          <w:rPr>
            <w:rStyle w:val="Hyperlink"/>
            <w:rFonts w:ascii="Times New Roman" w:hAnsi="Times New Roman"/>
            <w:color w:val="auto"/>
            <w:sz w:val="28"/>
            <w:szCs w:val="28"/>
            <w:u w:val="none"/>
          </w:rPr>
          <w:t>https://reyestr.court.gov.ua/Review/94029357</w:t>
        </w:r>
      </w:hyperlink>
      <w:r w:rsidRPr="006C4228">
        <w:rPr>
          <w:rStyle w:val="Hyperlink"/>
          <w:rFonts w:ascii="Times New Roman" w:hAnsi="Times New Roman"/>
          <w:color w:val="auto"/>
          <w:sz w:val="28"/>
          <w:szCs w:val="28"/>
          <w:u w:val="none"/>
        </w:rPr>
        <w:t xml:space="preserve"> (</w:t>
      </w:r>
      <w:r w:rsidRPr="006C4228">
        <w:rPr>
          <w:rFonts w:ascii="Times New Roman" w:hAnsi="Times New Roman"/>
          <w:sz w:val="28"/>
          <w:szCs w:val="28"/>
        </w:rPr>
        <w:t>дата звернення: 18.01.2020</w:t>
      </w:r>
      <w:r w:rsidRPr="006C4228">
        <w:rPr>
          <w:rStyle w:val="Hyperlink"/>
          <w:rFonts w:ascii="Times New Roman" w:hAnsi="Times New Roman"/>
          <w:color w:val="auto"/>
          <w:sz w:val="28"/>
          <w:szCs w:val="28"/>
          <w:u w:val="none"/>
        </w:rPr>
        <w:t>).</w:t>
      </w:r>
      <w:bookmarkEnd w:id="27"/>
    </w:p>
    <w:p w:rsidR="00822AD7" w:rsidRPr="006C4228" w:rsidRDefault="00822AD7" w:rsidP="00622B87">
      <w:pPr>
        <w:pStyle w:val="ListParagraph"/>
        <w:numPr>
          <w:ilvl w:val="0"/>
          <w:numId w:val="18"/>
        </w:numPr>
        <w:spacing w:after="0" w:line="360" w:lineRule="auto"/>
        <w:ind w:left="0" w:firstLine="709"/>
        <w:contextualSpacing w:val="0"/>
        <w:jc w:val="both"/>
        <w:rPr>
          <w:rFonts w:ascii="Times New Roman" w:hAnsi="Times New Roman"/>
          <w:sz w:val="28"/>
          <w:szCs w:val="28"/>
        </w:rPr>
      </w:pPr>
      <w:bookmarkStart w:id="29" w:name="_Ref62392711"/>
      <w:bookmarkStart w:id="30" w:name="_Ref62995360"/>
      <w:r w:rsidRPr="006C4228">
        <w:rPr>
          <w:rFonts w:ascii="Times New Roman" w:hAnsi="Times New Roman"/>
          <w:sz w:val="28"/>
          <w:szCs w:val="28"/>
        </w:rPr>
        <w:t>Вирок Заставнівського районного суду Чернівецької області від 12 березня 2020 р. у справі № 716/158/20</w:t>
      </w:r>
      <w:bookmarkEnd w:id="29"/>
      <w:r w:rsidRPr="006C4228">
        <w:rPr>
          <w:rFonts w:ascii="Times New Roman" w:hAnsi="Times New Roman"/>
          <w:sz w:val="28"/>
          <w:szCs w:val="28"/>
        </w:rPr>
        <w:t xml:space="preserve"> / Єдиний державний реєстр судових рішень. </w:t>
      </w:r>
      <w:r w:rsidRPr="006C4228">
        <w:rPr>
          <w:rFonts w:ascii="Times New Roman" w:hAnsi="Times New Roman"/>
          <w:sz w:val="28"/>
          <w:szCs w:val="28"/>
          <w:lang w:val="en-US"/>
        </w:rPr>
        <w:t>URL</w:t>
      </w:r>
      <w:r w:rsidRPr="006C4228">
        <w:rPr>
          <w:rFonts w:ascii="Times New Roman" w:hAnsi="Times New Roman"/>
          <w:sz w:val="28"/>
          <w:szCs w:val="28"/>
        </w:rPr>
        <w:t xml:space="preserve">: </w:t>
      </w:r>
      <w:hyperlink r:id="rId11" w:history="1">
        <w:r w:rsidRPr="006C4228">
          <w:rPr>
            <w:rStyle w:val="Hyperlink"/>
            <w:rFonts w:ascii="Times New Roman" w:hAnsi="Times New Roman"/>
            <w:color w:val="auto"/>
            <w:sz w:val="28"/>
            <w:szCs w:val="28"/>
            <w:u w:val="none"/>
          </w:rPr>
          <w:t>https://reyestr.court.gov.ua/Review/88166723</w:t>
        </w:r>
      </w:hyperlink>
      <w:r w:rsidRPr="006C4228">
        <w:rPr>
          <w:rStyle w:val="Hyperlink"/>
          <w:rFonts w:ascii="Times New Roman" w:hAnsi="Times New Roman"/>
          <w:color w:val="auto"/>
          <w:sz w:val="28"/>
          <w:szCs w:val="28"/>
          <w:u w:val="none"/>
        </w:rPr>
        <w:t xml:space="preserve"> (</w:t>
      </w:r>
      <w:r w:rsidRPr="006C4228">
        <w:rPr>
          <w:rFonts w:ascii="Times New Roman" w:hAnsi="Times New Roman"/>
          <w:sz w:val="28"/>
          <w:szCs w:val="28"/>
        </w:rPr>
        <w:t>дата звернення: 18.01.2020</w:t>
      </w:r>
      <w:r w:rsidRPr="006C4228">
        <w:rPr>
          <w:rStyle w:val="Hyperlink"/>
          <w:rFonts w:ascii="Times New Roman" w:hAnsi="Times New Roman"/>
          <w:color w:val="auto"/>
          <w:sz w:val="28"/>
          <w:szCs w:val="28"/>
          <w:u w:val="none"/>
        </w:rPr>
        <w:t>).</w:t>
      </w:r>
      <w:bookmarkEnd w:id="30"/>
    </w:p>
    <w:p w:rsidR="00822AD7" w:rsidRPr="006C4228" w:rsidRDefault="00822AD7" w:rsidP="00622B87">
      <w:pPr>
        <w:pStyle w:val="ListParagraph"/>
        <w:numPr>
          <w:ilvl w:val="0"/>
          <w:numId w:val="18"/>
        </w:numPr>
        <w:spacing w:after="0" w:line="360" w:lineRule="auto"/>
        <w:ind w:left="0" w:firstLine="709"/>
        <w:contextualSpacing w:val="0"/>
        <w:jc w:val="both"/>
        <w:rPr>
          <w:rFonts w:ascii="Times New Roman" w:hAnsi="Times New Roman"/>
          <w:sz w:val="28"/>
          <w:szCs w:val="28"/>
        </w:rPr>
      </w:pPr>
      <w:bookmarkStart w:id="31" w:name="_Ref62392731"/>
      <w:bookmarkStart w:id="32" w:name="_Ref62995365"/>
      <w:bookmarkEnd w:id="28"/>
      <w:r w:rsidRPr="006C4228">
        <w:rPr>
          <w:rFonts w:ascii="Times New Roman" w:hAnsi="Times New Roman"/>
          <w:sz w:val="28"/>
          <w:szCs w:val="28"/>
        </w:rPr>
        <w:t>Вирок Комінтернівського районного суду м. Харкова від 16 січня 2020 р. у справі № 641/9125/19</w:t>
      </w:r>
      <w:bookmarkEnd w:id="31"/>
      <w:r w:rsidRPr="006C4228">
        <w:rPr>
          <w:rFonts w:ascii="Times New Roman" w:hAnsi="Times New Roman"/>
          <w:sz w:val="28"/>
          <w:szCs w:val="28"/>
        </w:rPr>
        <w:t xml:space="preserve"> / Єдиний державний реєстр судових рішень. </w:t>
      </w:r>
      <w:r w:rsidRPr="006C4228">
        <w:rPr>
          <w:rFonts w:ascii="Times New Roman" w:hAnsi="Times New Roman"/>
          <w:sz w:val="28"/>
          <w:szCs w:val="28"/>
          <w:lang w:val="en-US"/>
        </w:rPr>
        <w:t>URL</w:t>
      </w:r>
      <w:r w:rsidRPr="006C4228">
        <w:rPr>
          <w:rFonts w:ascii="Times New Roman" w:hAnsi="Times New Roman"/>
          <w:sz w:val="28"/>
          <w:szCs w:val="28"/>
        </w:rPr>
        <w:t xml:space="preserve">: </w:t>
      </w:r>
      <w:hyperlink r:id="rId12" w:history="1">
        <w:r w:rsidRPr="006C4228">
          <w:rPr>
            <w:rStyle w:val="Hyperlink"/>
            <w:rFonts w:ascii="Times New Roman" w:hAnsi="Times New Roman"/>
            <w:color w:val="auto"/>
            <w:sz w:val="28"/>
            <w:szCs w:val="28"/>
            <w:u w:val="none"/>
          </w:rPr>
          <w:t>https://reyestr.court.gov.ua/Review/86947806</w:t>
        </w:r>
      </w:hyperlink>
      <w:r w:rsidRPr="006C4228">
        <w:rPr>
          <w:rStyle w:val="Hyperlink"/>
          <w:rFonts w:ascii="Times New Roman" w:hAnsi="Times New Roman"/>
          <w:color w:val="auto"/>
          <w:sz w:val="28"/>
          <w:szCs w:val="28"/>
          <w:u w:val="none"/>
        </w:rPr>
        <w:t xml:space="preserve"> (</w:t>
      </w:r>
      <w:r w:rsidRPr="006C4228">
        <w:rPr>
          <w:rFonts w:ascii="Times New Roman" w:hAnsi="Times New Roman"/>
          <w:sz w:val="28"/>
          <w:szCs w:val="28"/>
        </w:rPr>
        <w:t>дата звернення: 18.01.2020</w:t>
      </w:r>
      <w:r w:rsidRPr="006C4228">
        <w:rPr>
          <w:rStyle w:val="Hyperlink"/>
          <w:rFonts w:ascii="Times New Roman" w:hAnsi="Times New Roman"/>
          <w:color w:val="auto"/>
          <w:sz w:val="28"/>
          <w:szCs w:val="28"/>
          <w:u w:val="none"/>
        </w:rPr>
        <w:t>).</w:t>
      </w:r>
      <w:bookmarkEnd w:id="32"/>
    </w:p>
    <w:p w:rsidR="00822AD7" w:rsidRPr="006C4228" w:rsidRDefault="00822AD7" w:rsidP="00622B87">
      <w:pPr>
        <w:pStyle w:val="ListParagraph"/>
        <w:numPr>
          <w:ilvl w:val="0"/>
          <w:numId w:val="18"/>
        </w:numPr>
        <w:spacing w:after="0" w:line="360" w:lineRule="auto"/>
        <w:ind w:left="0" w:firstLine="709"/>
        <w:contextualSpacing w:val="0"/>
        <w:jc w:val="both"/>
        <w:rPr>
          <w:rFonts w:ascii="Times New Roman" w:hAnsi="Times New Roman"/>
          <w:sz w:val="28"/>
          <w:szCs w:val="28"/>
        </w:rPr>
      </w:pPr>
      <w:bookmarkStart w:id="33" w:name="_Ref62234748"/>
      <w:bookmarkStart w:id="34" w:name="_Ref62995173"/>
      <w:r w:rsidRPr="006C4228">
        <w:rPr>
          <w:rFonts w:ascii="Times New Roman" w:hAnsi="Times New Roman"/>
          <w:sz w:val="28"/>
          <w:szCs w:val="28"/>
        </w:rPr>
        <w:t xml:space="preserve">Вирок Комунарського районного суду м. Запоріжжя від 27 липня 2018 р. у справі № 333/7688/17 </w:t>
      </w:r>
      <w:r w:rsidRPr="006C4228">
        <w:rPr>
          <w:rFonts w:ascii="Times New Roman" w:hAnsi="Times New Roman"/>
          <w:sz w:val="28"/>
          <w:szCs w:val="28"/>
          <w:lang w:val="ru-RU"/>
        </w:rPr>
        <w:t xml:space="preserve">/ </w:t>
      </w:r>
      <w:r w:rsidRPr="006C4228">
        <w:rPr>
          <w:rFonts w:ascii="Times New Roman" w:hAnsi="Times New Roman"/>
          <w:sz w:val="28"/>
          <w:szCs w:val="28"/>
        </w:rPr>
        <w:t xml:space="preserve">Єдиний державний реєстр судових рішень. </w:t>
      </w:r>
      <w:r w:rsidRPr="006C4228">
        <w:rPr>
          <w:rFonts w:ascii="Times New Roman" w:hAnsi="Times New Roman"/>
          <w:sz w:val="28"/>
          <w:szCs w:val="28"/>
          <w:lang w:val="en-US"/>
        </w:rPr>
        <w:t>URL</w:t>
      </w:r>
      <w:r w:rsidRPr="006C4228">
        <w:rPr>
          <w:rFonts w:ascii="Times New Roman" w:hAnsi="Times New Roman"/>
          <w:sz w:val="28"/>
          <w:szCs w:val="28"/>
        </w:rPr>
        <w:t xml:space="preserve">: </w:t>
      </w:r>
      <w:hyperlink r:id="rId13" w:history="1">
        <w:r w:rsidRPr="006C4228">
          <w:rPr>
            <w:rStyle w:val="Hyperlink"/>
            <w:rFonts w:ascii="Times New Roman" w:hAnsi="Times New Roman"/>
            <w:color w:val="auto"/>
            <w:sz w:val="28"/>
            <w:szCs w:val="28"/>
            <w:u w:val="none"/>
          </w:rPr>
          <w:t>https://reyestr.court.gov.ua/Review/75535145</w:t>
        </w:r>
      </w:hyperlink>
      <w:bookmarkEnd w:id="33"/>
      <w:r w:rsidRPr="006C4228">
        <w:rPr>
          <w:rStyle w:val="Hyperlink"/>
          <w:rFonts w:ascii="Times New Roman" w:hAnsi="Times New Roman"/>
          <w:color w:val="auto"/>
          <w:sz w:val="28"/>
          <w:szCs w:val="28"/>
          <w:u w:val="none"/>
        </w:rPr>
        <w:t xml:space="preserve"> (</w:t>
      </w:r>
      <w:r w:rsidRPr="006C4228">
        <w:rPr>
          <w:rFonts w:ascii="Times New Roman" w:hAnsi="Times New Roman"/>
          <w:sz w:val="28"/>
          <w:szCs w:val="28"/>
        </w:rPr>
        <w:t>дата звернення: 18.01.2020</w:t>
      </w:r>
      <w:r w:rsidRPr="006C4228">
        <w:rPr>
          <w:rStyle w:val="Hyperlink"/>
          <w:rFonts w:ascii="Times New Roman" w:hAnsi="Times New Roman"/>
          <w:color w:val="auto"/>
          <w:sz w:val="28"/>
          <w:szCs w:val="28"/>
          <w:u w:val="none"/>
        </w:rPr>
        <w:t>).</w:t>
      </w:r>
      <w:bookmarkEnd w:id="34"/>
    </w:p>
    <w:p w:rsidR="00822AD7" w:rsidRPr="006C4228" w:rsidRDefault="00822AD7" w:rsidP="00622B87">
      <w:pPr>
        <w:pStyle w:val="ListParagraph"/>
        <w:numPr>
          <w:ilvl w:val="0"/>
          <w:numId w:val="18"/>
        </w:numPr>
        <w:spacing w:after="0" w:line="360" w:lineRule="auto"/>
        <w:ind w:left="0" w:firstLine="709"/>
        <w:contextualSpacing w:val="0"/>
        <w:jc w:val="both"/>
        <w:rPr>
          <w:rFonts w:ascii="Times New Roman" w:hAnsi="Times New Roman"/>
          <w:sz w:val="28"/>
          <w:szCs w:val="28"/>
        </w:rPr>
      </w:pPr>
      <w:bookmarkStart w:id="35" w:name="_Ref62991717"/>
      <w:bookmarkEnd w:id="20"/>
      <w:r w:rsidRPr="006C4228">
        <w:rPr>
          <w:rFonts w:ascii="Times New Roman" w:hAnsi="Times New Roman"/>
          <w:sz w:val="28"/>
          <w:szCs w:val="28"/>
        </w:rPr>
        <w:t>Герц А.А. Права людини, сексуальна орієнтація та гендерна рівність. Київ, 2018. 324 с.</w:t>
      </w:r>
      <w:bookmarkEnd w:id="35"/>
    </w:p>
    <w:p w:rsidR="00822AD7" w:rsidRDefault="00822AD7" w:rsidP="00622B87">
      <w:pPr>
        <w:pStyle w:val="ListParagraph"/>
        <w:numPr>
          <w:ilvl w:val="0"/>
          <w:numId w:val="18"/>
        </w:numPr>
        <w:spacing w:after="0" w:line="360" w:lineRule="auto"/>
        <w:ind w:left="0" w:firstLine="709"/>
        <w:contextualSpacing w:val="0"/>
        <w:jc w:val="both"/>
        <w:rPr>
          <w:rFonts w:ascii="Times New Roman" w:hAnsi="Times New Roman"/>
          <w:sz w:val="28"/>
          <w:szCs w:val="28"/>
        </w:rPr>
      </w:pPr>
      <w:bookmarkStart w:id="36" w:name="_Ref62421616"/>
      <w:r w:rsidRPr="006C4228">
        <w:rPr>
          <w:rFonts w:ascii="Times New Roman" w:hAnsi="Times New Roman"/>
          <w:sz w:val="28"/>
          <w:szCs w:val="28"/>
        </w:rPr>
        <w:t>Грицай І.О. Принцип гендерної рівності та механізм його забезпечення: теоретико-правовий аспект : дис. … д-ра юрид. наук : 12.00.01. Дніпро, 2018. 543 с.</w:t>
      </w:r>
      <w:bookmarkEnd w:id="36"/>
    </w:p>
    <w:p w:rsidR="00822AD7" w:rsidRPr="00FD4BF4" w:rsidRDefault="00822AD7" w:rsidP="00FD4BF4">
      <w:pPr>
        <w:pStyle w:val="ListParagraph"/>
        <w:numPr>
          <w:ilvl w:val="0"/>
          <w:numId w:val="18"/>
        </w:numPr>
        <w:spacing w:after="0" w:line="360" w:lineRule="auto"/>
        <w:ind w:left="0" w:firstLine="709"/>
        <w:contextualSpacing w:val="0"/>
        <w:jc w:val="both"/>
        <w:rPr>
          <w:rFonts w:ascii="Times New Roman" w:hAnsi="Times New Roman"/>
          <w:sz w:val="28"/>
          <w:szCs w:val="28"/>
        </w:rPr>
      </w:pPr>
      <w:bookmarkStart w:id="37" w:name="_Ref62647025"/>
      <w:r>
        <w:rPr>
          <w:rFonts w:ascii="Times New Roman" w:hAnsi="Times New Roman"/>
          <w:sz w:val="28"/>
          <w:szCs w:val="28"/>
        </w:rPr>
        <w:t xml:space="preserve">Гумін О.М. </w:t>
      </w:r>
      <w:r w:rsidRPr="0049639E">
        <w:rPr>
          <w:rFonts w:ascii="Times New Roman" w:hAnsi="Times New Roman"/>
          <w:sz w:val="28"/>
          <w:szCs w:val="28"/>
        </w:rPr>
        <w:t>Поняття латентної злочинності та напрями</w:t>
      </w:r>
      <w:r>
        <w:rPr>
          <w:rFonts w:ascii="Times New Roman" w:hAnsi="Times New Roman"/>
          <w:sz w:val="28"/>
          <w:szCs w:val="28"/>
        </w:rPr>
        <w:t xml:space="preserve"> її профілактики. 2015. С. 424–</w:t>
      </w:r>
      <w:r w:rsidRPr="0049639E">
        <w:rPr>
          <w:rFonts w:ascii="Times New Roman" w:hAnsi="Times New Roman"/>
          <w:sz w:val="28"/>
          <w:szCs w:val="28"/>
        </w:rPr>
        <w:t>429.</w:t>
      </w:r>
      <w:bookmarkEnd w:id="37"/>
      <w:r>
        <w:rPr>
          <w:rFonts w:ascii="Times New Roman" w:hAnsi="Times New Roman"/>
          <w:sz w:val="28"/>
          <w:szCs w:val="28"/>
        </w:rPr>
        <w:t xml:space="preserve"> </w:t>
      </w:r>
      <w:r w:rsidRPr="00FD4BF4">
        <w:rPr>
          <w:rFonts w:ascii="Times New Roman" w:hAnsi="Times New Roman"/>
          <w:sz w:val="28"/>
          <w:szCs w:val="28"/>
          <w:lang w:val="en-US"/>
        </w:rPr>
        <w:t>URL</w:t>
      </w:r>
      <w:r w:rsidRPr="00FD4BF4">
        <w:rPr>
          <w:rFonts w:ascii="Times New Roman" w:hAnsi="Times New Roman"/>
          <w:sz w:val="28"/>
          <w:szCs w:val="28"/>
        </w:rPr>
        <w:t xml:space="preserve">: </w:t>
      </w:r>
      <w:hyperlink r:id="rId14" w:history="1">
        <w:r w:rsidRPr="00FD4BF4">
          <w:rPr>
            <w:rStyle w:val="Hyperlink"/>
            <w:rFonts w:ascii="Times New Roman" w:hAnsi="Times New Roman"/>
            <w:color w:val="auto"/>
            <w:sz w:val="28"/>
            <w:szCs w:val="28"/>
            <w:u w:val="none"/>
          </w:rPr>
          <w:t>http://science.lpnu.ua/sites/default/files/journal-paper/2017/may/2423/vnulpurn201582470.pdf</w:t>
        </w:r>
      </w:hyperlink>
      <w:r w:rsidRPr="00FD4BF4">
        <w:rPr>
          <w:rFonts w:ascii="Times New Roman" w:hAnsi="Times New Roman"/>
          <w:sz w:val="28"/>
          <w:szCs w:val="28"/>
        </w:rPr>
        <w:t xml:space="preserve"> (дата звернення: 16.01.2020).</w:t>
      </w:r>
    </w:p>
    <w:p w:rsidR="00822AD7" w:rsidRPr="006C4228" w:rsidRDefault="00822AD7" w:rsidP="00622B87">
      <w:pPr>
        <w:pStyle w:val="ListParagraph"/>
        <w:numPr>
          <w:ilvl w:val="0"/>
          <w:numId w:val="18"/>
        </w:numPr>
        <w:spacing w:after="0" w:line="360" w:lineRule="auto"/>
        <w:ind w:left="0" w:firstLine="709"/>
        <w:contextualSpacing w:val="0"/>
        <w:jc w:val="both"/>
        <w:rPr>
          <w:rFonts w:ascii="Times New Roman" w:hAnsi="Times New Roman"/>
          <w:sz w:val="28"/>
          <w:szCs w:val="28"/>
        </w:rPr>
      </w:pPr>
      <w:bookmarkStart w:id="38" w:name="_Ref62995250"/>
      <w:r w:rsidRPr="006C4228">
        <w:rPr>
          <w:rFonts w:ascii="Times New Roman" w:hAnsi="Times New Roman"/>
          <w:sz w:val="28"/>
          <w:szCs w:val="28"/>
        </w:rPr>
        <w:t xml:space="preserve">Денісова Л. Щорічна доповідь Уповноваженого Верховної Ради України з прав людини про стан додержання захисту прав і свобод людини і громадянина в Україні за 2019 рік. Київ, 2020. 258 с. </w:t>
      </w:r>
      <w:r w:rsidRPr="006C4228">
        <w:rPr>
          <w:rFonts w:ascii="Times New Roman" w:hAnsi="Times New Roman"/>
          <w:sz w:val="28"/>
          <w:szCs w:val="28"/>
          <w:lang w:val="en-US"/>
        </w:rPr>
        <w:t>URL</w:t>
      </w:r>
      <w:r w:rsidRPr="006C4228">
        <w:rPr>
          <w:rFonts w:ascii="Times New Roman" w:hAnsi="Times New Roman"/>
          <w:sz w:val="28"/>
          <w:szCs w:val="28"/>
        </w:rPr>
        <w:t>: https://dpsu.gov.ua/upload/zvit_za_2019.pdf (дата звернення: 18.01.2020).</w:t>
      </w:r>
      <w:bookmarkEnd w:id="38"/>
    </w:p>
    <w:p w:rsidR="00822AD7" w:rsidRPr="006C4228" w:rsidRDefault="00822AD7" w:rsidP="00622B87">
      <w:pPr>
        <w:pStyle w:val="ListParagraph"/>
        <w:numPr>
          <w:ilvl w:val="0"/>
          <w:numId w:val="18"/>
        </w:numPr>
        <w:spacing w:after="0" w:line="360" w:lineRule="auto"/>
        <w:ind w:left="0" w:firstLine="709"/>
        <w:contextualSpacing w:val="0"/>
        <w:jc w:val="both"/>
        <w:rPr>
          <w:rFonts w:ascii="Times New Roman" w:hAnsi="Times New Roman"/>
          <w:sz w:val="28"/>
          <w:szCs w:val="28"/>
        </w:rPr>
      </w:pPr>
      <w:bookmarkStart w:id="39" w:name="_Ref62231447"/>
      <w:bookmarkStart w:id="40" w:name="_Ref62992932"/>
      <w:r w:rsidRPr="006C4228">
        <w:rPr>
          <w:rFonts w:ascii="Times New Roman" w:hAnsi="Times New Roman"/>
          <w:sz w:val="28"/>
          <w:szCs w:val="28"/>
        </w:rPr>
        <w:t xml:space="preserve">Дослідження «Економічна вартість насильства щодо жінок в Україні» (2016-2017) / </w:t>
      </w:r>
      <w:r w:rsidRPr="006C4228">
        <w:rPr>
          <w:rFonts w:ascii="Times New Roman" w:hAnsi="Times New Roman"/>
          <w:sz w:val="28"/>
          <w:szCs w:val="28"/>
          <w:lang w:val="en-US"/>
        </w:rPr>
        <w:t>UNFPA</w:t>
      </w:r>
      <w:r w:rsidRPr="006C4228">
        <w:rPr>
          <w:rFonts w:ascii="Times New Roman" w:hAnsi="Times New Roman"/>
          <w:sz w:val="28"/>
          <w:szCs w:val="28"/>
        </w:rPr>
        <w:t>, Представництво Фонду ООН у галузі народонаселення в Україні, ГО «Український центр соціальних реформ»</w:t>
      </w:r>
      <w:bookmarkEnd w:id="39"/>
      <w:r w:rsidRPr="006C4228">
        <w:rPr>
          <w:rFonts w:ascii="Times New Roman" w:hAnsi="Times New Roman"/>
          <w:sz w:val="28"/>
          <w:szCs w:val="28"/>
        </w:rPr>
        <w:t xml:space="preserve">, 2018. </w:t>
      </w:r>
      <w:r w:rsidRPr="006C4228">
        <w:rPr>
          <w:rFonts w:ascii="Times New Roman" w:hAnsi="Times New Roman"/>
          <w:sz w:val="28"/>
          <w:szCs w:val="28"/>
          <w:lang w:val="en-US"/>
        </w:rPr>
        <w:t>URL</w:t>
      </w:r>
      <w:r w:rsidRPr="006C4228">
        <w:rPr>
          <w:rFonts w:ascii="Times New Roman" w:hAnsi="Times New Roman"/>
          <w:sz w:val="28"/>
          <w:szCs w:val="28"/>
        </w:rPr>
        <w:t xml:space="preserve">: https://ukraine.unfpa.org/sites/default/files/pub-pdf/Infographics_UKR_1.pdf </w:t>
      </w:r>
      <w:r w:rsidRPr="006C4228">
        <w:rPr>
          <w:rFonts w:ascii="Times New Roman" w:hAnsi="Times New Roman"/>
          <w:color w:val="000000"/>
          <w:sz w:val="28"/>
          <w:szCs w:val="28"/>
        </w:rPr>
        <w:t>(дата звернення: 20.01.2020).</w:t>
      </w:r>
      <w:bookmarkEnd w:id="40"/>
    </w:p>
    <w:p w:rsidR="00822AD7" w:rsidRPr="006C4228" w:rsidRDefault="00822AD7" w:rsidP="00622B87">
      <w:pPr>
        <w:pStyle w:val="ListParagraph"/>
        <w:numPr>
          <w:ilvl w:val="0"/>
          <w:numId w:val="18"/>
        </w:numPr>
        <w:spacing w:after="0" w:line="360" w:lineRule="auto"/>
        <w:ind w:left="0" w:firstLine="709"/>
        <w:contextualSpacing w:val="0"/>
        <w:jc w:val="both"/>
        <w:rPr>
          <w:rFonts w:ascii="Times New Roman" w:hAnsi="Times New Roman"/>
          <w:color w:val="000000"/>
          <w:sz w:val="28"/>
          <w:szCs w:val="28"/>
        </w:rPr>
      </w:pPr>
      <w:bookmarkStart w:id="41" w:name="_Ref62396163"/>
      <w:bookmarkStart w:id="42" w:name="_Ref62995441"/>
      <w:bookmarkStart w:id="43" w:name="_Ref62232549"/>
      <w:bookmarkStart w:id="44" w:name="_Ref62396574"/>
      <w:r>
        <w:rPr>
          <w:rFonts w:ascii="Times New Roman" w:hAnsi="Times New Roman"/>
          <w:color w:val="000000"/>
          <w:sz w:val="28"/>
          <w:szCs w:val="28"/>
        </w:rPr>
        <w:t>«</w:t>
      </w:r>
      <w:r w:rsidRPr="006C4228">
        <w:rPr>
          <w:rFonts w:ascii="Times New Roman" w:hAnsi="Times New Roman"/>
          <w:color w:val="000000"/>
          <w:sz w:val="28"/>
          <w:szCs w:val="28"/>
        </w:rPr>
        <w:t xml:space="preserve">Дружина ґвалтувала мене 10 років». Розповідь українця. </w:t>
      </w:r>
      <w:r w:rsidRPr="006C4228">
        <w:rPr>
          <w:rFonts w:ascii="Times New Roman" w:hAnsi="Times New Roman"/>
          <w:i/>
          <w:color w:val="000000"/>
          <w:sz w:val="28"/>
          <w:szCs w:val="28"/>
        </w:rPr>
        <w:t xml:space="preserve">BBC News Україна </w:t>
      </w:r>
      <w:r w:rsidRPr="006C4228">
        <w:rPr>
          <w:rFonts w:ascii="Times New Roman" w:hAnsi="Times New Roman"/>
          <w:color w:val="000000"/>
          <w:sz w:val="28"/>
          <w:szCs w:val="28"/>
        </w:rPr>
        <w:t xml:space="preserve">: веб-сайт. </w:t>
      </w:r>
      <w:bookmarkEnd w:id="41"/>
      <w:r w:rsidRPr="006C4228">
        <w:rPr>
          <w:rFonts w:ascii="Times New Roman" w:hAnsi="Times New Roman"/>
          <w:color w:val="000000"/>
          <w:sz w:val="28"/>
          <w:szCs w:val="28"/>
        </w:rPr>
        <w:t>URL: https://www.bbc.com/ukrainian/features-50140413 (дата звернення: 20.01.2020).</w:t>
      </w:r>
      <w:bookmarkEnd w:id="42"/>
    </w:p>
    <w:p w:rsidR="00822AD7" w:rsidRPr="006C4228" w:rsidRDefault="00822AD7" w:rsidP="00622B87">
      <w:pPr>
        <w:pStyle w:val="ListParagraph"/>
        <w:numPr>
          <w:ilvl w:val="0"/>
          <w:numId w:val="18"/>
        </w:numPr>
        <w:spacing w:after="0" w:line="360" w:lineRule="auto"/>
        <w:ind w:left="0" w:firstLine="709"/>
        <w:contextualSpacing w:val="0"/>
        <w:jc w:val="both"/>
        <w:rPr>
          <w:rFonts w:ascii="Times New Roman" w:hAnsi="Times New Roman"/>
          <w:sz w:val="28"/>
          <w:szCs w:val="28"/>
        </w:rPr>
      </w:pPr>
      <w:bookmarkStart w:id="45" w:name="_Ref62396926"/>
      <w:bookmarkEnd w:id="43"/>
      <w:r w:rsidRPr="006C4228">
        <w:rPr>
          <w:rFonts w:ascii="Times New Roman" w:hAnsi="Times New Roman"/>
          <w:sz w:val="28"/>
          <w:szCs w:val="28"/>
        </w:rPr>
        <w:t>Дудоров О.О. Злочини проти статевої свободи та статевої недоторканості особи (основні положення кримінально-правової характеристики) : практ. порадник. Сєвєродонецьк : РВВ ЛДУВС ім. Е.О. Дідоренка, 2018. 92 с.</w:t>
      </w:r>
      <w:bookmarkEnd w:id="45"/>
    </w:p>
    <w:p w:rsidR="00822AD7" w:rsidRPr="006C4228" w:rsidRDefault="00822AD7" w:rsidP="00622B87">
      <w:pPr>
        <w:pStyle w:val="ListParagraph"/>
        <w:numPr>
          <w:ilvl w:val="0"/>
          <w:numId w:val="18"/>
        </w:numPr>
        <w:spacing w:after="0" w:line="360" w:lineRule="auto"/>
        <w:ind w:left="0" w:firstLine="709"/>
        <w:contextualSpacing w:val="0"/>
        <w:jc w:val="both"/>
        <w:rPr>
          <w:rFonts w:ascii="Times New Roman" w:hAnsi="Times New Roman"/>
          <w:sz w:val="28"/>
          <w:szCs w:val="28"/>
        </w:rPr>
      </w:pPr>
      <w:bookmarkStart w:id="46" w:name="_Ref62425818"/>
      <w:bookmarkEnd w:id="44"/>
      <w:r w:rsidRPr="006C4228">
        <w:rPr>
          <w:rFonts w:ascii="Times New Roman" w:hAnsi="Times New Roman"/>
          <w:sz w:val="28"/>
          <w:szCs w:val="28"/>
        </w:rPr>
        <w:t>Дудоров О.О., Хавронюк М.І. Відповідальність за домашнє насильство і насильство за ознакою статі : науково-практичний коментар новел Кримінального кодексу України / за ред. М.І. Хавронюка. Київ : Ваіте, 2019. 288 с.</w:t>
      </w:r>
      <w:bookmarkEnd w:id="46"/>
    </w:p>
    <w:p w:rsidR="00822AD7" w:rsidRPr="006C4228" w:rsidRDefault="00822AD7" w:rsidP="00622B87">
      <w:pPr>
        <w:pStyle w:val="ListParagraph"/>
        <w:numPr>
          <w:ilvl w:val="0"/>
          <w:numId w:val="18"/>
        </w:numPr>
        <w:spacing w:after="0" w:line="360" w:lineRule="auto"/>
        <w:ind w:left="0" w:firstLine="709"/>
        <w:contextualSpacing w:val="0"/>
        <w:jc w:val="both"/>
        <w:rPr>
          <w:rFonts w:ascii="Times New Roman" w:hAnsi="Times New Roman"/>
          <w:sz w:val="28"/>
          <w:szCs w:val="28"/>
        </w:rPr>
      </w:pPr>
      <w:bookmarkStart w:id="47" w:name="_Ref62991937"/>
      <w:bookmarkStart w:id="48" w:name="_Ref62396899"/>
      <w:bookmarkStart w:id="49" w:name="_Ref62419944"/>
      <w:r w:rsidRPr="006C4228">
        <w:rPr>
          <w:rFonts w:ascii="Times New Roman" w:hAnsi="Times New Roman"/>
          <w:sz w:val="28"/>
          <w:szCs w:val="28"/>
        </w:rPr>
        <w:t xml:space="preserve">Євченко С.В. Ґендерне насильство (gender violence). </w:t>
      </w:r>
      <w:r w:rsidRPr="006C4228">
        <w:rPr>
          <w:rFonts w:ascii="Times New Roman" w:hAnsi="Times New Roman"/>
          <w:i/>
          <w:sz w:val="28"/>
          <w:szCs w:val="28"/>
        </w:rPr>
        <w:t>Енциклопедія прав людини: соціально-педагогічний аспект</w:t>
      </w:r>
      <w:r w:rsidRPr="006C4228">
        <w:rPr>
          <w:rFonts w:ascii="Times New Roman" w:hAnsi="Times New Roman"/>
          <w:sz w:val="28"/>
          <w:szCs w:val="28"/>
        </w:rPr>
        <w:t xml:space="preserve"> : колективна монографія / за заг. ред. Н.А. Сейко. Житомир, 2014. С. 145-149.</w:t>
      </w:r>
      <w:bookmarkEnd w:id="47"/>
    </w:p>
    <w:p w:rsidR="00822AD7" w:rsidRPr="006C4228" w:rsidRDefault="00822AD7" w:rsidP="00622B87">
      <w:pPr>
        <w:pStyle w:val="ListParagraph"/>
        <w:numPr>
          <w:ilvl w:val="0"/>
          <w:numId w:val="18"/>
        </w:numPr>
        <w:spacing w:after="0" w:line="360" w:lineRule="auto"/>
        <w:ind w:left="0" w:firstLine="709"/>
        <w:jc w:val="both"/>
        <w:rPr>
          <w:rFonts w:ascii="Times New Roman" w:hAnsi="Times New Roman"/>
          <w:sz w:val="28"/>
          <w:szCs w:val="28"/>
        </w:rPr>
      </w:pPr>
      <w:bookmarkStart w:id="50" w:name="_Ref62992814"/>
      <w:r w:rsidRPr="006C4228">
        <w:rPr>
          <w:rFonts w:ascii="Times New Roman" w:hAnsi="Times New Roman"/>
          <w:sz w:val="28"/>
          <w:szCs w:val="28"/>
        </w:rPr>
        <w:t xml:space="preserve">Кахідзе А. Не приватна справа: домашнє та сексуальне насильство щодо жінок на сході України. </w:t>
      </w:r>
      <w:r w:rsidRPr="006C4228">
        <w:rPr>
          <w:rFonts w:ascii="Times New Roman" w:hAnsi="Times New Roman"/>
          <w:sz w:val="28"/>
          <w:szCs w:val="28"/>
          <w:lang w:val="en-US"/>
        </w:rPr>
        <w:t>Amnesty</w:t>
      </w:r>
      <w:r w:rsidRPr="006C4228">
        <w:rPr>
          <w:rFonts w:ascii="Times New Roman" w:hAnsi="Times New Roman"/>
          <w:sz w:val="28"/>
          <w:szCs w:val="28"/>
        </w:rPr>
        <w:t xml:space="preserve"> </w:t>
      </w:r>
      <w:r w:rsidRPr="006C4228">
        <w:rPr>
          <w:rFonts w:ascii="Times New Roman" w:hAnsi="Times New Roman"/>
          <w:sz w:val="28"/>
          <w:szCs w:val="28"/>
          <w:lang w:val="en-US"/>
        </w:rPr>
        <w:t>international</w:t>
      </w:r>
      <w:r w:rsidRPr="006C4228">
        <w:rPr>
          <w:rFonts w:ascii="Times New Roman" w:hAnsi="Times New Roman"/>
          <w:sz w:val="28"/>
          <w:szCs w:val="28"/>
        </w:rPr>
        <w:t>, 2020. 128 с.</w:t>
      </w:r>
      <w:bookmarkEnd w:id="50"/>
    </w:p>
    <w:p w:rsidR="00822AD7" w:rsidRPr="006C4228" w:rsidRDefault="00822AD7" w:rsidP="00622B87">
      <w:pPr>
        <w:pStyle w:val="ListParagraph"/>
        <w:numPr>
          <w:ilvl w:val="0"/>
          <w:numId w:val="18"/>
        </w:numPr>
        <w:spacing w:after="0" w:line="360" w:lineRule="auto"/>
        <w:ind w:left="0" w:firstLine="709"/>
        <w:jc w:val="both"/>
        <w:rPr>
          <w:rFonts w:ascii="Times New Roman" w:hAnsi="Times New Roman"/>
          <w:sz w:val="28"/>
          <w:szCs w:val="28"/>
        </w:rPr>
      </w:pPr>
      <w:bookmarkStart w:id="51" w:name="_Ref62398003"/>
      <w:bookmarkStart w:id="52" w:name="_Ref62991358"/>
      <w:bookmarkEnd w:id="48"/>
      <w:r w:rsidRPr="006C4228">
        <w:rPr>
          <w:rFonts w:ascii="Times New Roman" w:hAnsi="Times New Roman"/>
          <w:sz w:val="28"/>
          <w:szCs w:val="28"/>
        </w:rPr>
        <w:t>Конвенція Ради Європи про запобігання насильству стосовно жінок і домашньому насильству та боротьбу із цими явищами. Відкрита для підпису в Стамбулі (Туреччина) 11 травня 2011 р. та пояснювальна доповідь.</w:t>
      </w:r>
      <w:bookmarkEnd w:id="51"/>
      <w:r w:rsidRPr="006C4228">
        <w:rPr>
          <w:rFonts w:ascii="Times New Roman" w:hAnsi="Times New Roman"/>
          <w:sz w:val="28"/>
          <w:szCs w:val="28"/>
        </w:rPr>
        <w:t xml:space="preserve"> </w:t>
      </w:r>
      <w:r w:rsidRPr="006C4228">
        <w:rPr>
          <w:rFonts w:ascii="Times New Roman" w:hAnsi="Times New Roman"/>
          <w:sz w:val="28"/>
          <w:szCs w:val="28"/>
          <w:lang w:val="en-US"/>
        </w:rPr>
        <w:t>URL</w:t>
      </w:r>
      <w:r w:rsidRPr="006C4228">
        <w:rPr>
          <w:rFonts w:ascii="Times New Roman" w:hAnsi="Times New Roman"/>
          <w:sz w:val="28"/>
          <w:szCs w:val="28"/>
        </w:rPr>
        <w:t xml:space="preserve">: </w:t>
      </w:r>
      <w:hyperlink r:id="rId15" w:history="1">
        <w:r w:rsidRPr="006C4228">
          <w:rPr>
            <w:rStyle w:val="Hyperlink"/>
            <w:rFonts w:ascii="Times New Roman" w:hAnsi="Times New Roman"/>
            <w:color w:val="auto"/>
            <w:sz w:val="28"/>
            <w:szCs w:val="28"/>
            <w:u w:val="none"/>
          </w:rPr>
          <w:t>https://rm.coe.int/1680093d9e</w:t>
        </w:r>
      </w:hyperlink>
      <w:r w:rsidRPr="006C4228">
        <w:rPr>
          <w:rFonts w:ascii="Times New Roman" w:hAnsi="Times New Roman"/>
          <w:sz w:val="28"/>
          <w:szCs w:val="28"/>
        </w:rPr>
        <w:t xml:space="preserve"> (дата звернення: 18.01.2020).</w:t>
      </w:r>
      <w:bookmarkEnd w:id="52"/>
    </w:p>
    <w:p w:rsidR="00822AD7" w:rsidRDefault="00822AD7" w:rsidP="00622B87">
      <w:pPr>
        <w:pStyle w:val="ListParagraph"/>
        <w:numPr>
          <w:ilvl w:val="0"/>
          <w:numId w:val="18"/>
        </w:numPr>
        <w:spacing w:after="0" w:line="360" w:lineRule="auto"/>
        <w:ind w:left="0" w:firstLine="709"/>
        <w:jc w:val="both"/>
        <w:rPr>
          <w:rFonts w:ascii="Times New Roman" w:hAnsi="Times New Roman"/>
          <w:sz w:val="28"/>
          <w:szCs w:val="28"/>
        </w:rPr>
      </w:pPr>
      <w:bookmarkStart w:id="53" w:name="_Ref62991804"/>
      <w:bookmarkStart w:id="54" w:name="_Ref62420758"/>
      <w:bookmarkStart w:id="55" w:name="_Ref62420796"/>
      <w:bookmarkEnd w:id="49"/>
      <w:r w:rsidRPr="006C4228">
        <w:rPr>
          <w:rFonts w:ascii="Times New Roman" w:hAnsi="Times New Roman"/>
          <w:sz w:val="28"/>
          <w:szCs w:val="28"/>
        </w:rPr>
        <w:t xml:space="preserve">Конституція України : Закон України від 28 червня 1996 р. № 254к/96-ВР </w:t>
      </w:r>
      <w:r w:rsidRPr="006C4228">
        <w:rPr>
          <w:rFonts w:ascii="Times New Roman" w:hAnsi="Times New Roman"/>
          <w:sz w:val="28"/>
          <w:szCs w:val="28"/>
          <w:lang w:val="ru-RU"/>
        </w:rPr>
        <w:t xml:space="preserve">/ </w:t>
      </w:r>
      <w:r w:rsidRPr="006C4228">
        <w:rPr>
          <w:rFonts w:ascii="Times New Roman" w:hAnsi="Times New Roman"/>
          <w:sz w:val="28"/>
          <w:szCs w:val="28"/>
        </w:rPr>
        <w:t xml:space="preserve">Верховна Рада України. </w:t>
      </w:r>
      <w:r w:rsidRPr="006C4228">
        <w:rPr>
          <w:rFonts w:ascii="Times New Roman" w:hAnsi="Times New Roman"/>
          <w:sz w:val="28"/>
          <w:szCs w:val="28"/>
          <w:lang w:val="en-US"/>
        </w:rPr>
        <w:t>URL</w:t>
      </w:r>
      <w:r w:rsidRPr="006C4228">
        <w:rPr>
          <w:rFonts w:ascii="Times New Roman" w:hAnsi="Times New Roman"/>
          <w:sz w:val="28"/>
          <w:szCs w:val="28"/>
        </w:rPr>
        <w:t xml:space="preserve">: </w:t>
      </w:r>
      <w:hyperlink r:id="rId16" w:history="1">
        <w:r w:rsidRPr="006C4228">
          <w:rPr>
            <w:rStyle w:val="Hyperlink"/>
            <w:rFonts w:ascii="Times New Roman" w:hAnsi="Times New Roman"/>
            <w:color w:val="auto"/>
            <w:sz w:val="28"/>
            <w:szCs w:val="28"/>
            <w:u w:val="none"/>
          </w:rPr>
          <w:t>https://zakon.rada.gov.ua/laws/show/254%D0%BA/96-%D0%B2%D1%80</w:t>
        </w:r>
      </w:hyperlink>
      <w:r w:rsidRPr="006C4228">
        <w:rPr>
          <w:rFonts w:ascii="Times New Roman" w:hAnsi="Times New Roman"/>
          <w:sz w:val="28"/>
          <w:szCs w:val="28"/>
        </w:rPr>
        <w:t xml:space="preserve"> (дата звернення: 10.01.2020).</w:t>
      </w:r>
      <w:bookmarkEnd w:id="53"/>
    </w:p>
    <w:p w:rsidR="00822AD7" w:rsidRPr="006C4228" w:rsidRDefault="00822AD7" w:rsidP="00622B87">
      <w:pPr>
        <w:pStyle w:val="ListParagraph"/>
        <w:numPr>
          <w:ilvl w:val="0"/>
          <w:numId w:val="18"/>
        </w:numPr>
        <w:spacing w:after="0" w:line="360" w:lineRule="auto"/>
        <w:ind w:left="0" w:firstLine="709"/>
        <w:jc w:val="both"/>
        <w:rPr>
          <w:rStyle w:val="rvts44"/>
          <w:rFonts w:ascii="Times New Roman" w:hAnsi="Times New Roman"/>
          <w:sz w:val="28"/>
          <w:szCs w:val="28"/>
        </w:rPr>
      </w:pPr>
      <w:bookmarkStart w:id="56" w:name="_Ref62995456"/>
      <w:r w:rsidRPr="006C4228">
        <w:rPr>
          <w:rFonts w:ascii="Times New Roman" w:hAnsi="Times New Roman"/>
          <w:sz w:val="28"/>
          <w:szCs w:val="28"/>
        </w:rPr>
        <w:t>Кримінальний кодекс України : Закон України від 5 квітня 2001 р. № 2341-III / Верховна Рада України.</w:t>
      </w:r>
      <w:r w:rsidRPr="006C4228">
        <w:rPr>
          <w:rStyle w:val="rvts44"/>
          <w:rFonts w:ascii="Times New Roman" w:hAnsi="Times New Roman"/>
          <w:bCs/>
          <w:sz w:val="28"/>
          <w:szCs w:val="28"/>
          <w:shd w:val="clear" w:color="auto" w:fill="FFFFFF"/>
        </w:rPr>
        <w:t xml:space="preserve"> </w:t>
      </w:r>
      <w:r w:rsidRPr="006C4228">
        <w:rPr>
          <w:rFonts w:ascii="Times New Roman" w:hAnsi="Times New Roman"/>
          <w:sz w:val="28"/>
          <w:szCs w:val="28"/>
          <w:lang w:val="en-US"/>
        </w:rPr>
        <w:t>URL</w:t>
      </w:r>
      <w:r w:rsidRPr="006C4228">
        <w:rPr>
          <w:rFonts w:ascii="Times New Roman" w:hAnsi="Times New Roman"/>
          <w:sz w:val="28"/>
          <w:szCs w:val="28"/>
        </w:rPr>
        <w:t xml:space="preserve">: </w:t>
      </w:r>
      <w:hyperlink r:id="rId17" w:anchor="Text" w:history="1">
        <w:r w:rsidRPr="006C4228">
          <w:rPr>
            <w:rStyle w:val="Hyperlink"/>
            <w:rFonts w:ascii="Times New Roman" w:hAnsi="Times New Roman"/>
            <w:color w:val="auto"/>
            <w:sz w:val="28"/>
            <w:szCs w:val="28"/>
            <w:u w:val="none"/>
          </w:rPr>
          <w:t>https://zakon.rada.gov.ua/laws/show/2341-14#Text</w:t>
        </w:r>
      </w:hyperlink>
      <w:r w:rsidRPr="006C4228">
        <w:rPr>
          <w:rStyle w:val="Hyperlink"/>
          <w:rFonts w:ascii="Times New Roman" w:hAnsi="Times New Roman"/>
          <w:color w:val="auto"/>
          <w:sz w:val="28"/>
          <w:szCs w:val="28"/>
          <w:u w:val="none"/>
        </w:rPr>
        <w:t xml:space="preserve"> </w:t>
      </w:r>
      <w:r w:rsidRPr="006C4228">
        <w:rPr>
          <w:rFonts w:ascii="Times New Roman" w:hAnsi="Times New Roman"/>
          <w:sz w:val="28"/>
          <w:szCs w:val="28"/>
        </w:rPr>
        <w:t>(дата звернення: 10.01.2020).</w:t>
      </w:r>
      <w:bookmarkEnd w:id="56"/>
    </w:p>
    <w:p w:rsidR="00822AD7" w:rsidRPr="006C4228" w:rsidRDefault="00822AD7" w:rsidP="00622B87">
      <w:pPr>
        <w:pStyle w:val="ListParagraph"/>
        <w:numPr>
          <w:ilvl w:val="0"/>
          <w:numId w:val="18"/>
        </w:numPr>
        <w:spacing w:after="0" w:line="360" w:lineRule="auto"/>
        <w:ind w:left="0" w:firstLine="709"/>
        <w:jc w:val="both"/>
        <w:rPr>
          <w:rFonts w:ascii="Times New Roman" w:hAnsi="Times New Roman"/>
          <w:sz w:val="28"/>
          <w:szCs w:val="28"/>
        </w:rPr>
      </w:pPr>
      <w:bookmarkStart w:id="57" w:name="_Ref62421172"/>
      <w:r w:rsidRPr="006C4228">
        <w:rPr>
          <w:rFonts w:ascii="Times New Roman" w:hAnsi="Times New Roman"/>
          <w:sz w:val="28"/>
          <w:szCs w:val="28"/>
        </w:rPr>
        <w:t xml:space="preserve">ЛГБТ, здоров’я та права людини. </w:t>
      </w:r>
      <w:r w:rsidRPr="006C4228">
        <w:rPr>
          <w:rFonts w:ascii="Times New Roman" w:hAnsi="Times New Roman"/>
          <w:i/>
          <w:sz w:val="28"/>
          <w:szCs w:val="28"/>
        </w:rPr>
        <w:t>Охорона здоров’я і права людини</w:t>
      </w:r>
      <w:r w:rsidRPr="006C4228">
        <w:rPr>
          <w:rFonts w:ascii="Times New Roman" w:hAnsi="Times New Roman"/>
          <w:sz w:val="28"/>
          <w:szCs w:val="28"/>
        </w:rPr>
        <w:t xml:space="preserve"> : ресурсний посібник. 2015.</w:t>
      </w:r>
      <w:bookmarkEnd w:id="57"/>
      <w:r w:rsidRPr="006C4228">
        <w:rPr>
          <w:rFonts w:ascii="Times New Roman" w:hAnsi="Times New Roman"/>
          <w:sz w:val="28"/>
          <w:szCs w:val="28"/>
        </w:rPr>
        <w:t xml:space="preserve"> </w:t>
      </w:r>
      <w:r w:rsidRPr="006C4228">
        <w:rPr>
          <w:rFonts w:ascii="Times New Roman" w:hAnsi="Times New Roman"/>
          <w:sz w:val="28"/>
          <w:szCs w:val="28"/>
          <w:lang w:val="en-US"/>
        </w:rPr>
        <w:t>URL</w:t>
      </w:r>
      <w:r>
        <w:rPr>
          <w:rFonts w:ascii="Times New Roman" w:hAnsi="Times New Roman"/>
          <w:sz w:val="28"/>
          <w:szCs w:val="28"/>
        </w:rPr>
        <w:t xml:space="preserve">: </w:t>
      </w:r>
      <w:hyperlink r:id="rId18" w:history="1">
        <w:r w:rsidRPr="006C4228">
          <w:rPr>
            <w:rStyle w:val="Hyperlink"/>
            <w:rFonts w:ascii="Times New Roman" w:hAnsi="Times New Roman"/>
            <w:color w:val="auto"/>
            <w:sz w:val="28"/>
            <w:szCs w:val="28"/>
            <w:u w:val="none"/>
          </w:rPr>
          <w:t>http://medicallaw.org.ua/fileadmin/user_upload/PDF/%D1%80%D0%B5%D1%81%D0%BE%D1%80%D1%81/%D0%A0%D0%B5%D1%81%D0%BE%D1%80%D1%81_%D1%80%D0%BE%D0%B7%D0%B4%D1%96%D0%BB_8.pdf</w:t>
        </w:r>
      </w:hyperlink>
      <w:r w:rsidRPr="006C4228">
        <w:rPr>
          <w:rStyle w:val="Hyperlink"/>
          <w:rFonts w:ascii="Times New Roman" w:hAnsi="Times New Roman"/>
          <w:color w:val="auto"/>
          <w:sz w:val="28"/>
          <w:szCs w:val="28"/>
          <w:u w:val="none"/>
        </w:rPr>
        <w:t xml:space="preserve"> </w:t>
      </w:r>
      <w:r w:rsidRPr="006C4228">
        <w:rPr>
          <w:rFonts w:ascii="Times New Roman" w:hAnsi="Times New Roman"/>
          <w:sz w:val="28"/>
          <w:szCs w:val="28"/>
        </w:rPr>
        <w:t>(дата звернення: 18.01.2020).</w:t>
      </w:r>
    </w:p>
    <w:p w:rsidR="00822AD7" w:rsidRPr="006C4228" w:rsidRDefault="00822AD7" w:rsidP="00622B87">
      <w:pPr>
        <w:pStyle w:val="ListParagraph"/>
        <w:numPr>
          <w:ilvl w:val="0"/>
          <w:numId w:val="18"/>
        </w:numPr>
        <w:spacing w:after="0" w:line="360" w:lineRule="auto"/>
        <w:ind w:left="0" w:firstLine="709"/>
        <w:jc w:val="both"/>
        <w:rPr>
          <w:rFonts w:ascii="Times New Roman" w:hAnsi="Times New Roman"/>
          <w:sz w:val="28"/>
          <w:szCs w:val="28"/>
        </w:rPr>
      </w:pPr>
      <w:bookmarkStart w:id="58" w:name="_Ref62232573"/>
      <w:r w:rsidRPr="006C4228">
        <w:rPr>
          <w:rFonts w:ascii="Times New Roman" w:hAnsi="Times New Roman"/>
          <w:sz w:val="28"/>
          <w:szCs w:val="28"/>
        </w:rPr>
        <w:t>Литвак О.М. Державний контроль за злочинністю: дис. … канд. юрид. наук : 12.00.08. Харків, 2001. 377 с.</w:t>
      </w:r>
    </w:p>
    <w:p w:rsidR="00822AD7" w:rsidRPr="006C4228" w:rsidRDefault="00822AD7" w:rsidP="00622B87">
      <w:pPr>
        <w:pStyle w:val="ListParagraph"/>
        <w:numPr>
          <w:ilvl w:val="0"/>
          <w:numId w:val="18"/>
        </w:numPr>
        <w:spacing w:after="0" w:line="360" w:lineRule="auto"/>
        <w:ind w:left="0" w:firstLine="709"/>
        <w:jc w:val="both"/>
        <w:rPr>
          <w:rFonts w:ascii="Times New Roman" w:hAnsi="Times New Roman"/>
          <w:sz w:val="28"/>
          <w:szCs w:val="28"/>
        </w:rPr>
      </w:pPr>
      <w:bookmarkStart w:id="59" w:name="_Ref62232504"/>
      <w:bookmarkStart w:id="60" w:name="_Ref62994471"/>
      <w:bookmarkEnd w:id="58"/>
      <w:r w:rsidRPr="006C4228">
        <w:rPr>
          <w:rFonts w:ascii="Times New Roman" w:hAnsi="Times New Roman"/>
          <w:sz w:val="28"/>
          <w:szCs w:val="28"/>
        </w:rPr>
        <w:t>Маскулінність сьогодні</w:t>
      </w:r>
      <w:bookmarkEnd w:id="59"/>
      <w:r w:rsidRPr="006C4228">
        <w:rPr>
          <w:rFonts w:ascii="Times New Roman" w:hAnsi="Times New Roman"/>
          <w:sz w:val="28"/>
          <w:szCs w:val="28"/>
        </w:rPr>
        <w:t xml:space="preserve">: ставлення чоловіків до гендерних стереотипів і насильства щодо жінок. </w:t>
      </w:r>
      <w:r w:rsidRPr="006C4228">
        <w:rPr>
          <w:rFonts w:ascii="Times New Roman" w:hAnsi="Times New Roman"/>
          <w:i/>
          <w:sz w:val="28"/>
          <w:szCs w:val="28"/>
        </w:rPr>
        <w:t>Фонд ООН у галузі народонаселення в Україні</w:t>
      </w:r>
      <w:r w:rsidRPr="006C4228">
        <w:rPr>
          <w:rFonts w:ascii="Times New Roman" w:hAnsi="Times New Roman"/>
          <w:sz w:val="28"/>
          <w:szCs w:val="28"/>
        </w:rPr>
        <w:t xml:space="preserve">. 2018. 118 с. </w:t>
      </w:r>
      <w:r w:rsidRPr="006C4228">
        <w:rPr>
          <w:rFonts w:ascii="Times New Roman" w:hAnsi="Times New Roman"/>
          <w:sz w:val="28"/>
          <w:szCs w:val="28"/>
          <w:lang w:val="en-US"/>
        </w:rPr>
        <w:t>URL</w:t>
      </w:r>
      <w:r w:rsidRPr="006C4228">
        <w:rPr>
          <w:rFonts w:ascii="Times New Roman" w:hAnsi="Times New Roman"/>
          <w:sz w:val="28"/>
          <w:szCs w:val="28"/>
        </w:rPr>
        <w:t>: https://promundoglobal.org/wp-content/ uploads/2018/06/Masculinity-Today-Mens_Report.pdf (дата звернення: 18.01.2020).</w:t>
      </w:r>
      <w:bookmarkEnd w:id="60"/>
    </w:p>
    <w:p w:rsidR="00822AD7" w:rsidRPr="006C4228" w:rsidRDefault="00822AD7" w:rsidP="00622B87">
      <w:pPr>
        <w:pStyle w:val="ListParagraph"/>
        <w:numPr>
          <w:ilvl w:val="0"/>
          <w:numId w:val="18"/>
        </w:numPr>
        <w:spacing w:after="0" w:line="360" w:lineRule="auto"/>
        <w:ind w:left="0" w:firstLine="709"/>
        <w:jc w:val="both"/>
        <w:rPr>
          <w:rFonts w:ascii="Times New Roman" w:hAnsi="Times New Roman"/>
          <w:sz w:val="28"/>
          <w:szCs w:val="28"/>
        </w:rPr>
      </w:pPr>
      <w:bookmarkStart w:id="61" w:name="_Ref62993639"/>
      <w:bookmarkEnd w:id="54"/>
      <w:r w:rsidRPr="006C4228">
        <w:rPr>
          <w:rFonts w:ascii="Times New Roman" w:hAnsi="Times New Roman"/>
          <w:sz w:val="28"/>
          <w:szCs w:val="28"/>
        </w:rPr>
        <w:t xml:space="preserve">Москвичова А. «Поліна» проти насильства: поліція оприлюднила перші результати проекту. </w:t>
      </w:r>
      <w:r w:rsidRPr="006C4228">
        <w:rPr>
          <w:rFonts w:ascii="Times New Roman" w:hAnsi="Times New Roman"/>
          <w:i/>
          <w:sz w:val="28"/>
          <w:szCs w:val="28"/>
        </w:rPr>
        <w:t xml:space="preserve">Радіо свобода </w:t>
      </w:r>
      <w:r w:rsidRPr="006C4228">
        <w:rPr>
          <w:rFonts w:ascii="Times New Roman" w:hAnsi="Times New Roman"/>
          <w:sz w:val="28"/>
          <w:szCs w:val="28"/>
        </w:rPr>
        <w:t xml:space="preserve">: веб-сайт. </w:t>
      </w:r>
      <w:r w:rsidRPr="006C4228">
        <w:rPr>
          <w:rFonts w:ascii="Times New Roman" w:hAnsi="Times New Roman"/>
          <w:sz w:val="28"/>
          <w:szCs w:val="28"/>
          <w:lang w:val="en-US"/>
        </w:rPr>
        <w:t>URL</w:t>
      </w:r>
      <w:r w:rsidRPr="006C4228">
        <w:rPr>
          <w:rFonts w:ascii="Times New Roman" w:hAnsi="Times New Roman"/>
          <w:sz w:val="28"/>
          <w:szCs w:val="28"/>
        </w:rPr>
        <w:t xml:space="preserve">: </w:t>
      </w:r>
      <w:hyperlink r:id="rId19" w:history="1">
        <w:r w:rsidRPr="006C4228">
          <w:rPr>
            <w:rStyle w:val="Hyperlink"/>
            <w:rFonts w:ascii="Times New Roman" w:hAnsi="Times New Roman"/>
            <w:color w:val="auto"/>
            <w:sz w:val="28"/>
            <w:szCs w:val="28"/>
            <w:u w:val="none"/>
          </w:rPr>
          <w:t>https://www.radiosvoboda.org/a/28840692.html</w:t>
        </w:r>
      </w:hyperlink>
      <w:r w:rsidRPr="006C4228">
        <w:rPr>
          <w:rStyle w:val="Hyperlink"/>
          <w:rFonts w:ascii="Times New Roman" w:hAnsi="Times New Roman"/>
          <w:color w:val="auto"/>
          <w:sz w:val="28"/>
          <w:szCs w:val="28"/>
          <w:u w:val="none"/>
        </w:rPr>
        <w:t xml:space="preserve"> </w:t>
      </w:r>
      <w:r w:rsidRPr="006C4228">
        <w:rPr>
          <w:rFonts w:ascii="Times New Roman" w:hAnsi="Times New Roman"/>
          <w:sz w:val="28"/>
          <w:szCs w:val="28"/>
        </w:rPr>
        <w:t>(дата звернення: 18.01.2020).</w:t>
      </w:r>
      <w:bookmarkEnd w:id="61"/>
    </w:p>
    <w:p w:rsidR="00822AD7" w:rsidRPr="006C4228" w:rsidRDefault="00822AD7" w:rsidP="00622B87">
      <w:pPr>
        <w:pStyle w:val="ListParagraph"/>
        <w:numPr>
          <w:ilvl w:val="0"/>
          <w:numId w:val="18"/>
        </w:numPr>
        <w:spacing w:after="0" w:line="360" w:lineRule="auto"/>
        <w:ind w:left="0" w:firstLine="709"/>
        <w:jc w:val="both"/>
        <w:rPr>
          <w:rFonts w:ascii="Times New Roman" w:hAnsi="Times New Roman"/>
          <w:sz w:val="28"/>
          <w:szCs w:val="28"/>
        </w:rPr>
      </w:pPr>
      <w:bookmarkStart w:id="62" w:name="_Ref62991847"/>
      <w:bookmarkEnd w:id="55"/>
      <w:r w:rsidRPr="006C4228">
        <w:rPr>
          <w:rFonts w:ascii="Times New Roman" w:hAnsi="Times New Roman"/>
          <w:sz w:val="28"/>
          <w:szCs w:val="28"/>
        </w:rPr>
        <w:t xml:space="preserve">Перунова О.С. Гендерно обумовлене насильство: поняття та ознаки. </w:t>
      </w:r>
      <w:r w:rsidRPr="006C4228">
        <w:rPr>
          <w:rFonts w:ascii="Times New Roman" w:hAnsi="Times New Roman"/>
          <w:i/>
          <w:sz w:val="28"/>
          <w:szCs w:val="28"/>
        </w:rPr>
        <w:t>Правове життя сучасної України</w:t>
      </w:r>
      <w:r w:rsidRPr="006C4228">
        <w:rPr>
          <w:rFonts w:ascii="Times New Roman" w:hAnsi="Times New Roman"/>
          <w:sz w:val="28"/>
          <w:szCs w:val="28"/>
        </w:rPr>
        <w:t xml:space="preserve"> : матеріали Міжнар. наук.-практ. конф. (Одеса, 15 травня 2020 р.) : у 3 т. Т. 1. Одеса : Гельветика, 2020. С. 216-220.</w:t>
      </w:r>
      <w:bookmarkEnd w:id="62"/>
    </w:p>
    <w:p w:rsidR="00822AD7" w:rsidRPr="006C4228" w:rsidRDefault="00822AD7" w:rsidP="00622B87">
      <w:pPr>
        <w:pStyle w:val="ListParagraph"/>
        <w:numPr>
          <w:ilvl w:val="0"/>
          <w:numId w:val="18"/>
        </w:numPr>
        <w:spacing w:after="0" w:line="360" w:lineRule="auto"/>
        <w:ind w:left="0" w:firstLine="709"/>
        <w:jc w:val="both"/>
        <w:rPr>
          <w:rFonts w:ascii="Times New Roman" w:hAnsi="Times New Roman"/>
          <w:sz w:val="28"/>
          <w:szCs w:val="28"/>
        </w:rPr>
      </w:pPr>
      <w:bookmarkStart w:id="63" w:name="_Ref62991952"/>
      <w:bookmarkEnd w:id="21"/>
      <w:bookmarkEnd w:id="22"/>
      <w:r w:rsidRPr="006C4228">
        <w:rPr>
          <w:rFonts w:ascii="Times New Roman" w:hAnsi="Times New Roman"/>
          <w:sz w:val="28"/>
          <w:szCs w:val="28"/>
        </w:rPr>
        <w:t xml:space="preserve">Попіль В.І. Гендерне насильство: кримінально-правові та кримінологічні аспекти. URL: </w:t>
      </w:r>
      <w:hyperlink r:id="rId20" w:history="1">
        <w:r w:rsidRPr="006C4228">
          <w:rPr>
            <w:rStyle w:val="Hyperlink"/>
            <w:rFonts w:ascii="Times New Roman" w:hAnsi="Times New Roman"/>
            <w:color w:val="auto"/>
            <w:sz w:val="28"/>
            <w:szCs w:val="28"/>
            <w:u w:val="none"/>
          </w:rPr>
          <w:t>http://vuzlib.com/content/view/127/60/</w:t>
        </w:r>
      </w:hyperlink>
      <w:r w:rsidRPr="006C4228">
        <w:rPr>
          <w:rStyle w:val="Hyperlink"/>
          <w:rFonts w:ascii="Times New Roman" w:hAnsi="Times New Roman"/>
          <w:color w:val="auto"/>
          <w:sz w:val="28"/>
          <w:szCs w:val="28"/>
          <w:u w:val="none"/>
        </w:rPr>
        <w:t xml:space="preserve"> </w:t>
      </w:r>
      <w:r w:rsidRPr="006C4228">
        <w:rPr>
          <w:rFonts w:ascii="Times New Roman" w:hAnsi="Times New Roman"/>
          <w:sz w:val="28"/>
          <w:szCs w:val="28"/>
        </w:rPr>
        <w:t>(дата звернення: 10.01.2020).</w:t>
      </w:r>
      <w:bookmarkEnd w:id="63"/>
    </w:p>
    <w:p w:rsidR="00822AD7" w:rsidRPr="006C4228" w:rsidRDefault="00822AD7" w:rsidP="00622B87">
      <w:pPr>
        <w:pStyle w:val="ListParagraph"/>
        <w:numPr>
          <w:ilvl w:val="0"/>
          <w:numId w:val="18"/>
        </w:numPr>
        <w:spacing w:after="0" w:line="360" w:lineRule="auto"/>
        <w:ind w:left="0" w:firstLine="709"/>
        <w:jc w:val="both"/>
        <w:rPr>
          <w:rFonts w:ascii="Times New Roman" w:hAnsi="Times New Roman"/>
          <w:sz w:val="28"/>
          <w:szCs w:val="28"/>
        </w:rPr>
      </w:pPr>
      <w:bookmarkStart w:id="64" w:name="_Ref62991314"/>
      <w:bookmarkStart w:id="65" w:name="_Ref62413729"/>
      <w:r w:rsidRPr="006C4228">
        <w:rPr>
          <w:rFonts w:ascii="Times New Roman" w:hAnsi="Times New Roman"/>
          <w:sz w:val="28"/>
          <w:szCs w:val="28"/>
        </w:rPr>
        <w:t xml:space="preserve">Потарська Н. Чому в Україні бояться слова «гендер»? URL: </w:t>
      </w:r>
      <w:hyperlink r:id="rId21" w:history="1">
        <w:r w:rsidRPr="006C4228">
          <w:rPr>
            <w:rStyle w:val="Hyperlink"/>
            <w:rFonts w:ascii="Times New Roman" w:hAnsi="Times New Roman"/>
            <w:color w:val="auto"/>
            <w:sz w:val="28"/>
            <w:szCs w:val="28"/>
            <w:u w:val="none"/>
          </w:rPr>
          <w:t>https://www.radiosvoboda.org/a/details/28764912.html</w:t>
        </w:r>
      </w:hyperlink>
      <w:r w:rsidRPr="006C4228">
        <w:rPr>
          <w:rStyle w:val="Hyperlink"/>
          <w:rFonts w:ascii="Times New Roman" w:hAnsi="Times New Roman"/>
          <w:color w:val="auto"/>
          <w:sz w:val="28"/>
          <w:szCs w:val="28"/>
          <w:u w:val="none"/>
        </w:rPr>
        <w:t xml:space="preserve"> </w:t>
      </w:r>
      <w:r w:rsidRPr="006C4228">
        <w:rPr>
          <w:rFonts w:ascii="Times New Roman" w:hAnsi="Times New Roman"/>
          <w:sz w:val="28"/>
          <w:szCs w:val="28"/>
        </w:rPr>
        <w:t>(дата звернення: 10.01.2020).</w:t>
      </w:r>
      <w:bookmarkEnd w:id="64"/>
    </w:p>
    <w:p w:rsidR="00822AD7" w:rsidRPr="009D4C25" w:rsidRDefault="00822AD7" w:rsidP="00622B87">
      <w:pPr>
        <w:pStyle w:val="ListParagraph"/>
        <w:numPr>
          <w:ilvl w:val="0"/>
          <w:numId w:val="18"/>
        </w:numPr>
        <w:spacing w:after="0" w:line="360" w:lineRule="auto"/>
        <w:ind w:left="0" w:firstLine="709"/>
        <w:jc w:val="both"/>
        <w:rPr>
          <w:rFonts w:ascii="Times New Roman" w:hAnsi="Times New Roman"/>
          <w:sz w:val="28"/>
          <w:szCs w:val="28"/>
        </w:rPr>
      </w:pPr>
      <w:bookmarkStart w:id="66" w:name="_Ref62434767"/>
      <w:bookmarkStart w:id="67" w:name="_Ref62994791"/>
      <w:r w:rsidRPr="006C4228">
        <w:rPr>
          <w:rFonts w:ascii="Times New Roman" w:hAnsi="Times New Roman"/>
          <w:sz w:val="28"/>
          <w:szCs w:val="28"/>
        </w:rPr>
        <w:t>Про запобігання та протидію домашньому насильству</w:t>
      </w:r>
      <w:r w:rsidRPr="006C4228">
        <w:rPr>
          <w:rFonts w:ascii="Times New Roman" w:hAnsi="Times New Roman"/>
          <w:sz w:val="28"/>
          <w:szCs w:val="28"/>
          <w:lang w:val="ru-RU"/>
        </w:rPr>
        <w:t xml:space="preserve"> </w:t>
      </w:r>
      <w:r w:rsidRPr="006C4228">
        <w:rPr>
          <w:rFonts w:ascii="Times New Roman" w:hAnsi="Times New Roman"/>
          <w:sz w:val="28"/>
          <w:szCs w:val="28"/>
        </w:rPr>
        <w:t>: Закон України від 7 грудня 2017 р. № 2229-VIII / Верховна Рада України.</w:t>
      </w:r>
      <w:r w:rsidRPr="006C4228">
        <w:rPr>
          <w:rFonts w:ascii="Times New Roman" w:hAnsi="Times New Roman"/>
          <w:sz w:val="28"/>
          <w:szCs w:val="28"/>
          <w:lang w:val="ru-RU"/>
        </w:rPr>
        <w:t xml:space="preserve"> </w:t>
      </w:r>
      <w:r w:rsidRPr="006C4228">
        <w:rPr>
          <w:rFonts w:ascii="Times New Roman" w:hAnsi="Times New Roman"/>
          <w:sz w:val="28"/>
          <w:szCs w:val="28"/>
          <w:lang w:val="en-US"/>
        </w:rPr>
        <w:t>URL</w:t>
      </w:r>
      <w:r w:rsidRPr="006C4228">
        <w:rPr>
          <w:rFonts w:ascii="Times New Roman" w:hAnsi="Times New Roman"/>
          <w:sz w:val="28"/>
          <w:szCs w:val="28"/>
        </w:rPr>
        <w:t>: https://zakon.rada.gov.ua/laws/show/2229-19 (дата звернення: 10.01.2020)</w:t>
      </w:r>
      <w:bookmarkEnd w:id="66"/>
      <w:r w:rsidRPr="006C4228">
        <w:rPr>
          <w:rFonts w:ascii="Times New Roman" w:hAnsi="Times New Roman"/>
          <w:sz w:val="28"/>
          <w:szCs w:val="28"/>
        </w:rPr>
        <w:t>.</w:t>
      </w:r>
      <w:bookmarkEnd w:id="67"/>
    </w:p>
    <w:p w:rsidR="00822AD7" w:rsidRPr="009D4C25" w:rsidRDefault="00822AD7" w:rsidP="009D4C25">
      <w:pPr>
        <w:pStyle w:val="ListParagraph"/>
        <w:numPr>
          <w:ilvl w:val="0"/>
          <w:numId w:val="18"/>
        </w:numPr>
        <w:spacing w:after="0" w:line="360" w:lineRule="auto"/>
        <w:ind w:left="0" w:firstLine="709"/>
        <w:jc w:val="both"/>
        <w:rPr>
          <w:rFonts w:ascii="Times New Roman" w:hAnsi="Times New Roman"/>
          <w:sz w:val="28"/>
          <w:szCs w:val="28"/>
        </w:rPr>
      </w:pPr>
      <w:bookmarkStart w:id="68" w:name="_Ref62994399"/>
      <w:r w:rsidRPr="009D4C25">
        <w:rPr>
          <w:rFonts w:ascii="Times New Roman" w:hAnsi="Times New Roman"/>
          <w:sz w:val="28"/>
          <w:szCs w:val="28"/>
        </w:rPr>
        <w:t>Про невідкладні заходи із запобігання та протидії домашньому насильству, насильству за ознакою статі, захисту прав осіб, які постраждали від такого насильства</w:t>
      </w:r>
      <w:r w:rsidRPr="009D4C25">
        <w:rPr>
          <w:rFonts w:ascii="Times New Roman" w:hAnsi="Times New Roman"/>
          <w:sz w:val="28"/>
          <w:szCs w:val="28"/>
          <w:lang w:val="ru-RU"/>
        </w:rPr>
        <w:t xml:space="preserve"> </w:t>
      </w:r>
      <w:r>
        <w:rPr>
          <w:rFonts w:ascii="Times New Roman" w:hAnsi="Times New Roman"/>
          <w:sz w:val="28"/>
          <w:szCs w:val="28"/>
        </w:rPr>
        <w:t xml:space="preserve">: </w:t>
      </w:r>
      <w:r w:rsidRPr="009D4C25">
        <w:rPr>
          <w:rFonts w:ascii="Times New Roman" w:hAnsi="Times New Roman"/>
          <w:sz w:val="28"/>
          <w:szCs w:val="28"/>
        </w:rPr>
        <w:t>Ук</w:t>
      </w:r>
      <w:r>
        <w:rPr>
          <w:rFonts w:ascii="Times New Roman" w:hAnsi="Times New Roman"/>
          <w:sz w:val="28"/>
          <w:szCs w:val="28"/>
        </w:rPr>
        <w:t xml:space="preserve">аз Президента України від 21 вересня </w:t>
      </w:r>
      <w:r w:rsidRPr="009D4C25">
        <w:rPr>
          <w:rFonts w:ascii="Times New Roman" w:hAnsi="Times New Roman"/>
          <w:sz w:val="28"/>
          <w:szCs w:val="28"/>
        </w:rPr>
        <w:t>2020</w:t>
      </w:r>
      <w:r>
        <w:rPr>
          <w:rFonts w:ascii="Times New Roman" w:hAnsi="Times New Roman"/>
          <w:sz w:val="28"/>
          <w:szCs w:val="28"/>
        </w:rPr>
        <w:t xml:space="preserve"> р. № </w:t>
      </w:r>
      <w:r w:rsidRPr="009D4C25">
        <w:rPr>
          <w:rFonts w:ascii="Times New Roman" w:hAnsi="Times New Roman"/>
          <w:sz w:val="28"/>
          <w:szCs w:val="28"/>
        </w:rPr>
        <w:t>398/2020</w:t>
      </w:r>
      <w:r>
        <w:rPr>
          <w:rFonts w:ascii="Times New Roman" w:hAnsi="Times New Roman"/>
          <w:sz w:val="28"/>
          <w:szCs w:val="28"/>
        </w:rPr>
        <w:t xml:space="preserve"> </w:t>
      </w:r>
      <w:r w:rsidRPr="006C4228">
        <w:rPr>
          <w:rFonts w:ascii="Times New Roman" w:hAnsi="Times New Roman"/>
          <w:sz w:val="28"/>
          <w:szCs w:val="28"/>
        </w:rPr>
        <w:t xml:space="preserve">/ </w:t>
      </w:r>
      <w:r>
        <w:rPr>
          <w:rFonts w:ascii="Times New Roman" w:hAnsi="Times New Roman"/>
          <w:sz w:val="28"/>
          <w:szCs w:val="28"/>
        </w:rPr>
        <w:t>Президент</w:t>
      </w:r>
      <w:r w:rsidRPr="006C4228">
        <w:rPr>
          <w:rFonts w:ascii="Times New Roman" w:hAnsi="Times New Roman"/>
          <w:sz w:val="28"/>
          <w:szCs w:val="28"/>
        </w:rPr>
        <w:t xml:space="preserve"> України.</w:t>
      </w:r>
      <w:r w:rsidRPr="006C4228">
        <w:rPr>
          <w:rFonts w:ascii="Times New Roman" w:hAnsi="Times New Roman"/>
          <w:sz w:val="28"/>
          <w:szCs w:val="28"/>
          <w:lang w:val="ru-RU"/>
        </w:rPr>
        <w:t xml:space="preserve"> </w:t>
      </w:r>
      <w:r w:rsidRPr="006C4228">
        <w:rPr>
          <w:rFonts w:ascii="Times New Roman" w:hAnsi="Times New Roman"/>
          <w:sz w:val="28"/>
          <w:szCs w:val="28"/>
          <w:lang w:val="en-US"/>
        </w:rPr>
        <w:t>U</w:t>
      </w:r>
      <w:r w:rsidRPr="009D4C25">
        <w:rPr>
          <w:rFonts w:ascii="Times New Roman" w:hAnsi="Times New Roman"/>
          <w:sz w:val="28"/>
          <w:szCs w:val="28"/>
          <w:lang w:val="en-US"/>
        </w:rPr>
        <w:t>RL</w:t>
      </w:r>
      <w:r w:rsidRPr="009D4C25">
        <w:rPr>
          <w:rFonts w:ascii="Times New Roman" w:hAnsi="Times New Roman"/>
          <w:sz w:val="28"/>
          <w:szCs w:val="28"/>
        </w:rPr>
        <w:t>:</w:t>
      </w:r>
      <w:r w:rsidRPr="009D4C25">
        <w:t xml:space="preserve"> </w:t>
      </w:r>
      <w:hyperlink r:id="rId22" w:anchor="Text" w:history="1">
        <w:r w:rsidRPr="009D4C25">
          <w:rPr>
            <w:rStyle w:val="Hyperlink"/>
            <w:rFonts w:ascii="Times New Roman" w:hAnsi="Times New Roman"/>
            <w:color w:val="auto"/>
            <w:sz w:val="28"/>
            <w:szCs w:val="28"/>
            <w:u w:val="none"/>
          </w:rPr>
          <w:t>https://zakon.rada.gov.ua/laws/show/398/2020#Text</w:t>
        </w:r>
      </w:hyperlink>
      <w:r>
        <w:rPr>
          <w:rFonts w:ascii="Times New Roman" w:hAnsi="Times New Roman"/>
          <w:sz w:val="28"/>
          <w:szCs w:val="28"/>
        </w:rPr>
        <w:t xml:space="preserve"> </w:t>
      </w:r>
      <w:r w:rsidRPr="006C4228">
        <w:rPr>
          <w:rFonts w:ascii="Times New Roman" w:hAnsi="Times New Roman"/>
          <w:sz w:val="28"/>
          <w:szCs w:val="28"/>
        </w:rPr>
        <w:t>(дата звернення: 10.01.2020).</w:t>
      </w:r>
      <w:bookmarkEnd w:id="68"/>
    </w:p>
    <w:p w:rsidR="00822AD7" w:rsidRPr="006C4228" w:rsidRDefault="00822AD7" w:rsidP="00622B87">
      <w:pPr>
        <w:pStyle w:val="ListParagraph"/>
        <w:numPr>
          <w:ilvl w:val="0"/>
          <w:numId w:val="18"/>
        </w:numPr>
        <w:spacing w:after="0" w:line="360" w:lineRule="auto"/>
        <w:ind w:left="0" w:firstLine="709"/>
        <w:jc w:val="both"/>
        <w:rPr>
          <w:rFonts w:ascii="Times New Roman" w:hAnsi="Times New Roman"/>
          <w:sz w:val="28"/>
          <w:szCs w:val="28"/>
        </w:rPr>
      </w:pPr>
      <w:bookmarkStart w:id="69" w:name="_Ref62993829"/>
      <w:r w:rsidRPr="006C4228">
        <w:rPr>
          <w:rFonts w:ascii="Times New Roman" w:hAnsi="Times New Roman"/>
          <w:sz w:val="28"/>
          <w:szCs w:val="28"/>
        </w:rPr>
        <w:t xml:space="preserve">Про соціальні послуги : Закон України від 17 січня 2019 р. № 2671-VIII / Верховна Рада України. </w:t>
      </w:r>
      <w:r w:rsidRPr="006C4228">
        <w:rPr>
          <w:rFonts w:ascii="Times New Roman" w:hAnsi="Times New Roman"/>
          <w:sz w:val="28"/>
          <w:szCs w:val="28"/>
          <w:lang w:val="en-US"/>
        </w:rPr>
        <w:t>URL</w:t>
      </w:r>
      <w:r w:rsidRPr="006C4228">
        <w:rPr>
          <w:rFonts w:ascii="Times New Roman" w:hAnsi="Times New Roman"/>
          <w:sz w:val="28"/>
          <w:szCs w:val="28"/>
        </w:rPr>
        <w:t xml:space="preserve">: </w:t>
      </w:r>
      <w:hyperlink r:id="rId23" w:anchor="Text" w:history="1">
        <w:r w:rsidRPr="006C4228">
          <w:rPr>
            <w:rStyle w:val="Hyperlink"/>
            <w:rFonts w:ascii="Times New Roman" w:hAnsi="Times New Roman"/>
            <w:color w:val="auto"/>
            <w:sz w:val="28"/>
            <w:szCs w:val="28"/>
            <w:u w:val="none"/>
          </w:rPr>
          <w:t>https://zakon.rada.gov.ua/laws/show/2671-19#Text</w:t>
        </w:r>
      </w:hyperlink>
      <w:r w:rsidRPr="006C4228">
        <w:rPr>
          <w:rStyle w:val="Hyperlink"/>
          <w:rFonts w:ascii="Times New Roman" w:hAnsi="Times New Roman"/>
          <w:color w:val="auto"/>
          <w:sz w:val="28"/>
          <w:szCs w:val="28"/>
          <w:u w:val="none"/>
        </w:rPr>
        <w:t xml:space="preserve"> </w:t>
      </w:r>
      <w:r w:rsidRPr="006C4228">
        <w:rPr>
          <w:rFonts w:ascii="Times New Roman" w:hAnsi="Times New Roman"/>
          <w:sz w:val="28"/>
          <w:szCs w:val="28"/>
        </w:rPr>
        <w:t>(дата звернення: 10.01.2020).</w:t>
      </w:r>
      <w:bookmarkEnd w:id="69"/>
    </w:p>
    <w:p w:rsidR="00822AD7" w:rsidRPr="006C4228" w:rsidRDefault="00822AD7" w:rsidP="00622B87">
      <w:pPr>
        <w:pStyle w:val="ListParagraph"/>
        <w:numPr>
          <w:ilvl w:val="0"/>
          <w:numId w:val="18"/>
        </w:numPr>
        <w:spacing w:after="0" w:line="360" w:lineRule="auto"/>
        <w:ind w:left="0" w:firstLine="709"/>
        <w:jc w:val="both"/>
        <w:rPr>
          <w:rFonts w:ascii="Times New Roman" w:hAnsi="Times New Roman"/>
          <w:sz w:val="28"/>
          <w:szCs w:val="28"/>
        </w:rPr>
      </w:pPr>
      <w:bookmarkStart w:id="70" w:name="_Ref62231460"/>
      <w:bookmarkEnd w:id="65"/>
      <w:r w:rsidRPr="006C4228">
        <w:rPr>
          <w:rFonts w:ascii="Times New Roman" w:hAnsi="Times New Roman"/>
          <w:sz w:val="28"/>
          <w:szCs w:val="28"/>
        </w:rPr>
        <w:t xml:space="preserve">Протидія домашньому та ґендерно зумовленому насильству й добробут громад : метод. посіб. </w:t>
      </w:r>
      <w:r w:rsidRPr="006C4228">
        <w:rPr>
          <w:rFonts w:ascii="Times New Roman" w:hAnsi="Times New Roman"/>
          <w:sz w:val="28"/>
          <w:szCs w:val="28"/>
          <w:lang w:val="ru-RU"/>
        </w:rPr>
        <w:t xml:space="preserve">/ </w:t>
      </w:r>
      <w:r w:rsidRPr="006C4228">
        <w:rPr>
          <w:rFonts w:ascii="Times New Roman" w:hAnsi="Times New Roman"/>
          <w:sz w:val="28"/>
          <w:szCs w:val="28"/>
        </w:rPr>
        <w:t>за заг. ред. О.О. Кочемировська. Київ : ФОП Клименко, 2020. 64 с.</w:t>
      </w:r>
      <w:bookmarkEnd w:id="70"/>
    </w:p>
    <w:p w:rsidR="00822AD7" w:rsidRPr="006C4228" w:rsidRDefault="00822AD7" w:rsidP="00622B87">
      <w:pPr>
        <w:pStyle w:val="ListParagraph"/>
        <w:numPr>
          <w:ilvl w:val="0"/>
          <w:numId w:val="18"/>
        </w:numPr>
        <w:spacing w:after="0" w:line="360" w:lineRule="auto"/>
        <w:ind w:left="0" w:firstLine="709"/>
        <w:jc w:val="both"/>
        <w:rPr>
          <w:rFonts w:ascii="Times New Roman" w:hAnsi="Times New Roman"/>
          <w:sz w:val="28"/>
          <w:szCs w:val="28"/>
        </w:rPr>
      </w:pPr>
      <w:bookmarkStart w:id="71" w:name="_Ref62991237"/>
      <w:bookmarkStart w:id="72" w:name="_Ref62421532"/>
      <w:bookmarkStart w:id="73" w:name="_Ref62418585"/>
      <w:r w:rsidRPr="006C4228">
        <w:rPr>
          <w:rFonts w:ascii="Times New Roman" w:hAnsi="Times New Roman"/>
          <w:sz w:val="28"/>
          <w:szCs w:val="28"/>
        </w:rPr>
        <w:t xml:space="preserve">Ржеутська Л. Скасувати «гендер». Чому українські депутати взялися захищати традиційні цінності. </w:t>
      </w:r>
      <w:r w:rsidRPr="006C4228">
        <w:rPr>
          <w:rFonts w:ascii="Times New Roman" w:hAnsi="Times New Roman"/>
          <w:sz w:val="28"/>
          <w:szCs w:val="28"/>
          <w:lang w:val="en-US"/>
        </w:rPr>
        <w:t>URL</w:t>
      </w:r>
      <w:r w:rsidRPr="006C4228">
        <w:rPr>
          <w:rFonts w:ascii="Times New Roman" w:hAnsi="Times New Roman"/>
          <w:sz w:val="28"/>
          <w:szCs w:val="28"/>
        </w:rPr>
        <w:t>: https://p.dw.com/p/3WaPd (дата звернення: 10.01.2020).</w:t>
      </w:r>
      <w:bookmarkEnd w:id="71"/>
    </w:p>
    <w:p w:rsidR="00822AD7" w:rsidRPr="006C4228" w:rsidRDefault="00822AD7" w:rsidP="00622B87">
      <w:pPr>
        <w:pStyle w:val="ListParagraph"/>
        <w:numPr>
          <w:ilvl w:val="0"/>
          <w:numId w:val="18"/>
        </w:numPr>
        <w:spacing w:after="0" w:line="360" w:lineRule="auto"/>
        <w:ind w:left="0" w:firstLine="709"/>
        <w:jc w:val="both"/>
        <w:rPr>
          <w:rFonts w:ascii="Times New Roman" w:hAnsi="Times New Roman"/>
          <w:sz w:val="28"/>
          <w:szCs w:val="28"/>
        </w:rPr>
      </w:pPr>
      <w:bookmarkStart w:id="74" w:name="_Ref62432945"/>
      <w:bookmarkEnd w:id="72"/>
      <w:r w:rsidRPr="006C4228">
        <w:rPr>
          <w:rFonts w:ascii="Times New Roman" w:hAnsi="Times New Roman"/>
          <w:sz w:val="28"/>
          <w:szCs w:val="28"/>
        </w:rPr>
        <w:t>Свящук А.Л. Правовий захист ЛГБТ-спільноти. Київ : Видавництво «ФОП Голембовська О.О.», 2018. 208 с.</w:t>
      </w:r>
      <w:bookmarkEnd w:id="74"/>
    </w:p>
    <w:p w:rsidR="00822AD7" w:rsidRPr="006C4228" w:rsidRDefault="00822AD7" w:rsidP="00622B87">
      <w:pPr>
        <w:pStyle w:val="ListParagraph"/>
        <w:numPr>
          <w:ilvl w:val="0"/>
          <w:numId w:val="18"/>
        </w:numPr>
        <w:spacing w:after="0" w:line="360" w:lineRule="auto"/>
        <w:ind w:left="0" w:firstLine="709"/>
        <w:jc w:val="both"/>
        <w:rPr>
          <w:rFonts w:ascii="Times New Roman" w:hAnsi="Times New Roman"/>
          <w:sz w:val="28"/>
          <w:szCs w:val="28"/>
        </w:rPr>
      </w:pPr>
      <w:bookmarkStart w:id="75" w:name="_Ref62991388"/>
      <w:bookmarkEnd w:id="73"/>
      <w:r w:rsidRPr="006C4228">
        <w:rPr>
          <w:rFonts w:ascii="Times New Roman" w:hAnsi="Times New Roman"/>
          <w:sz w:val="28"/>
          <w:szCs w:val="28"/>
        </w:rPr>
        <w:t xml:space="preserve">Словник ґендерних термінів / укладач З.В. Шевченко. </w:t>
      </w:r>
      <w:r w:rsidRPr="006C4228">
        <w:rPr>
          <w:rFonts w:ascii="Times New Roman" w:hAnsi="Times New Roman"/>
          <w:sz w:val="28"/>
          <w:szCs w:val="28"/>
          <w:lang w:val="en-US"/>
        </w:rPr>
        <w:t>URL</w:t>
      </w:r>
      <w:r w:rsidRPr="006C4228">
        <w:rPr>
          <w:rFonts w:ascii="Times New Roman" w:hAnsi="Times New Roman"/>
          <w:sz w:val="28"/>
          <w:szCs w:val="28"/>
        </w:rPr>
        <w:t xml:space="preserve">: </w:t>
      </w:r>
      <w:hyperlink r:id="rId24" w:history="1">
        <w:r w:rsidRPr="006C4228">
          <w:rPr>
            <w:rStyle w:val="Hyperlink"/>
            <w:rFonts w:ascii="Times New Roman" w:hAnsi="Times New Roman"/>
            <w:color w:val="auto"/>
            <w:sz w:val="28"/>
            <w:szCs w:val="28"/>
            <w:u w:val="none"/>
          </w:rPr>
          <w:t>http://a-z-gender.net/ua/%D2%91ender.html</w:t>
        </w:r>
      </w:hyperlink>
      <w:r w:rsidRPr="006C4228">
        <w:rPr>
          <w:rStyle w:val="Hyperlink"/>
          <w:rFonts w:ascii="Times New Roman" w:hAnsi="Times New Roman"/>
          <w:color w:val="auto"/>
          <w:sz w:val="28"/>
          <w:szCs w:val="28"/>
          <w:u w:val="none"/>
        </w:rPr>
        <w:t xml:space="preserve"> </w:t>
      </w:r>
      <w:r w:rsidRPr="006C4228">
        <w:rPr>
          <w:rFonts w:ascii="Times New Roman" w:hAnsi="Times New Roman"/>
          <w:sz w:val="28"/>
          <w:szCs w:val="28"/>
        </w:rPr>
        <w:t>(дата звернення: 10.01.2020).</w:t>
      </w:r>
      <w:bookmarkEnd w:id="75"/>
    </w:p>
    <w:p w:rsidR="00822AD7" w:rsidRPr="006C4228" w:rsidRDefault="00822AD7" w:rsidP="00622B87">
      <w:pPr>
        <w:pStyle w:val="ListParagraph"/>
        <w:numPr>
          <w:ilvl w:val="0"/>
          <w:numId w:val="18"/>
        </w:numPr>
        <w:spacing w:after="0" w:line="360" w:lineRule="auto"/>
        <w:ind w:left="0" w:firstLine="709"/>
        <w:jc w:val="both"/>
        <w:rPr>
          <w:rFonts w:ascii="Times New Roman" w:hAnsi="Times New Roman"/>
          <w:sz w:val="28"/>
          <w:szCs w:val="28"/>
        </w:rPr>
      </w:pPr>
      <w:bookmarkStart w:id="76" w:name="_Ref62993700"/>
      <w:bookmarkStart w:id="77" w:name="_Ref62232004"/>
      <w:r w:rsidRPr="006C4228">
        <w:rPr>
          <w:rFonts w:ascii="Times New Roman" w:hAnsi="Times New Roman"/>
          <w:sz w:val="28"/>
          <w:szCs w:val="28"/>
        </w:rPr>
        <w:t>Статут Організації Об’єднаних Націй і Статут Міжнародного Суду</w:t>
      </w:r>
      <w:r w:rsidRPr="006C4228">
        <w:rPr>
          <w:rFonts w:ascii="Times New Roman" w:hAnsi="Times New Roman"/>
          <w:sz w:val="28"/>
          <w:szCs w:val="28"/>
          <w:lang w:val="ru-RU"/>
        </w:rPr>
        <w:t xml:space="preserve"> </w:t>
      </w:r>
      <w:r w:rsidRPr="006C4228">
        <w:rPr>
          <w:rFonts w:ascii="Times New Roman" w:hAnsi="Times New Roman"/>
          <w:sz w:val="28"/>
          <w:szCs w:val="28"/>
        </w:rPr>
        <w:t xml:space="preserve">ООН : Міжнародний документ від 26 червня 1945 р. </w:t>
      </w:r>
      <w:r w:rsidRPr="006C4228">
        <w:rPr>
          <w:rFonts w:ascii="Times New Roman" w:hAnsi="Times New Roman"/>
          <w:i/>
          <w:sz w:val="28"/>
          <w:szCs w:val="28"/>
        </w:rPr>
        <w:t>База даних «Законодавство України»</w:t>
      </w:r>
      <w:r w:rsidRPr="006C4228">
        <w:rPr>
          <w:rFonts w:ascii="Times New Roman" w:hAnsi="Times New Roman"/>
          <w:sz w:val="28"/>
          <w:szCs w:val="28"/>
        </w:rPr>
        <w:t xml:space="preserve">. </w:t>
      </w:r>
      <w:r w:rsidRPr="006C4228">
        <w:rPr>
          <w:rFonts w:ascii="Times New Roman" w:hAnsi="Times New Roman"/>
          <w:sz w:val="28"/>
          <w:szCs w:val="28"/>
          <w:lang w:val="en-US"/>
        </w:rPr>
        <w:t>URL</w:t>
      </w:r>
      <w:r w:rsidRPr="006C4228">
        <w:rPr>
          <w:rFonts w:ascii="Times New Roman" w:hAnsi="Times New Roman"/>
          <w:sz w:val="28"/>
          <w:szCs w:val="28"/>
        </w:rPr>
        <w:t xml:space="preserve">: </w:t>
      </w:r>
      <w:hyperlink r:id="rId25" w:anchor="Text" w:history="1">
        <w:r w:rsidRPr="006C4228">
          <w:rPr>
            <w:rStyle w:val="Hyperlink"/>
            <w:rFonts w:ascii="Times New Roman" w:hAnsi="Times New Roman"/>
            <w:color w:val="auto"/>
            <w:sz w:val="28"/>
            <w:szCs w:val="28"/>
            <w:u w:val="none"/>
          </w:rPr>
          <w:t>https://zakon.rada.gov.ua/laws/show/995_010#Text</w:t>
        </w:r>
      </w:hyperlink>
      <w:r w:rsidRPr="006C4228">
        <w:rPr>
          <w:rStyle w:val="Hyperlink"/>
          <w:rFonts w:ascii="Times New Roman" w:hAnsi="Times New Roman"/>
          <w:color w:val="auto"/>
          <w:sz w:val="28"/>
          <w:szCs w:val="28"/>
          <w:u w:val="none"/>
        </w:rPr>
        <w:t xml:space="preserve"> </w:t>
      </w:r>
      <w:r w:rsidRPr="006C4228">
        <w:rPr>
          <w:rFonts w:ascii="Times New Roman" w:hAnsi="Times New Roman"/>
          <w:sz w:val="28"/>
          <w:szCs w:val="28"/>
        </w:rPr>
        <w:t>(дата звернення: 10.01.2020).</w:t>
      </w:r>
      <w:bookmarkEnd w:id="76"/>
    </w:p>
    <w:p w:rsidR="00822AD7" w:rsidRPr="006C4228" w:rsidRDefault="00822AD7" w:rsidP="00622B87">
      <w:pPr>
        <w:pStyle w:val="ListParagraph"/>
        <w:numPr>
          <w:ilvl w:val="0"/>
          <w:numId w:val="18"/>
        </w:numPr>
        <w:spacing w:after="0" w:line="360" w:lineRule="auto"/>
        <w:ind w:left="0" w:firstLine="709"/>
        <w:jc w:val="both"/>
        <w:rPr>
          <w:rFonts w:ascii="Times New Roman" w:hAnsi="Times New Roman"/>
          <w:sz w:val="28"/>
          <w:szCs w:val="28"/>
        </w:rPr>
      </w:pPr>
      <w:bookmarkStart w:id="78" w:name="_Ref62995195"/>
      <w:bookmarkStart w:id="79" w:name="_Ref62301624"/>
      <w:r w:rsidRPr="006C4228">
        <w:rPr>
          <w:rFonts w:ascii="Times New Roman" w:hAnsi="Times New Roman"/>
          <w:sz w:val="28"/>
          <w:szCs w:val="28"/>
        </w:rPr>
        <w:t xml:space="preserve">Стенограма засідання Комітету з питань правоохоронної діяльності від 17 червня 2020 року. </w:t>
      </w:r>
      <w:r w:rsidRPr="006C4228">
        <w:rPr>
          <w:rFonts w:ascii="Times New Roman" w:hAnsi="Times New Roman"/>
          <w:sz w:val="28"/>
          <w:szCs w:val="28"/>
          <w:lang w:val="en-US"/>
        </w:rPr>
        <w:t>URL</w:t>
      </w:r>
      <w:r w:rsidRPr="006C4228">
        <w:rPr>
          <w:rFonts w:ascii="Times New Roman" w:hAnsi="Times New Roman"/>
          <w:sz w:val="28"/>
          <w:szCs w:val="28"/>
        </w:rPr>
        <w:t xml:space="preserve">: </w:t>
      </w:r>
      <w:hyperlink r:id="rId26" w:history="1">
        <w:r w:rsidRPr="006C4228">
          <w:rPr>
            <w:rStyle w:val="Hyperlink"/>
            <w:rFonts w:ascii="Times New Roman" w:hAnsi="Times New Roman"/>
            <w:color w:val="auto"/>
            <w:sz w:val="28"/>
            <w:szCs w:val="28"/>
            <w:u w:val="none"/>
          </w:rPr>
          <w:t>http://komzakonpr.rada.gov.ua/uploads/documents/32681.pdf</w:t>
        </w:r>
      </w:hyperlink>
      <w:r w:rsidRPr="006C4228">
        <w:rPr>
          <w:rFonts w:ascii="Times New Roman" w:hAnsi="Times New Roman"/>
          <w:sz w:val="28"/>
          <w:szCs w:val="28"/>
        </w:rPr>
        <w:t xml:space="preserve"> (дата звернення: 18.01.2020).</w:t>
      </w:r>
      <w:bookmarkEnd w:id="78"/>
    </w:p>
    <w:p w:rsidR="00822AD7" w:rsidRPr="006C4228" w:rsidRDefault="00822AD7" w:rsidP="00622B87">
      <w:pPr>
        <w:pStyle w:val="ListParagraph"/>
        <w:numPr>
          <w:ilvl w:val="0"/>
          <w:numId w:val="18"/>
        </w:numPr>
        <w:spacing w:after="0" w:line="360" w:lineRule="auto"/>
        <w:ind w:left="0" w:firstLine="709"/>
        <w:jc w:val="both"/>
        <w:rPr>
          <w:rFonts w:ascii="Times New Roman" w:hAnsi="Times New Roman"/>
          <w:sz w:val="28"/>
          <w:szCs w:val="28"/>
        </w:rPr>
      </w:pPr>
      <w:bookmarkStart w:id="80" w:name="_Ref62996035"/>
      <w:r w:rsidRPr="006C4228">
        <w:rPr>
          <w:rFonts w:ascii="Times New Roman" w:hAnsi="Times New Roman"/>
          <w:sz w:val="28"/>
          <w:szCs w:val="28"/>
        </w:rPr>
        <w:t xml:space="preserve">Ухвала Голосіївського районного суду м. Києва від 9 червня 2020 р. у справі № 752/25029/19 </w:t>
      </w:r>
      <w:r w:rsidRPr="006C4228">
        <w:rPr>
          <w:rFonts w:ascii="Times New Roman" w:hAnsi="Times New Roman"/>
          <w:sz w:val="28"/>
          <w:szCs w:val="28"/>
          <w:lang w:val="ru-RU"/>
        </w:rPr>
        <w:t xml:space="preserve">/ </w:t>
      </w:r>
      <w:r w:rsidRPr="006C4228">
        <w:rPr>
          <w:rFonts w:ascii="Times New Roman" w:hAnsi="Times New Roman"/>
          <w:sz w:val="28"/>
          <w:szCs w:val="28"/>
        </w:rPr>
        <w:t xml:space="preserve">Єдиний державний реєстр судових рішень. </w:t>
      </w:r>
      <w:r w:rsidRPr="006C4228">
        <w:rPr>
          <w:rFonts w:ascii="Times New Roman" w:hAnsi="Times New Roman"/>
          <w:sz w:val="28"/>
          <w:szCs w:val="28"/>
          <w:lang w:val="en-US"/>
        </w:rPr>
        <w:t>URL</w:t>
      </w:r>
      <w:r w:rsidRPr="006C4228">
        <w:rPr>
          <w:rFonts w:ascii="Times New Roman" w:hAnsi="Times New Roman"/>
          <w:sz w:val="28"/>
          <w:szCs w:val="28"/>
        </w:rPr>
        <w:t xml:space="preserve">: </w:t>
      </w:r>
      <w:hyperlink r:id="rId27" w:history="1">
        <w:r w:rsidRPr="006C4228">
          <w:rPr>
            <w:rStyle w:val="Hyperlink"/>
            <w:rFonts w:ascii="Times New Roman" w:hAnsi="Times New Roman"/>
            <w:color w:val="auto"/>
            <w:sz w:val="28"/>
            <w:szCs w:val="28"/>
            <w:u w:val="none"/>
          </w:rPr>
          <w:t>https://reyestr.court.gov.ua/Review/89694780#</w:t>
        </w:r>
      </w:hyperlink>
      <w:r w:rsidRPr="006C4228">
        <w:rPr>
          <w:rStyle w:val="Hyperlink"/>
          <w:rFonts w:ascii="Times New Roman" w:hAnsi="Times New Roman"/>
          <w:color w:val="auto"/>
          <w:sz w:val="28"/>
          <w:szCs w:val="28"/>
          <w:u w:val="none"/>
        </w:rPr>
        <w:t xml:space="preserve"> </w:t>
      </w:r>
      <w:r w:rsidRPr="006C4228">
        <w:rPr>
          <w:rFonts w:ascii="Times New Roman" w:hAnsi="Times New Roman"/>
          <w:sz w:val="28"/>
          <w:szCs w:val="28"/>
        </w:rPr>
        <w:t>(дата звернення: 18.01.2020).</w:t>
      </w:r>
      <w:bookmarkEnd w:id="80"/>
    </w:p>
    <w:p w:rsidR="00822AD7" w:rsidRPr="006C4228" w:rsidRDefault="00822AD7" w:rsidP="00622B87">
      <w:pPr>
        <w:pStyle w:val="ListParagraph"/>
        <w:numPr>
          <w:ilvl w:val="0"/>
          <w:numId w:val="18"/>
        </w:numPr>
        <w:spacing w:after="0" w:line="360" w:lineRule="auto"/>
        <w:ind w:left="0" w:firstLine="709"/>
        <w:jc w:val="both"/>
        <w:rPr>
          <w:rFonts w:ascii="Times New Roman" w:hAnsi="Times New Roman"/>
          <w:sz w:val="28"/>
          <w:szCs w:val="28"/>
        </w:rPr>
      </w:pPr>
      <w:bookmarkStart w:id="81" w:name="_Ref62233917"/>
      <w:r w:rsidRPr="006C4228">
        <w:rPr>
          <w:rFonts w:ascii="Times New Roman" w:hAnsi="Times New Roman"/>
          <w:sz w:val="28"/>
          <w:szCs w:val="28"/>
        </w:rPr>
        <w:t xml:space="preserve">Фідря Ю. Вчинення злочину на ґрунті статевої приналежності як обставина, яка обтяжує покарання. </w:t>
      </w:r>
      <w:r w:rsidRPr="006C4228">
        <w:rPr>
          <w:rFonts w:ascii="Times New Roman" w:hAnsi="Times New Roman"/>
          <w:i/>
          <w:sz w:val="28"/>
          <w:szCs w:val="28"/>
        </w:rPr>
        <w:t>Історико-правовий часопис</w:t>
      </w:r>
      <w:r w:rsidRPr="006C4228">
        <w:rPr>
          <w:rFonts w:ascii="Times New Roman" w:hAnsi="Times New Roman"/>
          <w:sz w:val="28"/>
          <w:szCs w:val="28"/>
        </w:rPr>
        <w:t>. 2020. № 1 (15). С. 111-115.</w:t>
      </w:r>
      <w:bookmarkEnd w:id="81"/>
    </w:p>
    <w:p w:rsidR="00822AD7" w:rsidRPr="006C4228" w:rsidRDefault="00822AD7" w:rsidP="00622B87">
      <w:pPr>
        <w:pStyle w:val="ListParagraph"/>
        <w:numPr>
          <w:ilvl w:val="0"/>
          <w:numId w:val="18"/>
        </w:numPr>
        <w:spacing w:after="0" w:line="360" w:lineRule="auto"/>
        <w:ind w:left="0" w:firstLine="709"/>
        <w:jc w:val="both"/>
        <w:rPr>
          <w:rFonts w:ascii="Times New Roman" w:hAnsi="Times New Roman"/>
          <w:sz w:val="28"/>
          <w:szCs w:val="28"/>
        </w:rPr>
      </w:pPr>
      <w:bookmarkStart w:id="82" w:name="_Ref62991274"/>
      <w:bookmarkEnd w:id="77"/>
      <w:bookmarkEnd w:id="79"/>
      <w:r w:rsidRPr="006C4228">
        <w:rPr>
          <w:rFonts w:ascii="Times New Roman" w:hAnsi="Times New Roman"/>
          <w:sz w:val="28"/>
          <w:szCs w:val="28"/>
        </w:rPr>
        <w:t>Харитонова О.В. Ключові засади гендерної політики в кримінальному праві України та основні напрями реформ щодо протидії насильству стосовно жінок та домашньому насильству : науково-практичний посібник. Харків : ТОВ «Видавництво „Права людини“», 2018. 344 с.</w:t>
      </w:r>
      <w:bookmarkEnd w:id="82"/>
    </w:p>
    <w:p w:rsidR="00822AD7" w:rsidRPr="006C4228" w:rsidRDefault="00822AD7" w:rsidP="00622B87">
      <w:pPr>
        <w:pStyle w:val="ListParagraph"/>
        <w:numPr>
          <w:ilvl w:val="0"/>
          <w:numId w:val="18"/>
        </w:numPr>
        <w:spacing w:after="0" w:line="360" w:lineRule="auto"/>
        <w:ind w:left="0" w:firstLine="709"/>
        <w:jc w:val="both"/>
        <w:rPr>
          <w:rFonts w:ascii="Times New Roman" w:hAnsi="Times New Roman"/>
          <w:sz w:val="28"/>
          <w:szCs w:val="28"/>
        </w:rPr>
      </w:pPr>
      <w:bookmarkStart w:id="83" w:name="_Ref62995398"/>
      <w:r>
        <w:rPr>
          <w:rFonts w:ascii="Times New Roman" w:hAnsi="Times New Roman"/>
          <w:sz w:val="28"/>
          <w:szCs w:val="28"/>
        </w:rPr>
        <w:t>«</w:t>
      </w:r>
      <w:r w:rsidRPr="006C4228">
        <w:rPr>
          <w:rFonts w:ascii="Times New Roman" w:hAnsi="Times New Roman"/>
          <w:sz w:val="28"/>
          <w:szCs w:val="28"/>
        </w:rPr>
        <w:t xml:space="preserve">Я лишався з дівчиною-садисткою. Боявся, що вона мене вб’є». </w:t>
      </w:r>
      <w:r w:rsidRPr="006C4228">
        <w:rPr>
          <w:rFonts w:ascii="Times New Roman" w:hAnsi="Times New Roman"/>
          <w:i/>
          <w:sz w:val="28"/>
          <w:szCs w:val="28"/>
        </w:rPr>
        <w:t xml:space="preserve">BBC News Україна </w:t>
      </w:r>
      <w:r w:rsidRPr="006C4228">
        <w:rPr>
          <w:rFonts w:ascii="Times New Roman" w:hAnsi="Times New Roman"/>
          <w:sz w:val="28"/>
          <w:szCs w:val="28"/>
        </w:rPr>
        <w:t>:</w:t>
      </w:r>
      <w:r w:rsidRPr="006C4228">
        <w:rPr>
          <w:rFonts w:ascii="Times New Roman" w:hAnsi="Times New Roman"/>
          <w:i/>
          <w:sz w:val="28"/>
          <w:szCs w:val="28"/>
        </w:rPr>
        <w:t xml:space="preserve"> </w:t>
      </w:r>
      <w:r w:rsidRPr="006C4228">
        <w:rPr>
          <w:rFonts w:ascii="Times New Roman" w:hAnsi="Times New Roman"/>
          <w:sz w:val="28"/>
          <w:szCs w:val="28"/>
        </w:rPr>
        <w:t xml:space="preserve">веб-сайт. </w:t>
      </w:r>
      <w:r w:rsidRPr="006C4228">
        <w:rPr>
          <w:rFonts w:ascii="Times New Roman" w:hAnsi="Times New Roman"/>
          <w:sz w:val="28"/>
          <w:szCs w:val="28"/>
          <w:lang w:val="en-US"/>
        </w:rPr>
        <w:t>URL</w:t>
      </w:r>
      <w:r w:rsidRPr="006C4228">
        <w:rPr>
          <w:rFonts w:ascii="Times New Roman" w:hAnsi="Times New Roman"/>
          <w:sz w:val="28"/>
          <w:szCs w:val="28"/>
        </w:rPr>
        <w:t xml:space="preserve">: </w:t>
      </w:r>
      <w:hyperlink r:id="rId28" w:history="1">
        <w:r w:rsidRPr="006C4228">
          <w:rPr>
            <w:rStyle w:val="Hyperlink"/>
            <w:rFonts w:ascii="Times New Roman" w:hAnsi="Times New Roman"/>
            <w:color w:val="auto"/>
            <w:sz w:val="28"/>
            <w:szCs w:val="28"/>
            <w:u w:val="none"/>
          </w:rPr>
          <w:t>https://www.bbc.com/ukrainian/features-47303572</w:t>
        </w:r>
      </w:hyperlink>
      <w:r w:rsidRPr="006C4228">
        <w:rPr>
          <w:rStyle w:val="Hyperlink"/>
          <w:rFonts w:ascii="Times New Roman" w:hAnsi="Times New Roman"/>
          <w:color w:val="auto"/>
          <w:sz w:val="28"/>
          <w:szCs w:val="28"/>
          <w:u w:val="none"/>
        </w:rPr>
        <w:t xml:space="preserve"> </w:t>
      </w:r>
      <w:r w:rsidRPr="006C4228">
        <w:rPr>
          <w:rFonts w:ascii="Times New Roman" w:hAnsi="Times New Roman"/>
          <w:sz w:val="28"/>
          <w:szCs w:val="28"/>
        </w:rPr>
        <w:t>(дата звернення: 18.01.2020).</w:t>
      </w:r>
      <w:bookmarkEnd w:id="83"/>
    </w:p>
    <w:p w:rsidR="00822AD7" w:rsidRPr="006C4228" w:rsidRDefault="00822AD7">
      <w:pPr>
        <w:rPr>
          <w:rFonts w:ascii="Times New Roman" w:hAnsi="Times New Roman"/>
          <w:sz w:val="28"/>
          <w:szCs w:val="28"/>
        </w:rPr>
      </w:pPr>
      <w:r w:rsidRPr="006C4228">
        <w:rPr>
          <w:rFonts w:ascii="Times New Roman" w:hAnsi="Times New Roman"/>
          <w:sz w:val="28"/>
          <w:szCs w:val="28"/>
        </w:rPr>
        <w:br w:type="page"/>
      </w:r>
    </w:p>
    <w:p w:rsidR="00822AD7" w:rsidRPr="00F97AD8" w:rsidRDefault="00822AD7" w:rsidP="00F97AD8">
      <w:pPr>
        <w:spacing w:after="0" w:line="360" w:lineRule="auto"/>
        <w:contextualSpacing/>
        <w:jc w:val="center"/>
        <w:outlineLvl w:val="0"/>
        <w:rPr>
          <w:rFonts w:ascii="Times New Roman" w:hAnsi="Times New Roman"/>
          <w:b/>
          <w:sz w:val="28"/>
          <w:szCs w:val="28"/>
        </w:rPr>
      </w:pPr>
      <w:bookmarkStart w:id="84" w:name="_GoBack"/>
      <w:bookmarkStart w:id="85" w:name="_Toc63598508"/>
      <w:bookmarkEnd w:id="84"/>
      <w:r w:rsidRPr="00F97AD8">
        <w:rPr>
          <w:rFonts w:ascii="Times New Roman" w:hAnsi="Times New Roman"/>
          <w:b/>
          <w:sz w:val="28"/>
          <w:szCs w:val="28"/>
        </w:rPr>
        <w:t>ДОДАТКИ</w:t>
      </w:r>
      <w:bookmarkEnd w:id="85"/>
    </w:p>
    <w:p w:rsidR="00822AD7" w:rsidRDefault="00822AD7" w:rsidP="00F97AD8">
      <w:pPr>
        <w:spacing w:after="0" w:line="360" w:lineRule="auto"/>
        <w:jc w:val="right"/>
        <w:rPr>
          <w:rFonts w:ascii="Times New Roman" w:hAnsi="Times New Roman"/>
          <w:b/>
          <w:sz w:val="28"/>
          <w:szCs w:val="28"/>
        </w:rPr>
      </w:pPr>
      <w:r w:rsidRPr="00F97AD8">
        <w:rPr>
          <w:rFonts w:ascii="Times New Roman" w:hAnsi="Times New Roman"/>
          <w:b/>
          <w:sz w:val="28"/>
          <w:szCs w:val="28"/>
        </w:rPr>
        <w:t>Додаток А</w:t>
      </w:r>
    </w:p>
    <w:p w:rsidR="00822AD7" w:rsidRPr="00F97AD8" w:rsidRDefault="00822AD7" w:rsidP="00F97AD8">
      <w:pPr>
        <w:spacing w:after="0" w:line="360" w:lineRule="auto"/>
        <w:jc w:val="right"/>
        <w:rPr>
          <w:rFonts w:ascii="Times New Roman" w:hAnsi="Times New Roman"/>
          <w:b/>
          <w:sz w:val="28"/>
          <w:szCs w:val="28"/>
        </w:rPr>
      </w:pPr>
      <w:r>
        <w:rPr>
          <w:rFonts w:ascii="Times New Roman" w:hAnsi="Times New Roman"/>
          <w:b/>
          <w:sz w:val="28"/>
          <w:szCs w:val="28"/>
        </w:rPr>
        <w:t>Проект</w:t>
      </w:r>
    </w:p>
    <w:p w:rsidR="00822AD7" w:rsidRPr="00F97AD8" w:rsidRDefault="00822AD7" w:rsidP="00F97AD8">
      <w:pPr>
        <w:spacing w:after="0" w:line="360" w:lineRule="auto"/>
        <w:contextualSpacing/>
        <w:jc w:val="center"/>
        <w:rPr>
          <w:rFonts w:ascii="Times New Roman" w:hAnsi="Times New Roman"/>
          <w:b/>
          <w:sz w:val="28"/>
          <w:szCs w:val="28"/>
        </w:rPr>
      </w:pPr>
      <w:r w:rsidRPr="00F97AD8">
        <w:rPr>
          <w:rFonts w:ascii="Times New Roman" w:hAnsi="Times New Roman"/>
          <w:b/>
          <w:sz w:val="28"/>
          <w:szCs w:val="28"/>
        </w:rPr>
        <w:t>ЗАКОН УКРАЇНИ</w:t>
      </w:r>
      <w:r w:rsidRPr="00F97AD8">
        <w:rPr>
          <w:rFonts w:ascii="Times New Roman" w:hAnsi="Times New Roman"/>
          <w:b/>
          <w:sz w:val="28"/>
          <w:szCs w:val="28"/>
        </w:rPr>
        <w:br/>
        <w:t xml:space="preserve">Про внесення змін до Кримінального кодексу України щодо </w:t>
      </w:r>
      <w:r w:rsidRPr="00F97AD8">
        <w:rPr>
          <w:rStyle w:val="Strong"/>
          <w:rFonts w:ascii="Times New Roman" w:hAnsi="Times New Roman"/>
          <w:bCs/>
          <w:color w:val="000000"/>
          <w:spacing w:val="3"/>
          <w:sz w:val="28"/>
          <w:szCs w:val="28"/>
        </w:rPr>
        <w:t>протидії кримінальним правопорушенням, вчиненим за ознаками сексуальної орієнтації та ґендерної ідентичності</w:t>
      </w:r>
    </w:p>
    <w:p w:rsidR="00822AD7" w:rsidRPr="00F97AD8" w:rsidRDefault="00822AD7" w:rsidP="00F97AD8">
      <w:pPr>
        <w:spacing w:after="0" w:line="360" w:lineRule="auto"/>
        <w:ind w:firstLine="709"/>
        <w:contextualSpacing/>
        <w:jc w:val="center"/>
        <w:rPr>
          <w:rFonts w:ascii="Times New Roman" w:hAnsi="Times New Roman"/>
          <w:b/>
          <w:sz w:val="28"/>
          <w:szCs w:val="28"/>
        </w:rPr>
      </w:pPr>
    </w:p>
    <w:p w:rsidR="00822AD7" w:rsidRPr="00F97AD8" w:rsidRDefault="00822AD7" w:rsidP="00F97AD8">
      <w:pPr>
        <w:spacing w:after="0" w:line="360" w:lineRule="auto"/>
        <w:ind w:firstLine="709"/>
        <w:contextualSpacing/>
        <w:jc w:val="both"/>
        <w:rPr>
          <w:rStyle w:val="rvts44"/>
          <w:rFonts w:ascii="Times New Roman" w:hAnsi="Times New Roman"/>
          <w:bCs/>
          <w:color w:val="000000"/>
          <w:sz w:val="28"/>
          <w:szCs w:val="28"/>
          <w:bdr w:val="none" w:sz="0" w:space="0" w:color="auto" w:frame="1"/>
        </w:rPr>
      </w:pPr>
      <w:r w:rsidRPr="00F97AD8">
        <w:rPr>
          <w:rStyle w:val="rvts44"/>
          <w:rFonts w:ascii="Times New Roman" w:hAnsi="Times New Roman"/>
          <w:sz w:val="28"/>
          <w:szCs w:val="28"/>
          <w:bdr w:val="none" w:sz="0" w:space="0" w:color="auto" w:frame="1"/>
        </w:rPr>
        <w:t>Верховна Рада Укр</w:t>
      </w:r>
      <w:r>
        <w:rPr>
          <w:rStyle w:val="rvts44"/>
          <w:rFonts w:ascii="Times New Roman" w:hAnsi="Times New Roman"/>
          <w:sz w:val="28"/>
          <w:szCs w:val="28"/>
          <w:bdr w:val="none" w:sz="0" w:space="0" w:color="auto" w:frame="1"/>
        </w:rPr>
        <w:t xml:space="preserve">аїни </w:t>
      </w:r>
      <w:r w:rsidRPr="00914F2B">
        <w:rPr>
          <w:rStyle w:val="rvts44"/>
          <w:rFonts w:ascii="Times New Roman" w:hAnsi="Times New Roman"/>
          <w:b/>
          <w:sz w:val="28"/>
          <w:szCs w:val="28"/>
        </w:rPr>
        <w:t>п о с т а н о в л я є</w:t>
      </w:r>
      <w:r w:rsidRPr="00914F2B">
        <w:rPr>
          <w:rStyle w:val="rvts44"/>
          <w:rFonts w:ascii="Times New Roman" w:hAnsi="Times New Roman"/>
          <w:b/>
          <w:sz w:val="28"/>
          <w:szCs w:val="28"/>
          <w:bdr w:val="none" w:sz="0" w:space="0" w:color="auto" w:frame="1"/>
        </w:rPr>
        <w:t>:</w:t>
      </w:r>
    </w:p>
    <w:p w:rsidR="00822AD7" w:rsidRPr="00F97AD8" w:rsidRDefault="00822AD7" w:rsidP="00F97AD8">
      <w:pPr>
        <w:spacing w:after="0" w:line="360" w:lineRule="auto"/>
        <w:ind w:firstLine="709"/>
        <w:contextualSpacing/>
        <w:jc w:val="both"/>
        <w:rPr>
          <w:rStyle w:val="rvts44"/>
          <w:rFonts w:ascii="Times New Roman" w:hAnsi="Times New Roman"/>
          <w:bCs/>
          <w:color w:val="000000"/>
          <w:sz w:val="28"/>
          <w:szCs w:val="28"/>
          <w:bdr w:val="none" w:sz="0" w:space="0" w:color="auto" w:frame="1"/>
        </w:rPr>
      </w:pPr>
    </w:p>
    <w:p w:rsidR="00822AD7" w:rsidRPr="00F97AD8" w:rsidRDefault="00822AD7" w:rsidP="00F97AD8">
      <w:pPr>
        <w:spacing w:after="0" w:line="360" w:lineRule="auto"/>
        <w:ind w:firstLine="709"/>
        <w:contextualSpacing/>
        <w:jc w:val="both"/>
        <w:rPr>
          <w:rFonts w:ascii="Times New Roman" w:hAnsi="Times New Roman"/>
          <w:color w:val="000000"/>
          <w:sz w:val="28"/>
          <w:szCs w:val="28"/>
          <w:shd w:val="clear" w:color="auto" w:fill="FFFFFF"/>
          <w:lang w:eastAsia="ru-RU"/>
        </w:rPr>
      </w:pPr>
      <w:r w:rsidRPr="00F97AD8">
        <w:rPr>
          <w:rStyle w:val="rvts44"/>
          <w:rFonts w:ascii="Times New Roman" w:hAnsi="Times New Roman"/>
          <w:color w:val="000000"/>
          <w:sz w:val="28"/>
          <w:szCs w:val="28"/>
          <w:bdr w:val="none" w:sz="0" w:space="0" w:color="auto" w:frame="1"/>
        </w:rPr>
        <w:t xml:space="preserve">І. Внести до Кримінального кодексу України </w:t>
      </w:r>
      <w:r w:rsidRPr="00F97AD8">
        <w:rPr>
          <w:rFonts w:ascii="Times New Roman" w:hAnsi="Times New Roman"/>
          <w:color w:val="000000"/>
          <w:sz w:val="28"/>
          <w:szCs w:val="28"/>
          <w:shd w:val="clear" w:color="auto" w:fill="FFFFFF"/>
          <w:lang w:eastAsia="ru-RU"/>
        </w:rPr>
        <w:t>(</w:t>
      </w:r>
      <w:r w:rsidRPr="00F97AD8">
        <w:rPr>
          <w:rFonts w:ascii="Times New Roman" w:hAnsi="Times New Roman"/>
          <w:bCs/>
          <w:color w:val="000000"/>
          <w:sz w:val="28"/>
          <w:szCs w:val="28"/>
          <w:shd w:val="clear" w:color="auto" w:fill="FFFFFF"/>
        </w:rPr>
        <w:t>Відомості Верховної Ради України, 2001</w:t>
      </w:r>
      <w:r>
        <w:rPr>
          <w:rFonts w:ascii="Times New Roman" w:hAnsi="Times New Roman"/>
          <w:bCs/>
          <w:color w:val="000000"/>
          <w:sz w:val="28"/>
          <w:szCs w:val="28"/>
          <w:shd w:val="clear" w:color="auto" w:fill="FFFFFF"/>
        </w:rPr>
        <w:t xml:space="preserve"> р., № </w:t>
      </w:r>
      <w:r w:rsidRPr="00F97AD8">
        <w:rPr>
          <w:rFonts w:ascii="Times New Roman" w:hAnsi="Times New Roman"/>
          <w:bCs/>
          <w:color w:val="000000"/>
          <w:sz w:val="28"/>
          <w:szCs w:val="28"/>
          <w:shd w:val="clear" w:color="auto" w:fill="FFFFFF"/>
        </w:rPr>
        <w:t>25-26, ст.</w:t>
      </w:r>
      <w:r>
        <w:rPr>
          <w:rFonts w:ascii="Times New Roman" w:hAnsi="Times New Roman"/>
          <w:bCs/>
          <w:color w:val="000000"/>
          <w:sz w:val="28"/>
          <w:szCs w:val="28"/>
          <w:shd w:val="clear" w:color="auto" w:fill="FFFFFF"/>
        </w:rPr>
        <w:t> </w:t>
      </w:r>
      <w:r w:rsidRPr="00F97AD8">
        <w:rPr>
          <w:rFonts w:ascii="Times New Roman" w:hAnsi="Times New Roman"/>
          <w:bCs/>
          <w:color w:val="000000"/>
          <w:sz w:val="28"/>
          <w:szCs w:val="28"/>
          <w:shd w:val="clear" w:color="auto" w:fill="FFFFFF"/>
        </w:rPr>
        <w:t>131</w:t>
      </w:r>
      <w:r w:rsidRPr="00F97AD8">
        <w:rPr>
          <w:rFonts w:ascii="Times New Roman" w:hAnsi="Times New Roman"/>
          <w:color w:val="000000"/>
          <w:sz w:val="28"/>
          <w:szCs w:val="28"/>
          <w:shd w:val="clear" w:color="auto" w:fill="FFFFFF"/>
          <w:lang w:eastAsia="ru-RU"/>
        </w:rPr>
        <w:t>) такі зміни:</w:t>
      </w:r>
    </w:p>
    <w:p w:rsidR="00822AD7" w:rsidRPr="00F97AD8" w:rsidRDefault="00822AD7" w:rsidP="00F97AD8">
      <w:pPr>
        <w:spacing w:after="0" w:line="360" w:lineRule="auto"/>
        <w:ind w:firstLine="709"/>
        <w:contextualSpacing/>
        <w:jc w:val="both"/>
        <w:rPr>
          <w:rFonts w:ascii="Times New Roman" w:hAnsi="Times New Roman"/>
          <w:sz w:val="28"/>
          <w:szCs w:val="28"/>
        </w:rPr>
      </w:pPr>
    </w:p>
    <w:p w:rsidR="00822AD7" w:rsidRPr="00F97AD8" w:rsidRDefault="00822AD7" w:rsidP="00F97AD8">
      <w:pPr>
        <w:spacing w:after="0" w:line="360" w:lineRule="auto"/>
        <w:ind w:firstLine="709"/>
        <w:contextualSpacing/>
        <w:jc w:val="both"/>
        <w:rPr>
          <w:rFonts w:ascii="Times New Roman" w:hAnsi="Times New Roman"/>
          <w:sz w:val="28"/>
          <w:szCs w:val="28"/>
        </w:rPr>
      </w:pPr>
      <w:r w:rsidRPr="00F97AD8">
        <w:rPr>
          <w:rFonts w:ascii="Times New Roman" w:hAnsi="Times New Roman"/>
          <w:sz w:val="28"/>
          <w:szCs w:val="28"/>
        </w:rPr>
        <w:t>1. У статті 67:</w:t>
      </w:r>
    </w:p>
    <w:p w:rsidR="00822AD7" w:rsidRPr="00F97AD8" w:rsidRDefault="00822AD7" w:rsidP="00F97AD8">
      <w:pPr>
        <w:pStyle w:val="rvps2"/>
        <w:shd w:val="clear" w:color="auto" w:fill="FFFFFF"/>
        <w:spacing w:before="0" w:beforeAutospacing="0" w:after="0" w:afterAutospacing="0" w:line="360" w:lineRule="auto"/>
        <w:ind w:firstLine="709"/>
        <w:contextualSpacing/>
        <w:jc w:val="both"/>
        <w:rPr>
          <w:rFonts w:ascii="Times New Roman" w:hAnsi="Times New Roman"/>
          <w:color w:val="000000"/>
          <w:sz w:val="28"/>
          <w:szCs w:val="28"/>
          <w:lang w:val="uk-UA"/>
        </w:rPr>
      </w:pPr>
      <w:r>
        <w:rPr>
          <w:rFonts w:ascii="Times New Roman" w:hAnsi="Times New Roman"/>
          <w:sz w:val="28"/>
          <w:szCs w:val="28"/>
          <w:lang w:val="uk-UA"/>
        </w:rPr>
        <w:t xml:space="preserve">а) </w:t>
      </w:r>
      <w:r w:rsidRPr="00F97AD8">
        <w:rPr>
          <w:rFonts w:ascii="Times New Roman" w:hAnsi="Times New Roman"/>
          <w:sz w:val="28"/>
          <w:szCs w:val="28"/>
          <w:lang w:val="uk-UA"/>
        </w:rPr>
        <w:t>пункт 3 частини першої викласти в такій редакції:</w:t>
      </w:r>
    </w:p>
    <w:p w:rsidR="00822AD7" w:rsidRPr="00F97AD8" w:rsidRDefault="00822AD7" w:rsidP="00F97AD8">
      <w:pPr>
        <w:pStyle w:val="rvps2"/>
        <w:shd w:val="clear" w:color="auto" w:fill="FFFFFF"/>
        <w:spacing w:before="0" w:beforeAutospacing="0" w:after="0" w:afterAutospacing="0" w:line="360" w:lineRule="auto"/>
        <w:ind w:firstLine="709"/>
        <w:contextualSpacing/>
        <w:jc w:val="both"/>
        <w:rPr>
          <w:rFonts w:ascii="Times New Roman" w:hAnsi="Times New Roman"/>
          <w:sz w:val="28"/>
          <w:szCs w:val="28"/>
          <w:lang w:val="uk-UA"/>
        </w:rPr>
      </w:pPr>
      <w:r w:rsidRPr="00F97AD8">
        <w:rPr>
          <w:rFonts w:ascii="Times New Roman" w:hAnsi="Times New Roman"/>
          <w:color w:val="000000"/>
          <w:sz w:val="28"/>
          <w:szCs w:val="28"/>
          <w:lang w:val="uk-UA"/>
        </w:rPr>
        <w:t>«3) вчинення кримінальн</w:t>
      </w:r>
      <w:r>
        <w:rPr>
          <w:rFonts w:ascii="Times New Roman" w:hAnsi="Times New Roman"/>
          <w:color w:val="000000"/>
          <w:sz w:val="28"/>
          <w:szCs w:val="28"/>
          <w:lang w:val="uk-UA"/>
        </w:rPr>
        <w:t>ого</w:t>
      </w:r>
      <w:r w:rsidRPr="00F97AD8">
        <w:rPr>
          <w:rFonts w:ascii="Times New Roman" w:hAnsi="Times New Roman"/>
          <w:color w:val="000000"/>
          <w:sz w:val="28"/>
          <w:szCs w:val="28"/>
          <w:lang w:val="uk-UA"/>
        </w:rPr>
        <w:t xml:space="preserve"> правопорушен</w:t>
      </w:r>
      <w:r>
        <w:rPr>
          <w:rFonts w:ascii="Times New Roman" w:hAnsi="Times New Roman"/>
          <w:color w:val="000000"/>
          <w:sz w:val="28"/>
          <w:szCs w:val="28"/>
          <w:lang w:val="uk-UA"/>
        </w:rPr>
        <w:t>ня</w:t>
      </w:r>
      <w:r w:rsidRPr="00F97AD8">
        <w:rPr>
          <w:rFonts w:ascii="Times New Roman" w:hAnsi="Times New Roman"/>
          <w:color w:val="000000"/>
          <w:sz w:val="28"/>
          <w:szCs w:val="28"/>
          <w:lang w:val="uk-UA"/>
        </w:rPr>
        <w:t xml:space="preserve"> на ґрунті расової, національної, релігійної ворожнечі чи розбрату або у зв’язку з </w:t>
      </w:r>
      <w:r w:rsidRPr="00F97AD8">
        <w:rPr>
          <w:rFonts w:ascii="Times New Roman" w:hAnsi="Times New Roman"/>
          <w:sz w:val="28"/>
          <w:szCs w:val="28"/>
          <w:lang w:val="uk-UA"/>
        </w:rPr>
        <w:t>сексуальною орієнтацією чи ґендерною ідентичністю особи;»;</w:t>
      </w:r>
    </w:p>
    <w:p w:rsidR="00822AD7" w:rsidRPr="00F97AD8" w:rsidRDefault="00822AD7" w:rsidP="00F97AD8">
      <w:pPr>
        <w:pStyle w:val="rvps2"/>
        <w:shd w:val="clear" w:color="auto" w:fill="FFFFFF"/>
        <w:spacing w:before="0" w:beforeAutospacing="0" w:after="0" w:afterAutospacing="0" w:line="360" w:lineRule="auto"/>
        <w:ind w:firstLine="709"/>
        <w:contextualSpacing/>
        <w:jc w:val="both"/>
        <w:rPr>
          <w:rFonts w:ascii="Times New Roman" w:hAnsi="Times New Roman"/>
          <w:sz w:val="28"/>
          <w:szCs w:val="28"/>
          <w:lang w:val="uk-UA"/>
        </w:rPr>
      </w:pPr>
      <w:r w:rsidRPr="00F97AD8">
        <w:rPr>
          <w:rFonts w:ascii="Times New Roman" w:hAnsi="Times New Roman"/>
          <w:sz w:val="28"/>
          <w:szCs w:val="28"/>
          <w:lang w:val="uk-UA"/>
        </w:rPr>
        <w:t>б) частину другу після цифри «2</w:t>
      </w:r>
      <w:hyperlink r:id="rId29" w:anchor="n331" w:history="1">
        <w:r w:rsidRPr="00F97AD8">
          <w:rPr>
            <w:rStyle w:val="Hyperlink"/>
            <w:rFonts w:ascii="Times New Roman" w:hAnsi="Times New Roman"/>
            <w:color w:val="auto"/>
            <w:sz w:val="28"/>
            <w:szCs w:val="28"/>
            <w:u w:val="none"/>
            <w:lang w:val="uk-UA"/>
          </w:rPr>
          <w:t>» доповнити цифрою «3»</w:t>
        </w:r>
      </w:hyperlink>
      <w:r w:rsidRPr="00F97AD8">
        <w:rPr>
          <w:rFonts w:ascii="Times New Roman" w:hAnsi="Times New Roman"/>
          <w:sz w:val="28"/>
          <w:szCs w:val="28"/>
          <w:lang w:val="uk-UA"/>
        </w:rPr>
        <w:t>.</w:t>
      </w:r>
    </w:p>
    <w:p w:rsidR="00822AD7" w:rsidRDefault="00822AD7" w:rsidP="00F97AD8">
      <w:pPr>
        <w:shd w:val="clear" w:color="auto" w:fill="FFFFFF"/>
        <w:spacing w:after="0" w:line="360" w:lineRule="auto"/>
        <w:ind w:firstLine="709"/>
        <w:contextualSpacing/>
        <w:jc w:val="both"/>
        <w:rPr>
          <w:rFonts w:ascii="Times New Roman" w:hAnsi="Times New Roman"/>
          <w:sz w:val="28"/>
          <w:szCs w:val="28"/>
        </w:rPr>
      </w:pPr>
    </w:p>
    <w:p w:rsidR="00822AD7" w:rsidRPr="00F97AD8" w:rsidRDefault="00822AD7" w:rsidP="00F97AD8">
      <w:pPr>
        <w:shd w:val="clear" w:color="auto" w:fill="FFFFFF"/>
        <w:spacing w:after="0" w:line="360" w:lineRule="auto"/>
        <w:ind w:firstLine="709"/>
        <w:contextualSpacing/>
        <w:jc w:val="both"/>
        <w:rPr>
          <w:rFonts w:ascii="Times New Roman" w:hAnsi="Times New Roman"/>
          <w:color w:val="000000"/>
          <w:sz w:val="28"/>
          <w:szCs w:val="28"/>
          <w:lang w:eastAsia="ru-RU"/>
        </w:rPr>
      </w:pPr>
      <w:r>
        <w:rPr>
          <w:rFonts w:ascii="Times New Roman" w:hAnsi="Times New Roman"/>
          <w:sz w:val="28"/>
          <w:szCs w:val="28"/>
        </w:rPr>
        <w:t xml:space="preserve">2. У </w:t>
      </w:r>
      <w:r w:rsidRPr="00F97AD8">
        <w:rPr>
          <w:rFonts w:ascii="Times New Roman" w:hAnsi="Times New Roman"/>
          <w:sz w:val="28"/>
          <w:szCs w:val="28"/>
        </w:rPr>
        <w:t>статті 161:</w:t>
      </w:r>
    </w:p>
    <w:p w:rsidR="00822AD7" w:rsidRPr="00F97AD8" w:rsidRDefault="00822AD7" w:rsidP="00F97AD8">
      <w:pPr>
        <w:pStyle w:val="rvps2"/>
        <w:shd w:val="clear" w:color="auto" w:fill="FFFFFF"/>
        <w:spacing w:before="0" w:beforeAutospacing="0" w:after="0" w:afterAutospacing="0" w:line="360" w:lineRule="auto"/>
        <w:ind w:firstLine="709"/>
        <w:contextualSpacing/>
        <w:jc w:val="both"/>
        <w:rPr>
          <w:rFonts w:ascii="Times New Roman" w:hAnsi="Times New Roman"/>
          <w:color w:val="000000"/>
          <w:sz w:val="28"/>
          <w:szCs w:val="28"/>
          <w:lang w:val="uk-UA"/>
        </w:rPr>
      </w:pPr>
      <w:r w:rsidRPr="00F97AD8">
        <w:rPr>
          <w:rFonts w:ascii="Times New Roman" w:hAnsi="Times New Roman"/>
          <w:color w:val="000000"/>
          <w:sz w:val="28"/>
          <w:szCs w:val="28"/>
          <w:lang w:val="uk-UA"/>
        </w:rPr>
        <w:t>а) назву викласти в такій редакції:</w:t>
      </w:r>
    </w:p>
    <w:p w:rsidR="00822AD7" w:rsidRPr="00F97AD8" w:rsidRDefault="00822AD7" w:rsidP="00F97AD8">
      <w:pPr>
        <w:pStyle w:val="rvps2"/>
        <w:shd w:val="clear" w:color="auto" w:fill="FFFFFF"/>
        <w:spacing w:before="0" w:beforeAutospacing="0" w:after="0" w:afterAutospacing="0" w:line="360" w:lineRule="auto"/>
        <w:ind w:firstLine="709"/>
        <w:contextualSpacing/>
        <w:jc w:val="both"/>
        <w:rPr>
          <w:rFonts w:ascii="Times New Roman" w:hAnsi="Times New Roman"/>
          <w:color w:val="000000"/>
          <w:sz w:val="28"/>
          <w:szCs w:val="28"/>
          <w:lang w:val="uk-UA"/>
        </w:rPr>
      </w:pPr>
      <w:r w:rsidRPr="00F97AD8">
        <w:rPr>
          <w:rFonts w:ascii="Times New Roman" w:hAnsi="Times New Roman"/>
          <w:color w:val="000000"/>
          <w:sz w:val="28"/>
          <w:szCs w:val="28"/>
          <w:lang w:val="uk-UA"/>
        </w:rPr>
        <w:t xml:space="preserve">«Стаття </w:t>
      </w:r>
      <w:r w:rsidRPr="00F97AD8">
        <w:rPr>
          <w:rStyle w:val="rvts46"/>
          <w:rFonts w:ascii="Times New Roman" w:hAnsi="Times New Roman"/>
          <w:iCs/>
          <w:color w:val="000000"/>
          <w:sz w:val="28"/>
          <w:szCs w:val="28"/>
          <w:shd w:val="clear" w:color="auto" w:fill="FFFFFF"/>
          <w:lang w:val="uk-UA"/>
        </w:rPr>
        <w:t>161</w:t>
      </w:r>
      <w:r w:rsidRPr="00F97AD8">
        <w:rPr>
          <w:rFonts w:ascii="Times New Roman" w:hAnsi="Times New Roman"/>
          <w:color w:val="000000"/>
          <w:sz w:val="28"/>
          <w:szCs w:val="28"/>
          <w:lang w:val="uk-UA"/>
        </w:rPr>
        <w:t>. Порушення рівноправності громадян залежно від їх расової, національної належності, релігійних переконань, інвалідності,</w:t>
      </w:r>
      <w:r w:rsidRPr="00F97AD8">
        <w:rPr>
          <w:rFonts w:ascii="Times New Roman" w:hAnsi="Times New Roman"/>
          <w:sz w:val="28"/>
          <w:szCs w:val="28"/>
          <w:lang w:val="uk-UA"/>
        </w:rPr>
        <w:t xml:space="preserve"> сексуальної орієнтації, ґендерної ідентичності та за іншими ознаками</w:t>
      </w:r>
      <w:r w:rsidRPr="00F97AD8">
        <w:rPr>
          <w:rFonts w:ascii="Times New Roman" w:hAnsi="Times New Roman"/>
          <w:color w:val="000000"/>
          <w:sz w:val="28"/>
          <w:szCs w:val="28"/>
          <w:lang w:val="uk-UA"/>
        </w:rPr>
        <w:t>»</w:t>
      </w:r>
      <w:r>
        <w:rPr>
          <w:rFonts w:ascii="Times New Roman" w:hAnsi="Times New Roman"/>
          <w:color w:val="000000"/>
          <w:sz w:val="28"/>
          <w:szCs w:val="28"/>
          <w:lang w:val="uk-UA"/>
        </w:rPr>
        <w:t>;</w:t>
      </w:r>
    </w:p>
    <w:p w:rsidR="00822AD7" w:rsidRPr="00F97AD8" w:rsidRDefault="00822AD7" w:rsidP="00F97AD8">
      <w:pPr>
        <w:pStyle w:val="rvps2"/>
        <w:shd w:val="clear" w:color="auto" w:fill="FFFFFF"/>
        <w:spacing w:before="0" w:beforeAutospacing="0" w:after="0" w:afterAutospacing="0" w:line="360" w:lineRule="auto"/>
        <w:ind w:firstLine="709"/>
        <w:contextualSpacing/>
        <w:jc w:val="both"/>
        <w:rPr>
          <w:rFonts w:ascii="Times New Roman" w:hAnsi="Times New Roman"/>
          <w:color w:val="000000"/>
          <w:sz w:val="28"/>
          <w:szCs w:val="28"/>
          <w:lang w:val="uk-UA"/>
        </w:rPr>
      </w:pPr>
      <w:r w:rsidRPr="00F97AD8">
        <w:rPr>
          <w:rFonts w:ascii="Times New Roman" w:hAnsi="Times New Roman"/>
          <w:color w:val="000000"/>
          <w:sz w:val="28"/>
          <w:szCs w:val="28"/>
          <w:lang w:val="uk-UA"/>
        </w:rPr>
        <w:t xml:space="preserve">б) </w:t>
      </w:r>
      <w:r>
        <w:rPr>
          <w:rFonts w:ascii="Times New Roman" w:hAnsi="Times New Roman"/>
          <w:color w:val="000000"/>
          <w:sz w:val="28"/>
          <w:szCs w:val="28"/>
          <w:lang w:val="uk-UA"/>
        </w:rPr>
        <w:t xml:space="preserve">абзац перший </w:t>
      </w:r>
      <w:r w:rsidRPr="00F97AD8">
        <w:rPr>
          <w:rFonts w:ascii="Times New Roman" w:hAnsi="Times New Roman"/>
          <w:color w:val="000000"/>
          <w:sz w:val="28"/>
          <w:szCs w:val="28"/>
          <w:lang w:val="uk-UA"/>
        </w:rPr>
        <w:t>частин</w:t>
      </w:r>
      <w:r>
        <w:rPr>
          <w:rFonts w:ascii="Times New Roman" w:hAnsi="Times New Roman"/>
          <w:color w:val="000000"/>
          <w:sz w:val="28"/>
          <w:szCs w:val="28"/>
          <w:lang w:val="uk-UA"/>
        </w:rPr>
        <w:t>и</w:t>
      </w:r>
      <w:r w:rsidRPr="00F97AD8">
        <w:rPr>
          <w:rFonts w:ascii="Times New Roman" w:hAnsi="Times New Roman"/>
          <w:color w:val="000000"/>
          <w:sz w:val="28"/>
          <w:szCs w:val="28"/>
          <w:lang w:val="uk-UA"/>
        </w:rPr>
        <w:t xml:space="preserve"> перш</w:t>
      </w:r>
      <w:r>
        <w:rPr>
          <w:rFonts w:ascii="Times New Roman" w:hAnsi="Times New Roman"/>
          <w:color w:val="000000"/>
          <w:sz w:val="28"/>
          <w:szCs w:val="28"/>
          <w:lang w:val="uk-UA"/>
        </w:rPr>
        <w:t>ої</w:t>
      </w:r>
      <w:r w:rsidRPr="00F97AD8">
        <w:rPr>
          <w:rFonts w:ascii="Times New Roman" w:hAnsi="Times New Roman"/>
          <w:color w:val="000000"/>
          <w:sz w:val="28"/>
          <w:szCs w:val="28"/>
          <w:lang w:val="uk-UA"/>
        </w:rPr>
        <w:t xml:space="preserve"> після слів «місця проживання» доповнити словами «сексуальної орієнтації, </w:t>
      </w:r>
      <w:r w:rsidRPr="00F97AD8">
        <w:rPr>
          <w:rFonts w:ascii="Times New Roman" w:hAnsi="Times New Roman"/>
          <w:sz w:val="28"/>
          <w:szCs w:val="28"/>
          <w:lang w:val="uk-UA"/>
        </w:rPr>
        <w:t>ґендерної ідентичності</w:t>
      </w:r>
      <w:r>
        <w:rPr>
          <w:rFonts w:ascii="Times New Roman" w:hAnsi="Times New Roman"/>
          <w:sz w:val="28"/>
          <w:szCs w:val="28"/>
          <w:lang w:val="uk-UA"/>
        </w:rPr>
        <w:t>,</w:t>
      </w:r>
      <w:r w:rsidRPr="00F97AD8">
        <w:rPr>
          <w:rFonts w:ascii="Times New Roman" w:hAnsi="Times New Roman"/>
          <w:sz w:val="28"/>
          <w:szCs w:val="28"/>
          <w:lang w:val="uk-UA"/>
        </w:rPr>
        <w:t>»</w:t>
      </w:r>
      <w:r>
        <w:rPr>
          <w:rFonts w:ascii="Times New Roman" w:hAnsi="Times New Roman"/>
          <w:sz w:val="28"/>
          <w:szCs w:val="28"/>
          <w:lang w:val="uk-UA"/>
        </w:rPr>
        <w:t>;</w:t>
      </w:r>
    </w:p>
    <w:p w:rsidR="00822AD7" w:rsidRPr="00F97AD8" w:rsidRDefault="00822AD7" w:rsidP="00F97AD8">
      <w:pPr>
        <w:pStyle w:val="rvps2"/>
        <w:shd w:val="clear" w:color="auto" w:fill="FFFFFF"/>
        <w:spacing w:before="0" w:beforeAutospacing="0" w:after="0" w:afterAutospacing="0" w:line="360" w:lineRule="auto"/>
        <w:ind w:firstLine="709"/>
        <w:contextualSpacing/>
        <w:jc w:val="both"/>
        <w:rPr>
          <w:rFonts w:ascii="Times New Roman" w:hAnsi="Times New Roman"/>
          <w:color w:val="000000"/>
          <w:sz w:val="28"/>
          <w:szCs w:val="28"/>
          <w:lang w:val="uk-UA"/>
        </w:rPr>
      </w:pPr>
      <w:r w:rsidRPr="00F97AD8">
        <w:rPr>
          <w:rFonts w:ascii="Times New Roman" w:hAnsi="Times New Roman"/>
          <w:color w:val="000000"/>
          <w:sz w:val="28"/>
          <w:szCs w:val="28"/>
          <w:lang w:val="uk-UA"/>
        </w:rPr>
        <w:t xml:space="preserve">в) </w:t>
      </w:r>
      <w:r>
        <w:rPr>
          <w:rFonts w:ascii="Times New Roman" w:hAnsi="Times New Roman"/>
          <w:color w:val="000000"/>
          <w:sz w:val="28"/>
          <w:szCs w:val="28"/>
          <w:lang w:val="uk-UA"/>
        </w:rPr>
        <w:t xml:space="preserve">абзац перший </w:t>
      </w:r>
      <w:r w:rsidRPr="00F97AD8">
        <w:rPr>
          <w:rFonts w:ascii="Times New Roman" w:hAnsi="Times New Roman"/>
          <w:color w:val="000000"/>
          <w:sz w:val="28"/>
          <w:szCs w:val="28"/>
          <w:lang w:val="uk-UA"/>
        </w:rPr>
        <w:t>частин</w:t>
      </w:r>
      <w:r>
        <w:rPr>
          <w:rFonts w:ascii="Times New Roman" w:hAnsi="Times New Roman"/>
          <w:color w:val="000000"/>
          <w:sz w:val="28"/>
          <w:szCs w:val="28"/>
          <w:lang w:val="uk-UA"/>
        </w:rPr>
        <w:t>и</w:t>
      </w:r>
      <w:r w:rsidRPr="00F97AD8">
        <w:rPr>
          <w:rFonts w:ascii="Times New Roman" w:hAnsi="Times New Roman"/>
          <w:color w:val="000000"/>
          <w:sz w:val="28"/>
          <w:szCs w:val="28"/>
          <w:lang w:val="uk-UA"/>
        </w:rPr>
        <w:t xml:space="preserve"> трет</w:t>
      </w:r>
      <w:r>
        <w:rPr>
          <w:rFonts w:ascii="Times New Roman" w:hAnsi="Times New Roman"/>
          <w:color w:val="000000"/>
          <w:sz w:val="28"/>
          <w:szCs w:val="28"/>
          <w:lang w:val="uk-UA"/>
        </w:rPr>
        <w:t>ьої</w:t>
      </w:r>
      <w:r w:rsidRPr="00F97AD8">
        <w:rPr>
          <w:rFonts w:ascii="Times New Roman" w:hAnsi="Times New Roman"/>
          <w:color w:val="000000"/>
          <w:sz w:val="28"/>
          <w:szCs w:val="28"/>
          <w:lang w:val="uk-UA"/>
        </w:rPr>
        <w:t xml:space="preserve"> викласти в такій редакції:</w:t>
      </w:r>
    </w:p>
    <w:p w:rsidR="00822AD7" w:rsidRPr="00F97AD8" w:rsidRDefault="00822AD7" w:rsidP="00F97AD8">
      <w:pPr>
        <w:pStyle w:val="rvps2"/>
        <w:shd w:val="clear" w:color="auto" w:fill="FFFFFF"/>
        <w:spacing w:before="0" w:beforeAutospacing="0" w:after="0" w:afterAutospacing="0" w:line="360" w:lineRule="auto"/>
        <w:ind w:firstLine="709"/>
        <w:contextualSpacing/>
        <w:jc w:val="both"/>
        <w:rPr>
          <w:rFonts w:ascii="Times New Roman" w:hAnsi="Times New Roman"/>
          <w:color w:val="000000"/>
          <w:sz w:val="28"/>
          <w:szCs w:val="28"/>
          <w:lang w:val="uk-UA"/>
        </w:rPr>
      </w:pPr>
      <w:r w:rsidRPr="00F97AD8">
        <w:rPr>
          <w:rFonts w:ascii="Times New Roman" w:hAnsi="Times New Roman"/>
          <w:color w:val="000000"/>
          <w:sz w:val="28"/>
          <w:szCs w:val="28"/>
          <w:lang w:val="uk-UA"/>
        </w:rPr>
        <w:t>«</w:t>
      </w:r>
      <w:r w:rsidRPr="00F97AD8">
        <w:rPr>
          <w:rFonts w:ascii="Times New Roman" w:hAnsi="Times New Roman"/>
          <w:sz w:val="28"/>
          <w:szCs w:val="28"/>
          <w:lang w:val="uk-UA"/>
        </w:rPr>
        <w:t>Дії, передбачені частинами першою або другою цієї статті, які були вчинені організованою групою осіб або поєднані із заподіянням тяжких тілесних ушкоджень, або спричинили тяжкі наслідки</w:t>
      </w:r>
      <w:r w:rsidRPr="00F97AD8">
        <w:rPr>
          <w:rFonts w:ascii="Times New Roman" w:hAnsi="Times New Roman"/>
          <w:color w:val="000000"/>
          <w:sz w:val="28"/>
          <w:szCs w:val="28"/>
          <w:lang w:val="uk-UA"/>
        </w:rPr>
        <w:t>»</w:t>
      </w:r>
      <w:r>
        <w:rPr>
          <w:rFonts w:ascii="Times New Roman" w:hAnsi="Times New Roman"/>
          <w:color w:val="000000"/>
          <w:sz w:val="28"/>
          <w:szCs w:val="28"/>
          <w:lang w:val="uk-UA"/>
        </w:rPr>
        <w:t>.</w:t>
      </w:r>
    </w:p>
    <w:p w:rsidR="00822AD7" w:rsidRPr="00F97AD8" w:rsidRDefault="00822AD7" w:rsidP="00F97AD8">
      <w:pPr>
        <w:shd w:val="clear" w:color="auto" w:fill="FFFFFF"/>
        <w:spacing w:after="0" w:line="360" w:lineRule="auto"/>
        <w:ind w:firstLine="709"/>
        <w:contextualSpacing/>
        <w:jc w:val="both"/>
        <w:rPr>
          <w:rFonts w:ascii="Times New Roman" w:hAnsi="Times New Roman"/>
          <w:color w:val="000000"/>
          <w:sz w:val="28"/>
          <w:szCs w:val="28"/>
        </w:rPr>
      </w:pPr>
    </w:p>
    <w:p w:rsidR="00822AD7" w:rsidRPr="00F97AD8" w:rsidRDefault="00822AD7" w:rsidP="00F97AD8">
      <w:pPr>
        <w:shd w:val="clear" w:color="auto" w:fill="FFFFFF"/>
        <w:spacing w:after="0" w:line="360" w:lineRule="auto"/>
        <w:ind w:firstLine="709"/>
        <w:contextualSpacing/>
        <w:jc w:val="both"/>
        <w:rPr>
          <w:rFonts w:ascii="Times New Roman" w:hAnsi="Times New Roman"/>
          <w:color w:val="000000"/>
          <w:sz w:val="28"/>
          <w:szCs w:val="28"/>
        </w:rPr>
      </w:pPr>
      <w:r w:rsidRPr="00F97AD8">
        <w:rPr>
          <w:rFonts w:ascii="Times New Roman" w:hAnsi="Times New Roman"/>
          <w:color w:val="000000"/>
          <w:sz w:val="28"/>
          <w:szCs w:val="28"/>
        </w:rPr>
        <w:t>ІІ. Цей Закон набирає чинності з дня, наступного за днем його опублікування.</w:t>
      </w:r>
    </w:p>
    <w:p w:rsidR="00822AD7" w:rsidRPr="00F97AD8" w:rsidRDefault="00822AD7" w:rsidP="00F97AD8">
      <w:pPr>
        <w:spacing w:line="360" w:lineRule="auto"/>
        <w:jc w:val="both"/>
        <w:rPr>
          <w:rFonts w:ascii="Times New Roman" w:hAnsi="Times New Roman"/>
          <w:b/>
          <w:sz w:val="28"/>
          <w:szCs w:val="28"/>
        </w:rPr>
        <w:sectPr w:rsidR="00822AD7" w:rsidRPr="00F97AD8" w:rsidSect="00366DC3">
          <w:headerReference w:type="default" r:id="rId30"/>
          <w:pgSz w:w="11906" w:h="16838"/>
          <w:pgMar w:top="1134" w:right="567" w:bottom="1134" w:left="1701" w:header="708" w:footer="708" w:gutter="0"/>
          <w:cols w:space="708"/>
          <w:titlePg/>
          <w:docGrid w:linePitch="360"/>
        </w:sectPr>
      </w:pPr>
    </w:p>
    <w:p w:rsidR="00822AD7" w:rsidRPr="006C4228" w:rsidRDefault="00822AD7" w:rsidP="0054054C">
      <w:pPr>
        <w:spacing w:after="0" w:line="360" w:lineRule="auto"/>
        <w:contextualSpacing/>
        <w:jc w:val="center"/>
        <w:rPr>
          <w:rFonts w:ascii="Times New Roman" w:hAnsi="Times New Roman"/>
          <w:b/>
          <w:sz w:val="28"/>
          <w:szCs w:val="28"/>
        </w:rPr>
      </w:pPr>
      <w:r w:rsidRPr="006C4228">
        <w:rPr>
          <w:rFonts w:ascii="Times New Roman" w:hAnsi="Times New Roman"/>
          <w:b/>
          <w:sz w:val="28"/>
          <w:szCs w:val="28"/>
        </w:rPr>
        <w:t>АНОТАЦІЯ</w:t>
      </w:r>
      <w:r>
        <w:rPr>
          <w:rFonts w:ascii="Times New Roman" w:hAnsi="Times New Roman"/>
          <w:b/>
          <w:sz w:val="28"/>
          <w:szCs w:val="28"/>
        </w:rPr>
        <w:br/>
        <w:t>наукової роботи під шифром «</w:t>
      </w:r>
      <w:r w:rsidRPr="0054054C">
        <w:rPr>
          <w:rFonts w:ascii="Times New Roman" w:hAnsi="Times New Roman"/>
          <w:b/>
          <w:sz w:val="28"/>
          <w:szCs w:val="28"/>
        </w:rPr>
        <w:t>ҐЕНДЕР</w:t>
      </w:r>
      <w:r>
        <w:rPr>
          <w:rFonts w:ascii="Times New Roman" w:hAnsi="Times New Roman"/>
          <w:b/>
          <w:sz w:val="28"/>
          <w:szCs w:val="28"/>
        </w:rPr>
        <w:t>»</w:t>
      </w:r>
    </w:p>
    <w:p w:rsidR="00822AD7" w:rsidRPr="006C4228" w:rsidRDefault="00822AD7" w:rsidP="005363A9">
      <w:pPr>
        <w:spacing w:after="0" w:line="360" w:lineRule="auto"/>
        <w:ind w:firstLine="709"/>
        <w:contextualSpacing/>
        <w:jc w:val="both"/>
        <w:rPr>
          <w:rFonts w:ascii="Times New Roman" w:hAnsi="Times New Roman"/>
          <w:sz w:val="28"/>
          <w:szCs w:val="28"/>
        </w:rPr>
      </w:pPr>
    </w:p>
    <w:p w:rsidR="00822AD7" w:rsidRPr="006C4228" w:rsidRDefault="00822AD7" w:rsidP="00B412E7">
      <w:pPr>
        <w:spacing w:after="0" w:line="360" w:lineRule="auto"/>
        <w:ind w:firstLine="709"/>
        <w:jc w:val="both"/>
        <w:rPr>
          <w:rFonts w:ascii="Times New Roman" w:hAnsi="Times New Roman"/>
          <w:sz w:val="28"/>
          <w:szCs w:val="28"/>
        </w:rPr>
      </w:pPr>
      <w:r w:rsidRPr="006C4228">
        <w:rPr>
          <w:rFonts w:ascii="Times New Roman" w:hAnsi="Times New Roman"/>
          <w:b/>
          <w:sz w:val="28"/>
          <w:szCs w:val="28"/>
        </w:rPr>
        <w:t>Актуальність теми</w:t>
      </w:r>
      <w:r w:rsidRPr="006C4228">
        <w:rPr>
          <w:rFonts w:ascii="Times New Roman" w:hAnsi="Times New Roman"/>
          <w:sz w:val="28"/>
          <w:szCs w:val="28"/>
        </w:rPr>
        <w:t xml:space="preserve">. Кожна людина без винятку може бути потерпілим від ґендерно-обумовленого насильства і відповідно повинна бути законодавчо захищена від нього. Однак мільйони людей по всій Україні щороку стають жертвами цього явища, але набагато менша частка потерпілих звертається у правоохоронні органи і ще менший відсоток може сказати, що його кривдника було притягнуто до кримінальної відповідальності. </w:t>
      </w:r>
    </w:p>
    <w:p w:rsidR="00822AD7" w:rsidRPr="006C4228" w:rsidRDefault="00822AD7" w:rsidP="00B412E7">
      <w:pPr>
        <w:spacing w:after="0" w:line="360" w:lineRule="auto"/>
        <w:ind w:firstLine="709"/>
        <w:jc w:val="both"/>
        <w:rPr>
          <w:rFonts w:ascii="Times New Roman" w:hAnsi="Times New Roman"/>
          <w:sz w:val="28"/>
          <w:szCs w:val="28"/>
        </w:rPr>
      </w:pPr>
      <w:r w:rsidRPr="006C4228">
        <w:rPr>
          <w:rFonts w:ascii="Times New Roman" w:hAnsi="Times New Roman"/>
          <w:sz w:val="28"/>
          <w:szCs w:val="28"/>
        </w:rPr>
        <w:t xml:space="preserve">Це обумовлює необхідність створення якнайбільш повно та точно розробленого кримінального законодавства. Але саме в цій частині виникає проблемність досліджуваної теми. Через неоднозначність в сприйнятті окремих термінів та «закриття очей» на «тендітні теми» велика частка потерпілих залишається без належного правового захисту, оскільки як на законодавчому рівні, так і на правозастосовному відбувається ігнорування вже існуючих норм або ж неможливість їх застосування. </w:t>
      </w:r>
    </w:p>
    <w:p w:rsidR="00822AD7" w:rsidRPr="00D44630" w:rsidRDefault="00822AD7" w:rsidP="000219D8">
      <w:pPr>
        <w:spacing w:after="0" w:line="360" w:lineRule="auto"/>
        <w:ind w:firstLine="709"/>
        <w:jc w:val="both"/>
        <w:rPr>
          <w:rFonts w:ascii="Times New Roman" w:hAnsi="Times New Roman"/>
          <w:sz w:val="28"/>
          <w:szCs w:val="28"/>
        </w:rPr>
      </w:pPr>
      <w:r w:rsidRPr="00D44630">
        <w:rPr>
          <w:rFonts w:ascii="Times New Roman" w:hAnsi="Times New Roman"/>
          <w:b/>
          <w:sz w:val="28"/>
          <w:szCs w:val="28"/>
        </w:rPr>
        <w:t xml:space="preserve">Метою </w:t>
      </w:r>
      <w:r w:rsidRPr="00D44630">
        <w:rPr>
          <w:rFonts w:ascii="Times New Roman" w:hAnsi="Times New Roman"/>
          <w:sz w:val="28"/>
          <w:szCs w:val="28"/>
        </w:rPr>
        <w:t xml:space="preserve">роботи є </w:t>
      </w:r>
      <w:r>
        <w:rPr>
          <w:rFonts w:ascii="Times New Roman" w:hAnsi="Times New Roman"/>
          <w:sz w:val="28"/>
          <w:szCs w:val="28"/>
        </w:rPr>
        <w:t>формування єдиного</w:t>
      </w:r>
      <w:r w:rsidRPr="00D44630">
        <w:rPr>
          <w:rFonts w:ascii="Times New Roman" w:hAnsi="Times New Roman"/>
          <w:sz w:val="28"/>
          <w:szCs w:val="28"/>
        </w:rPr>
        <w:t xml:space="preserve"> розуміння понятійного апарату ґендерно-обумовленого насильства та </w:t>
      </w:r>
      <w:r>
        <w:rPr>
          <w:rFonts w:ascii="Times New Roman" w:hAnsi="Times New Roman"/>
          <w:sz w:val="28"/>
          <w:szCs w:val="28"/>
        </w:rPr>
        <w:t>виокремлення основних проблем</w:t>
      </w:r>
      <w:r w:rsidRPr="00D44630">
        <w:rPr>
          <w:rFonts w:ascii="Times New Roman" w:hAnsi="Times New Roman"/>
          <w:sz w:val="28"/>
          <w:szCs w:val="28"/>
        </w:rPr>
        <w:t xml:space="preserve"> </w:t>
      </w:r>
      <w:r>
        <w:rPr>
          <w:rFonts w:ascii="Times New Roman" w:hAnsi="Times New Roman"/>
          <w:sz w:val="28"/>
          <w:szCs w:val="28"/>
        </w:rPr>
        <w:t>у</w:t>
      </w:r>
      <w:r w:rsidRPr="00D44630">
        <w:rPr>
          <w:rFonts w:ascii="Times New Roman" w:hAnsi="Times New Roman"/>
          <w:sz w:val="28"/>
          <w:szCs w:val="28"/>
        </w:rPr>
        <w:t xml:space="preserve"> </w:t>
      </w:r>
      <w:r>
        <w:rPr>
          <w:rFonts w:ascii="Times New Roman" w:hAnsi="Times New Roman"/>
          <w:sz w:val="28"/>
          <w:szCs w:val="28"/>
        </w:rPr>
        <w:t>правовому</w:t>
      </w:r>
      <w:r w:rsidRPr="00D44630">
        <w:rPr>
          <w:rFonts w:ascii="Times New Roman" w:hAnsi="Times New Roman"/>
          <w:sz w:val="28"/>
          <w:szCs w:val="28"/>
        </w:rPr>
        <w:t xml:space="preserve"> захис</w:t>
      </w:r>
      <w:r>
        <w:rPr>
          <w:rFonts w:ascii="Times New Roman" w:hAnsi="Times New Roman"/>
          <w:sz w:val="28"/>
          <w:szCs w:val="28"/>
        </w:rPr>
        <w:t>ті</w:t>
      </w:r>
      <w:r w:rsidRPr="00D44630">
        <w:rPr>
          <w:rFonts w:ascii="Times New Roman" w:hAnsi="Times New Roman"/>
          <w:sz w:val="28"/>
          <w:szCs w:val="28"/>
        </w:rPr>
        <w:t xml:space="preserve"> потерпілих осіб, на підставі чого </w:t>
      </w:r>
      <w:r>
        <w:rPr>
          <w:rFonts w:ascii="Times New Roman" w:hAnsi="Times New Roman"/>
          <w:sz w:val="28"/>
          <w:szCs w:val="28"/>
        </w:rPr>
        <w:t>створення</w:t>
      </w:r>
      <w:r w:rsidRPr="00D44630">
        <w:rPr>
          <w:rFonts w:ascii="Times New Roman" w:hAnsi="Times New Roman"/>
          <w:sz w:val="28"/>
          <w:szCs w:val="28"/>
        </w:rPr>
        <w:t xml:space="preserve"> </w:t>
      </w:r>
      <w:r>
        <w:rPr>
          <w:rFonts w:ascii="Times New Roman" w:hAnsi="Times New Roman"/>
          <w:sz w:val="28"/>
          <w:szCs w:val="28"/>
        </w:rPr>
        <w:t>підходів</w:t>
      </w:r>
      <w:r w:rsidRPr="00D44630">
        <w:rPr>
          <w:rFonts w:ascii="Times New Roman" w:hAnsi="Times New Roman"/>
          <w:sz w:val="28"/>
          <w:szCs w:val="28"/>
        </w:rPr>
        <w:t xml:space="preserve"> до їх вирішення.</w:t>
      </w:r>
    </w:p>
    <w:p w:rsidR="00822AD7" w:rsidRPr="00D44630" w:rsidRDefault="00822AD7" w:rsidP="000219D8">
      <w:pPr>
        <w:spacing w:after="0" w:line="360" w:lineRule="auto"/>
        <w:ind w:firstLine="709"/>
        <w:jc w:val="both"/>
        <w:rPr>
          <w:rFonts w:ascii="Times New Roman" w:hAnsi="Times New Roman"/>
          <w:sz w:val="28"/>
          <w:szCs w:val="28"/>
        </w:rPr>
      </w:pPr>
      <w:r w:rsidRPr="00D44630">
        <w:rPr>
          <w:rFonts w:ascii="Times New Roman" w:hAnsi="Times New Roman"/>
          <w:sz w:val="28"/>
          <w:szCs w:val="28"/>
        </w:rPr>
        <w:t xml:space="preserve">Для досягнення мети роботи було окреслено наступні </w:t>
      </w:r>
      <w:r w:rsidRPr="00D44630">
        <w:rPr>
          <w:rFonts w:ascii="Times New Roman" w:hAnsi="Times New Roman"/>
          <w:b/>
          <w:sz w:val="28"/>
          <w:szCs w:val="28"/>
        </w:rPr>
        <w:t>завдання</w:t>
      </w:r>
      <w:r w:rsidRPr="00D44630">
        <w:rPr>
          <w:rFonts w:ascii="Times New Roman" w:hAnsi="Times New Roman"/>
          <w:sz w:val="28"/>
          <w:szCs w:val="28"/>
        </w:rPr>
        <w:t>:</w:t>
      </w:r>
    </w:p>
    <w:p w:rsidR="00822AD7" w:rsidRPr="00D44630" w:rsidRDefault="00822AD7" w:rsidP="000219D8">
      <w:pPr>
        <w:spacing w:after="0" w:line="360" w:lineRule="auto"/>
        <w:ind w:firstLine="709"/>
        <w:jc w:val="both"/>
        <w:rPr>
          <w:rFonts w:ascii="Times New Roman" w:hAnsi="Times New Roman"/>
          <w:sz w:val="28"/>
          <w:szCs w:val="28"/>
        </w:rPr>
      </w:pPr>
      <w:r w:rsidRPr="00D44630">
        <w:rPr>
          <w:rFonts w:ascii="Times New Roman" w:hAnsi="Times New Roman"/>
          <w:color w:val="000000"/>
          <w:sz w:val="28"/>
          <w:szCs w:val="28"/>
        </w:rPr>
        <w:t>– </w:t>
      </w:r>
      <w:r w:rsidRPr="00D44630">
        <w:rPr>
          <w:rFonts w:ascii="Times New Roman" w:hAnsi="Times New Roman"/>
          <w:sz w:val="28"/>
          <w:szCs w:val="28"/>
        </w:rPr>
        <w:t>проаналізувати підходи до тлумачення термінів «ґендерно-обумовлене насильство», «ґендер», «ґендерна ідентичність», «статева приналежність», «стать», «сексуальна орієнтація»; порівняти зміст понять «ґендер» та «стать», на підставі чого сформулювати власний варіант визначення поняття «ґендерно-обумовлене насильство»;</w:t>
      </w:r>
    </w:p>
    <w:p w:rsidR="00822AD7" w:rsidRPr="00D44630" w:rsidRDefault="00822AD7" w:rsidP="000219D8">
      <w:pPr>
        <w:spacing w:after="0" w:line="360" w:lineRule="auto"/>
        <w:ind w:firstLine="709"/>
        <w:jc w:val="both"/>
        <w:rPr>
          <w:rFonts w:ascii="Times New Roman" w:hAnsi="Times New Roman"/>
          <w:sz w:val="28"/>
          <w:szCs w:val="28"/>
        </w:rPr>
      </w:pPr>
      <w:r w:rsidRPr="00D44630">
        <w:rPr>
          <w:rFonts w:ascii="Times New Roman" w:hAnsi="Times New Roman"/>
          <w:color w:val="000000"/>
          <w:sz w:val="28"/>
          <w:szCs w:val="28"/>
        </w:rPr>
        <w:t>– </w:t>
      </w:r>
      <w:r w:rsidRPr="00D44630">
        <w:rPr>
          <w:rFonts w:ascii="Times New Roman" w:hAnsi="Times New Roman"/>
          <w:sz w:val="28"/>
          <w:szCs w:val="28"/>
        </w:rPr>
        <w:t>дослідити статистичні дані та здійснити класифікацію потерпілих від ґендерно-обумовленого насильства;</w:t>
      </w:r>
    </w:p>
    <w:p w:rsidR="00822AD7" w:rsidRPr="00D44630" w:rsidRDefault="00822AD7" w:rsidP="000219D8">
      <w:pPr>
        <w:spacing w:after="0" w:line="360" w:lineRule="auto"/>
        <w:ind w:firstLine="709"/>
        <w:jc w:val="both"/>
        <w:rPr>
          <w:rFonts w:ascii="Times New Roman" w:hAnsi="Times New Roman"/>
          <w:sz w:val="28"/>
          <w:szCs w:val="28"/>
        </w:rPr>
      </w:pPr>
      <w:r w:rsidRPr="00D44630">
        <w:rPr>
          <w:rFonts w:ascii="Times New Roman" w:hAnsi="Times New Roman"/>
          <w:color w:val="000000"/>
          <w:sz w:val="28"/>
          <w:szCs w:val="28"/>
        </w:rPr>
        <w:t>– </w:t>
      </w:r>
      <w:r w:rsidRPr="00D44630">
        <w:rPr>
          <w:rFonts w:ascii="Times New Roman" w:hAnsi="Times New Roman"/>
          <w:sz w:val="28"/>
          <w:szCs w:val="28"/>
        </w:rPr>
        <w:t>виокремити проблеми у кримінально-правовому захисті жінок від ґендерно-обумовленого насильства та запропонувати варіанти їх вирішення;</w:t>
      </w:r>
    </w:p>
    <w:p w:rsidR="00822AD7" w:rsidRPr="00D44630" w:rsidRDefault="00822AD7" w:rsidP="000219D8">
      <w:pPr>
        <w:spacing w:after="0" w:line="360" w:lineRule="auto"/>
        <w:ind w:firstLine="709"/>
        <w:jc w:val="both"/>
        <w:rPr>
          <w:rFonts w:ascii="Times New Roman" w:hAnsi="Times New Roman"/>
          <w:sz w:val="28"/>
          <w:szCs w:val="28"/>
        </w:rPr>
      </w:pPr>
      <w:r w:rsidRPr="00D44630">
        <w:rPr>
          <w:rFonts w:ascii="Times New Roman" w:hAnsi="Times New Roman"/>
          <w:color w:val="000000"/>
          <w:sz w:val="28"/>
          <w:szCs w:val="28"/>
        </w:rPr>
        <w:t>– </w:t>
      </w:r>
      <w:r w:rsidRPr="00D44630">
        <w:rPr>
          <w:rFonts w:ascii="Times New Roman" w:hAnsi="Times New Roman"/>
          <w:sz w:val="28"/>
          <w:szCs w:val="28"/>
        </w:rPr>
        <w:t>виокремити проблеми у кримінально-правовому захисті представників ЛГБТ+ спільноти від ґендерно-обумовленого насильств</w:t>
      </w:r>
      <w:r>
        <w:rPr>
          <w:rFonts w:ascii="Times New Roman" w:hAnsi="Times New Roman"/>
          <w:sz w:val="28"/>
          <w:szCs w:val="28"/>
        </w:rPr>
        <w:t xml:space="preserve">а та запропонувати варіанти їх </w:t>
      </w:r>
      <w:r w:rsidRPr="00D44630">
        <w:rPr>
          <w:rFonts w:ascii="Times New Roman" w:hAnsi="Times New Roman"/>
          <w:sz w:val="28"/>
          <w:szCs w:val="28"/>
        </w:rPr>
        <w:t>вирішення;</w:t>
      </w:r>
    </w:p>
    <w:p w:rsidR="00822AD7" w:rsidRDefault="00822AD7" w:rsidP="000219D8">
      <w:pPr>
        <w:spacing w:after="0" w:line="360" w:lineRule="auto"/>
        <w:ind w:firstLine="709"/>
        <w:jc w:val="both"/>
        <w:rPr>
          <w:rFonts w:ascii="Times New Roman" w:hAnsi="Times New Roman"/>
          <w:sz w:val="28"/>
          <w:szCs w:val="28"/>
        </w:rPr>
      </w:pPr>
      <w:r w:rsidRPr="00D44630">
        <w:rPr>
          <w:rFonts w:ascii="Times New Roman" w:hAnsi="Times New Roman"/>
          <w:color w:val="000000"/>
          <w:sz w:val="28"/>
          <w:szCs w:val="28"/>
        </w:rPr>
        <w:t>– </w:t>
      </w:r>
      <w:r w:rsidRPr="00D44630">
        <w:rPr>
          <w:rFonts w:ascii="Times New Roman" w:hAnsi="Times New Roman"/>
          <w:sz w:val="28"/>
          <w:szCs w:val="28"/>
        </w:rPr>
        <w:t>виокремити проблеми у кримінально-правовому захисті чоловіків від ґендерно-обумовленого насильств</w:t>
      </w:r>
      <w:r>
        <w:rPr>
          <w:rFonts w:ascii="Times New Roman" w:hAnsi="Times New Roman"/>
          <w:sz w:val="28"/>
          <w:szCs w:val="28"/>
        </w:rPr>
        <w:t xml:space="preserve">а та запропонувати варіанти їх </w:t>
      </w:r>
      <w:r w:rsidRPr="00D44630">
        <w:rPr>
          <w:rFonts w:ascii="Times New Roman" w:hAnsi="Times New Roman"/>
          <w:sz w:val="28"/>
          <w:szCs w:val="28"/>
        </w:rPr>
        <w:t>вирішення.</w:t>
      </w:r>
    </w:p>
    <w:p w:rsidR="00822AD7" w:rsidRPr="00D44630" w:rsidRDefault="00822AD7" w:rsidP="00BD0AD7">
      <w:pPr>
        <w:spacing w:after="0" w:line="360" w:lineRule="auto"/>
        <w:ind w:firstLine="709"/>
        <w:jc w:val="both"/>
        <w:rPr>
          <w:rFonts w:ascii="Times New Roman" w:hAnsi="Times New Roman"/>
          <w:sz w:val="28"/>
          <w:szCs w:val="28"/>
        </w:rPr>
      </w:pPr>
      <w:r w:rsidRPr="00D44630">
        <w:rPr>
          <w:rFonts w:ascii="Times New Roman" w:hAnsi="Times New Roman"/>
          <w:b/>
          <w:sz w:val="28"/>
          <w:szCs w:val="28"/>
        </w:rPr>
        <w:t xml:space="preserve">Об’єктом </w:t>
      </w:r>
      <w:r w:rsidRPr="00D44630">
        <w:rPr>
          <w:rFonts w:ascii="Times New Roman" w:hAnsi="Times New Roman"/>
          <w:sz w:val="28"/>
          <w:szCs w:val="28"/>
        </w:rPr>
        <w:t>дослідження є кримінально-правовий захист людини від насильства.</w:t>
      </w:r>
    </w:p>
    <w:p w:rsidR="00822AD7" w:rsidRPr="00D44630" w:rsidRDefault="00822AD7" w:rsidP="00BD0AD7">
      <w:pPr>
        <w:spacing w:after="0" w:line="360" w:lineRule="auto"/>
        <w:ind w:firstLine="709"/>
        <w:jc w:val="both"/>
        <w:rPr>
          <w:rFonts w:ascii="Times New Roman" w:hAnsi="Times New Roman"/>
          <w:sz w:val="28"/>
          <w:szCs w:val="28"/>
        </w:rPr>
      </w:pPr>
      <w:r w:rsidRPr="00D44630">
        <w:rPr>
          <w:rFonts w:ascii="Times New Roman" w:hAnsi="Times New Roman"/>
          <w:b/>
          <w:sz w:val="28"/>
          <w:szCs w:val="28"/>
        </w:rPr>
        <w:t xml:space="preserve">Предметом </w:t>
      </w:r>
      <w:r w:rsidRPr="00D44630">
        <w:rPr>
          <w:rFonts w:ascii="Times New Roman" w:hAnsi="Times New Roman"/>
          <w:sz w:val="28"/>
          <w:szCs w:val="28"/>
        </w:rPr>
        <w:t>роботи є кримінально-правовий захист людини від ґендерно-обумовленого насильства.</w:t>
      </w:r>
    </w:p>
    <w:p w:rsidR="00822AD7" w:rsidRPr="00D44630" w:rsidRDefault="00822AD7" w:rsidP="00BD0AD7">
      <w:pPr>
        <w:spacing w:after="0" w:line="360" w:lineRule="auto"/>
        <w:ind w:firstLine="709"/>
        <w:jc w:val="both"/>
        <w:rPr>
          <w:rFonts w:ascii="Times New Roman" w:hAnsi="Times New Roman"/>
          <w:color w:val="000000"/>
          <w:spacing w:val="-2"/>
          <w:sz w:val="28"/>
          <w:szCs w:val="28"/>
        </w:rPr>
      </w:pPr>
      <w:r w:rsidRPr="00D44630">
        <w:rPr>
          <w:rFonts w:ascii="Times New Roman" w:hAnsi="Times New Roman"/>
          <w:b/>
          <w:sz w:val="28"/>
          <w:szCs w:val="28"/>
        </w:rPr>
        <w:t>Методи дослідження</w:t>
      </w:r>
      <w:r w:rsidRPr="00D44630">
        <w:rPr>
          <w:rFonts w:ascii="Times New Roman" w:hAnsi="Times New Roman"/>
          <w:sz w:val="28"/>
          <w:szCs w:val="28"/>
        </w:rPr>
        <w:t xml:space="preserve"> обрано відповідно до мети та завдань наукової роботи, її об’єкта та предмета. Зокрема, у рамках роботи використовувалися у взаємозв’язку такі методи: </w:t>
      </w:r>
      <w:r w:rsidRPr="00D44630">
        <w:rPr>
          <w:rFonts w:ascii="Times New Roman" w:hAnsi="Times New Roman"/>
          <w:i/>
          <w:iCs/>
          <w:color w:val="000000"/>
          <w:sz w:val="28"/>
          <w:szCs w:val="28"/>
        </w:rPr>
        <w:t>діалектичний метод</w:t>
      </w:r>
      <w:r w:rsidRPr="00D44630">
        <w:rPr>
          <w:rFonts w:ascii="Times New Roman" w:hAnsi="Times New Roman"/>
          <w:color w:val="000000"/>
          <w:sz w:val="28"/>
          <w:szCs w:val="28"/>
        </w:rPr>
        <w:t xml:space="preserve"> – для </w:t>
      </w:r>
      <w:r w:rsidRPr="00D44630">
        <w:rPr>
          <w:rFonts w:ascii="Times New Roman" w:hAnsi="Times New Roman"/>
          <w:color w:val="000000"/>
          <w:spacing w:val="-6"/>
          <w:sz w:val="28"/>
          <w:szCs w:val="28"/>
        </w:rPr>
        <w:t>пізнання окремих підходів до створення понятійного апарату</w:t>
      </w:r>
      <w:r w:rsidRPr="00D44630">
        <w:rPr>
          <w:rFonts w:ascii="Times New Roman" w:hAnsi="Times New Roman"/>
          <w:sz w:val="28"/>
          <w:szCs w:val="28"/>
        </w:rPr>
        <w:t xml:space="preserve"> ґендерно-обумовленого насильства</w:t>
      </w:r>
      <w:r w:rsidRPr="00D44630">
        <w:rPr>
          <w:rFonts w:ascii="Times New Roman" w:hAnsi="Times New Roman"/>
          <w:color w:val="000000"/>
          <w:sz w:val="28"/>
          <w:szCs w:val="28"/>
        </w:rPr>
        <w:t xml:space="preserve"> (розділ 1</w:t>
      </w:r>
      <w:r w:rsidRPr="00D44630">
        <w:rPr>
          <w:rFonts w:ascii="Times New Roman" w:hAnsi="Times New Roman"/>
          <w:color w:val="000000"/>
          <w:spacing w:val="-6"/>
          <w:sz w:val="28"/>
          <w:szCs w:val="28"/>
        </w:rPr>
        <w:t xml:space="preserve">); </w:t>
      </w:r>
      <w:r>
        <w:rPr>
          <w:rFonts w:ascii="Times New Roman" w:hAnsi="Times New Roman"/>
          <w:i/>
          <w:iCs/>
          <w:color w:val="000000"/>
          <w:spacing w:val="-6"/>
          <w:sz w:val="28"/>
          <w:szCs w:val="28"/>
        </w:rPr>
        <w:t>історико-правови</w:t>
      </w:r>
      <w:r w:rsidRPr="00D44630">
        <w:rPr>
          <w:rFonts w:ascii="Times New Roman" w:hAnsi="Times New Roman"/>
          <w:i/>
          <w:iCs/>
          <w:color w:val="000000"/>
          <w:spacing w:val="-6"/>
          <w:sz w:val="28"/>
          <w:szCs w:val="28"/>
        </w:rPr>
        <w:t>й</w:t>
      </w:r>
      <w:r w:rsidRPr="00D44630">
        <w:rPr>
          <w:rFonts w:ascii="Times New Roman" w:hAnsi="Times New Roman"/>
          <w:color w:val="000000"/>
          <w:spacing w:val="-6"/>
          <w:sz w:val="28"/>
          <w:szCs w:val="28"/>
        </w:rPr>
        <w:t xml:space="preserve"> – з метою відстеження розвитку міжнародної правової бази щодо урівняння прав жінок та чоловіків, а також процесу створ</w:t>
      </w:r>
      <w:r>
        <w:rPr>
          <w:rFonts w:ascii="Times New Roman" w:hAnsi="Times New Roman"/>
          <w:color w:val="000000"/>
          <w:spacing w:val="-6"/>
          <w:sz w:val="28"/>
          <w:szCs w:val="28"/>
        </w:rPr>
        <w:t>ення міжнародно-правового акту – Стамбульської</w:t>
      </w:r>
      <w:r w:rsidRPr="00D44630">
        <w:rPr>
          <w:rFonts w:ascii="Times New Roman" w:hAnsi="Times New Roman"/>
          <w:color w:val="000000"/>
          <w:spacing w:val="-6"/>
          <w:sz w:val="28"/>
          <w:szCs w:val="28"/>
        </w:rPr>
        <w:t xml:space="preserve"> конвенці</w:t>
      </w:r>
      <w:r>
        <w:rPr>
          <w:rFonts w:ascii="Times New Roman" w:hAnsi="Times New Roman"/>
          <w:color w:val="000000"/>
          <w:spacing w:val="-6"/>
          <w:sz w:val="28"/>
          <w:szCs w:val="28"/>
        </w:rPr>
        <w:t>ї</w:t>
      </w:r>
      <w:r w:rsidRPr="00D44630">
        <w:rPr>
          <w:rFonts w:ascii="Times New Roman" w:hAnsi="Times New Roman"/>
          <w:color w:val="000000"/>
          <w:spacing w:val="-2"/>
          <w:sz w:val="28"/>
          <w:szCs w:val="28"/>
        </w:rPr>
        <w:t>(підрозділ 2.1);</w:t>
      </w:r>
      <w:r w:rsidRPr="00D44630">
        <w:rPr>
          <w:rFonts w:ascii="Times New Roman" w:hAnsi="Times New Roman"/>
          <w:color w:val="000000"/>
          <w:spacing w:val="4"/>
          <w:sz w:val="28"/>
          <w:szCs w:val="28"/>
        </w:rPr>
        <w:t xml:space="preserve"> </w:t>
      </w:r>
      <w:r w:rsidRPr="00D44630">
        <w:rPr>
          <w:rFonts w:ascii="Times New Roman" w:hAnsi="Times New Roman"/>
          <w:i/>
          <w:iCs/>
          <w:color w:val="000000"/>
          <w:spacing w:val="-2"/>
          <w:sz w:val="28"/>
          <w:szCs w:val="28"/>
        </w:rPr>
        <w:t>порівняльно-правовий</w:t>
      </w:r>
      <w:r w:rsidRPr="00D44630">
        <w:rPr>
          <w:rFonts w:ascii="Times New Roman" w:hAnsi="Times New Roman"/>
          <w:color w:val="000000"/>
          <w:spacing w:val="-2"/>
          <w:sz w:val="28"/>
          <w:szCs w:val="28"/>
        </w:rPr>
        <w:t xml:space="preserve"> – для зіставлення КК України із Стамбульською конвенцією у частині імплементації окремих її норм</w:t>
      </w:r>
      <w:r>
        <w:rPr>
          <w:rFonts w:ascii="Times New Roman" w:hAnsi="Times New Roman"/>
          <w:color w:val="000000"/>
          <w:spacing w:val="-2"/>
          <w:sz w:val="28"/>
          <w:szCs w:val="28"/>
        </w:rPr>
        <w:t xml:space="preserve"> </w:t>
      </w:r>
      <w:r w:rsidRPr="00D44630">
        <w:rPr>
          <w:rFonts w:ascii="Times New Roman" w:hAnsi="Times New Roman"/>
          <w:color w:val="000000"/>
          <w:spacing w:val="-2"/>
          <w:sz w:val="28"/>
          <w:szCs w:val="28"/>
        </w:rPr>
        <w:t>у кримінальне законодавство України</w:t>
      </w:r>
      <w:r w:rsidRPr="00D44630">
        <w:rPr>
          <w:rFonts w:ascii="Times New Roman" w:hAnsi="Times New Roman"/>
          <w:color w:val="000000"/>
          <w:spacing w:val="4"/>
          <w:sz w:val="28"/>
          <w:szCs w:val="28"/>
        </w:rPr>
        <w:t xml:space="preserve"> (розділ 1); </w:t>
      </w:r>
      <w:r w:rsidRPr="00D44630">
        <w:rPr>
          <w:rFonts w:ascii="Times New Roman" w:hAnsi="Times New Roman"/>
          <w:i/>
          <w:iCs/>
          <w:color w:val="000000"/>
          <w:spacing w:val="-2"/>
          <w:sz w:val="28"/>
          <w:szCs w:val="28"/>
        </w:rPr>
        <w:t>системно-структурний</w:t>
      </w:r>
      <w:r w:rsidRPr="00D44630">
        <w:rPr>
          <w:rFonts w:ascii="Times New Roman" w:hAnsi="Times New Roman"/>
          <w:color w:val="000000"/>
          <w:spacing w:val="-2"/>
          <w:sz w:val="28"/>
          <w:szCs w:val="28"/>
        </w:rPr>
        <w:t xml:space="preserve"> – задля створення нового підходу до класифікації потерпілих від </w:t>
      </w:r>
      <w:r w:rsidRPr="00D44630">
        <w:rPr>
          <w:rFonts w:ascii="Times New Roman" w:hAnsi="Times New Roman"/>
          <w:sz w:val="28"/>
          <w:szCs w:val="28"/>
        </w:rPr>
        <w:t>ґендерно-обумовленого насильства</w:t>
      </w:r>
      <w:r w:rsidRPr="00D44630">
        <w:rPr>
          <w:rFonts w:ascii="Times New Roman" w:hAnsi="Times New Roman"/>
          <w:color w:val="000000"/>
          <w:sz w:val="28"/>
          <w:szCs w:val="28"/>
        </w:rPr>
        <w:t xml:space="preserve"> </w:t>
      </w:r>
      <w:r w:rsidRPr="00D44630">
        <w:rPr>
          <w:rFonts w:ascii="Times New Roman" w:hAnsi="Times New Roman"/>
          <w:color w:val="000000"/>
          <w:spacing w:val="-2"/>
          <w:sz w:val="28"/>
          <w:szCs w:val="28"/>
        </w:rPr>
        <w:t>залежно від пріоритетності окремих проблемних аспектів у їх кримінально-правовому захисті</w:t>
      </w:r>
      <w:r w:rsidRPr="00D44630">
        <w:rPr>
          <w:rFonts w:ascii="Times New Roman" w:hAnsi="Times New Roman"/>
          <w:color w:val="000000"/>
          <w:spacing w:val="6"/>
          <w:sz w:val="28"/>
          <w:szCs w:val="28"/>
        </w:rPr>
        <w:t xml:space="preserve"> (розділ 2); </w:t>
      </w:r>
      <w:r w:rsidRPr="00D44630">
        <w:rPr>
          <w:rFonts w:ascii="Times New Roman" w:hAnsi="Times New Roman"/>
          <w:i/>
          <w:iCs/>
          <w:color w:val="000000"/>
          <w:spacing w:val="6"/>
          <w:sz w:val="28"/>
          <w:szCs w:val="28"/>
        </w:rPr>
        <w:t>метод</w:t>
      </w:r>
      <w:r w:rsidRPr="00D44630">
        <w:rPr>
          <w:rFonts w:ascii="Times New Roman" w:hAnsi="Times New Roman"/>
          <w:i/>
          <w:iCs/>
          <w:color w:val="000000"/>
          <w:spacing w:val="-8"/>
          <w:sz w:val="28"/>
          <w:szCs w:val="28"/>
        </w:rPr>
        <w:t xml:space="preserve"> документального</w:t>
      </w:r>
      <w:r w:rsidRPr="00D44630">
        <w:rPr>
          <w:rFonts w:ascii="Times New Roman" w:hAnsi="Times New Roman"/>
          <w:i/>
          <w:iCs/>
          <w:color w:val="000000"/>
          <w:spacing w:val="-2"/>
          <w:sz w:val="28"/>
          <w:szCs w:val="28"/>
        </w:rPr>
        <w:t xml:space="preserve"> аналізу</w:t>
      </w:r>
      <w:r w:rsidRPr="00D44630">
        <w:rPr>
          <w:rFonts w:ascii="Times New Roman" w:hAnsi="Times New Roman"/>
          <w:color w:val="000000"/>
          <w:spacing w:val="-2"/>
          <w:sz w:val="28"/>
          <w:szCs w:val="28"/>
        </w:rPr>
        <w:t xml:space="preserve"> – для вивчення матеріалів судової практики (підрозділи 2.2–2.3).</w:t>
      </w:r>
    </w:p>
    <w:p w:rsidR="00822AD7" w:rsidRPr="00D44630" w:rsidRDefault="00822AD7" w:rsidP="00BD0AD7">
      <w:pPr>
        <w:spacing w:after="0" w:line="360" w:lineRule="auto"/>
        <w:ind w:firstLine="709"/>
        <w:jc w:val="both"/>
        <w:rPr>
          <w:rFonts w:ascii="Times New Roman" w:hAnsi="Times New Roman"/>
          <w:b/>
          <w:bCs/>
          <w:color w:val="000000"/>
          <w:sz w:val="28"/>
          <w:szCs w:val="28"/>
        </w:rPr>
      </w:pPr>
      <w:r w:rsidRPr="00D44630">
        <w:rPr>
          <w:rFonts w:ascii="Times New Roman" w:hAnsi="Times New Roman"/>
          <w:i/>
          <w:iCs/>
          <w:color w:val="000000"/>
          <w:sz w:val="28"/>
          <w:szCs w:val="28"/>
        </w:rPr>
        <w:t>Емпіричну базу</w:t>
      </w:r>
      <w:r w:rsidRPr="00D44630">
        <w:rPr>
          <w:rFonts w:ascii="Times New Roman" w:hAnsi="Times New Roman"/>
          <w:color w:val="000000"/>
          <w:sz w:val="28"/>
          <w:szCs w:val="28"/>
        </w:rPr>
        <w:t xml:space="preserve"> дослідження становить інформація, отримана в результаті аналізу матеріалів судової практики в частині застосування норм, закріплених </w:t>
      </w:r>
      <w:r>
        <w:rPr>
          <w:rFonts w:ascii="Times New Roman" w:hAnsi="Times New Roman"/>
          <w:color w:val="000000"/>
          <w:sz w:val="28"/>
          <w:szCs w:val="28"/>
        </w:rPr>
        <w:t xml:space="preserve">п. 3 ч. 1 ст. 67 та </w:t>
      </w:r>
      <w:r w:rsidRPr="00D44630">
        <w:rPr>
          <w:rFonts w:ascii="Times New Roman" w:hAnsi="Times New Roman"/>
          <w:color w:val="000000"/>
          <w:sz w:val="28"/>
          <w:szCs w:val="28"/>
        </w:rPr>
        <w:t>статтями 126</w:t>
      </w:r>
      <w:r w:rsidRPr="00D44630">
        <w:rPr>
          <w:rFonts w:ascii="Times New Roman" w:hAnsi="Times New Roman"/>
          <w:color w:val="000000"/>
          <w:sz w:val="28"/>
          <w:szCs w:val="28"/>
          <w:vertAlign w:val="superscript"/>
        </w:rPr>
        <w:t xml:space="preserve">-1 </w:t>
      </w:r>
      <w:r>
        <w:rPr>
          <w:rFonts w:ascii="Times New Roman" w:hAnsi="Times New Roman"/>
          <w:color w:val="000000"/>
          <w:sz w:val="28"/>
          <w:szCs w:val="28"/>
        </w:rPr>
        <w:t>та 161 Кримінального кодексу України</w:t>
      </w:r>
      <w:r w:rsidRPr="00D44630">
        <w:rPr>
          <w:rFonts w:ascii="Times New Roman" w:hAnsi="Times New Roman"/>
          <w:color w:val="000000"/>
          <w:sz w:val="28"/>
          <w:szCs w:val="28"/>
        </w:rPr>
        <w:t>.</w:t>
      </w:r>
      <w:r w:rsidRPr="00D44630">
        <w:rPr>
          <w:rFonts w:ascii="Times New Roman" w:hAnsi="Times New Roman"/>
          <w:b/>
          <w:bCs/>
          <w:color w:val="000000"/>
          <w:sz w:val="28"/>
          <w:szCs w:val="28"/>
        </w:rPr>
        <w:t xml:space="preserve"> </w:t>
      </w:r>
    </w:p>
    <w:p w:rsidR="00822AD7" w:rsidRDefault="00822AD7" w:rsidP="002E0511">
      <w:pPr>
        <w:spacing w:after="0" w:line="360" w:lineRule="auto"/>
        <w:ind w:firstLine="709"/>
        <w:contextualSpacing/>
        <w:jc w:val="both"/>
        <w:rPr>
          <w:rFonts w:ascii="Times New Roman" w:hAnsi="Times New Roman"/>
          <w:sz w:val="28"/>
          <w:szCs w:val="28"/>
        </w:rPr>
      </w:pPr>
      <w:r>
        <w:rPr>
          <w:rFonts w:ascii="Times New Roman" w:hAnsi="Times New Roman"/>
          <w:b/>
          <w:sz w:val="28"/>
          <w:szCs w:val="28"/>
        </w:rPr>
        <w:t xml:space="preserve">Загальна характеристика роботи. </w:t>
      </w:r>
      <w:r>
        <w:rPr>
          <w:rFonts w:ascii="Times New Roman" w:hAnsi="Times New Roman"/>
          <w:sz w:val="28"/>
          <w:szCs w:val="28"/>
        </w:rPr>
        <w:t>В роботі досліджено проблеми імплементації міжнародних нормативно-правових актів у чинне законодавство, зокрема, у частині правового захисту від ґендерно-обумовленого насильства. У першому розділі проаналізовано понятійний апарат ґендерно-обумовленого насильства та запропоновано низку пропозицій щодо дієвішого його використання. В другому розділі, відповідно до його поділу на підрозділи, здійснено класифікацію потерпілих від ґендерно-обумовленого насильства та окреслено основні проблеми їх кримінально-правового захисту.</w:t>
      </w:r>
    </w:p>
    <w:p w:rsidR="00822AD7" w:rsidRPr="00BD0AD7" w:rsidRDefault="00822AD7" w:rsidP="002E0511">
      <w:pPr>
        <w:spacing w:after="0" w:line="360" w:lineRule="auto"/>
        <w:ind w:firstLine="709"/>
        <w:contextualSpacing/>
        <w:jc w:val="both"/>
        <w:rPr>
          <w:rFonts w:ascii="Times New Roman" w:hAnsi="Times New Roman"/>
          <w:sz w:val="28"/>
          <w:szCs w:val="28"/>
        </w:rPr>
      </w:pPr>
      <w:r w:rsidRPr="00D44630">
        <w:rPr>
          <w:rFonts w:ascii="Times New Roman" w:hAnsi="Times New Roman"/>
          <w:b/>
          <w:sz w:val="28"/>
          <w:szCs w:val="28"/>
        </w:rPr>
        <w:t xml:space="preserve">Структура роботи. </w:t>
      </w:r>
      <w:r w:rsidRPr="00D44630">
        <w:rPr>
          <w:rFonts w:ascii="Times New Roman" w:hAnsi="Times New Roman"/>
          <w:sz w:val="28"/>
          <w:szCs w:val="28"/>
        </w:rPr>
        <w:t>Наукова робота</w:t>
      </w:r>
      <w:r w:rsidRPr="00D44630">
        <w:rPr>
          <w:rFonts w:ascii="Times New Roman" w:hAnsi="Times New Roman"/>
          <w:color w:val="000000"/>
          <w:sz w:val="28"/>
          <w:szCs w:val="28"/>
        </w:rPr>
        <w:t xml:space="preserve"> складається зі вступу, двох розділів, висновків, списку використаних джерел та дода</w:t>
      </w:r>
      <w:r>
        <w:rPr>
          <w:rFonts w:ascii="Times New Roman" w:hAnsi="Times New Roman"/>
          <w:color w:val="000000"/>
          <w:sz w:val="28"/>
          <w:szCs w:val="28"/>
        </w:rPr>
        <w:t>тка. Загальний обсяг роботи – 38</w:t>
      </w:r>
      <w:r w:rsidRPr="00D44630">
        <w:rPr>
          <w:rFonts w:ascii="Times New Roman" w:hAnsi="Times New Roman"/>
          <w:color w:val="000000"/>
          <w:sz w:val="28"/>
          <w:szCs w:val="28"/>
        </w:rPr>
        <w:t xml:space="preserve"> сторінок, із яких список використаних джерел (46 найменувань) – 6</w:t>
      </w:r>
      <w:r>
        <w:rPr>
          <w:rFonts w:ascii="Times New Roman" w:hAnsi="Times New Roman"/>
          <w:color w:val="000000"/>
          <w:sz w:val="28"/>
          <w:szCs w:val="28"/>
        </w:rPr>
        <w:t xml:space="preserve"> сторінок, додаток – 2 сторінки.</w:t>
      </w:r>
    </w:p>
    <w:p w:rsidR="00822AD7" w:rsidRPr="00BD0AD7" w:rsidRDefault="00822AD7" w:rsidP="000219D8">
      <w:pPr>
        <w:spacing w:after="0" w:line="360" w:lineRule="auto"/>
        <w:ind w:firstLine="709"/>
        <w:contextualSpacing/>
        <w:jc w:val="both"/>
        <w:rPr>
          <w:rFonts w:ascii="Times New Roman" w:hAnsi="Times New Roman"/>
          <w:sz w:val="28"/>
          <w:szCs w:val="28"/>
        </w:rPr>
      </w:pPr>
      <w:r w:rsidRPr="006C4228">
        <w:rPr>
          <w:rFonts w:ascii="Times New Roman" w:hAnsi="Times New Roman"/>
          <w:b/>
          <w:sz w:val="28"/>
          <w:szCs w:val="28"/>
        </w:rPr>
        <w:t xml:space="preserve">Ключові слова: </w:t>
      </w:r>
      <w:r>
        <w:rPr>
          <w:rFonts w:ascii="Times New Roman" w:hAnsi="Times New Roman"/>
          <w:sz w:val="28"/>
          <w:szCs w:val="28"/>
        </w:rPr>
        <w:t>ґендерно-обумовлене насильство, ґендер, ґендерна ідентичність, статева приналежність, стать, сексуальна орієнтація</w:t>
      </w:r>
      <w:r w:rsidRPr="006C4228">
        <w:rPr>
          <w:rFonts w:ascii="Times New Roman" w:hAnsi="Times New Roman"/>
          <w:sz w:val="28"/>
          <w:szCs w:val="28"/>
        </w:rPr>
        <w:t>.</w:t>
      </w:r>
    </w:p>
    <w:sectPr w:rsidR="00822AD7" w:rsidRPr="00BD0AD7" w:rsidSect="00366DC3">
      <w:headerReference w:type="default" r:id="rId31"/>
      <w:pgSz w:w="11906" w:h="16838"/>
      <w:pgMar w:top="1134" w:right="567"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2AD7" w:rsidRDefault="00822AD7" w:rsidP="00D9473E">
      <w:pPr>
        <w:spacing w:after="0" w:line="240" w:lineRule="auto"/>
      </w:pPr>
      <w:r>
        <w:separator/>
      </w:r>
    </w:p>
  </w:endnote>
  <w:endnote w:type="continuationSeparator" w:id="0">
    <w:p w:rsidR="00822AD7" w:rsidRDefault="00822AD7" w:rsidP="00D9473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Times">
    <w:panose1 w:val="02020603050405020304"/>
    <w:charset w:val="CC"/>
    <w:family w:val="roman"/>
    <w:pitch w:val="variable"/>
    <w:sig w:usb0="E0002AFF" w:usb1="C0007841" w:usb2="00000009" w:usb3="00000000" w:csb0="000001FF" w:csb1="00000000"/>
  </w:font>
  <w:font w:name="MS ??">
    <w:altName w:val="MS Gothic"/>
    <w:panose1 w:val="00000000000000000000"/>
    <w:charset w:val="80"/>
    <w:family w:val="auto"/>
    <w:notTrueType/>
    <w:pitch w:val="variable"/>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2AD7" w:rsidRDefault="00822AD7" w:rsidP="00D9473E">
      <w:pPr>
        <w:spacing w:after="0" w:line="240" w:lineRule="auto"/>
      </w:pPr>
      <w:r>
        <w:separator/>
      </w:r>
    </w:p>
  </w:footnote>
  <w:footnote w:type="continuationSeparator" w:id="0">
    <w:p w:rsidR="00822AD7" w:rsidRDefault="00822AD7" w:rsidP="00D9473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2AD7" w:rsidRPr="00191C9A" w:rsidRDefault="00822AD7">
    <w:pPr>
      <w:pStyle w:val="Header"/>
      <w:jc w:val="right"/>
      <w:rPr>
        <w:rFonts w:ascii="Times New Roman" w:hAnsi="Times New Roman"/>
      </w:rPr>
    </w:pPr>
    <w:r w:rsidRPr="00191C9A">
      <w:rPr>
        <w:rFonts w:ascii="Times New Roman" w:hAnsi="Times New Roman"/>
      </w:rPr>
      <w:fldChar w:fldCharType="begin"/>
    </w:r>
    <w:r w:rsidRPr="00191C9A">
      <w:rPr>
        <w:rFonts w:ascii="Times New Roman" w:hAnsi="Times New Roman"/>
      </w:rPr>
      <w:instrText xml:space="preserve"> PAGE   \* MERGEFORMAT </w:instrText>
    </w:r>
    <w:r w:rsidRPr="00191C9A">
      <w:rPr>
        <w:rFonts w:ascii="Times New Roman" w:hAnsi="Times New Roman"/>
      </w:rPr>
      <w:fldChar w:fldCharType="separate"/>
    </w:r>
    <w:r>
      <w:rPr>
        <w:rFonts w:ascii="Times New Roman" w:hAnsi="Times New Roman"/>
        <w:noProof/>
      </w:rPr>
      <w:t>4</w:t>
    </w:r>
    <w:r w:rsidRPr="00191C9A">
      <w:rPr>
        <w:rFonts w:ascii="Times New Roman" w:hAnsi="Times New Roman"/>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2AD7" w:rsidRPr="00191C9A" w:rsidRDefault="00822AD7">
    <w:pPr>
      <w:pStyle w:val="Header"/>
      <w:jc w:val="right"/>
      <w:rPr>
        <w:rFonts w:ascii="Times New Roman" w:hAnsi="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03A50"/>
    <w:multiLevelType w:val="hybridMultilevel"/>
    <w:tmpl w:val="79DA000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6D24AE8"/>
    <w:multiLevelType w:val="hybridMultilevel"/>
    <w:tmpl w:val="BF9401E6"/>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6DF3630"/>
    <w:multiLevelType w:val="hybridMultilevel"/>
    <w:tmpl w:val="073CD534"/>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
    <w:nsid w:val="0ADB34B4"/>
    <w:multiLevelType w:val="hybridMultilevel"/>
    <w:tmpl w:val="58BEE04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1965135"/>
    <w:multiLevelType w:val="hybridMultilevel"/>
    <w:tmpl w:val="3E5A60E2"/>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5">
    <w:nsid w:val="1598172D"/>
    <w:multiLevelType w:val="hybridMultilevel"/>
    <w:tmpl w:val="FBBC2034"/>
    <w:lvl w:ilvl="0" w:tplc="C3621CB0">
      <w:start w:val="1"/>
      <w:numFmt w:val="decimal"/>
      <w:lvlText w:val="%1)"/>
      <w:lvlJc w:val="left"/>
      <w:pPr>
        <w:ind w:left="1729" w:hanging="102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6">
    <w:nsid w:val="2C6A2076"/>
    <w:multiLevelType w:val="hybridMultilevel"/>
    <w:tmpl w:val="F3BCFC78"/>
    <w:lvl w:ilvl="0" w:tplc="04190001">
      <w:start w:val="1"/>
      <w:numFmt w:val="bullet"/>
      <w:lvlText w:val=""/>
      <w:lvlJc w:val="left"/>
      <w:pPr>
        <w:ind w:left="2062" w:hanging="360"/>
      </w:pPr>
      <w:rPr>
        <w:rFonts w:ascii="Symbol" w:hAnsi="Symbol" w:hint="default"/>
      </w:rPr>
    </w:lvl>
    <w:lvl w:ilvl="1" w:tplc="04190003" w:tentative="1">
      <w:start w:val="1"/>
      <w:numFmt w:val="bullet"/>
      <w:lvlText w:val="o"/>
      <w:lvlJc w:val="left"/>
      <w:pPr>
        <w:ind w:left="2782" w:hanging="360"/>
      </w:pPr>
      <w:rPr>
        <w:rFonts w:ascii="Courier New" w:hAnsi="Courier New" w:hint="default"/>
      </w:rPr>
    </w:lvl>
    <w:lvl w:ilvl="2" w:tplc="04190005" w:tentative="1">
      <w:start w:val="1"/>
      <w:numFmt w:val="bullet"/>
      <w:lvlText w:val=""/>
      <w:lvlJc w:val="left"/>
      <w:pPr>
        <w:ind w:left="3502" w:hanging="360"/>
      </w:pPr>
      <w:rPr>
        <w:rFonts w:ascii="Wingdings" w:hAnsi="Wingdings" w:hint="default"/>
      </w:rPr>
    </w:lvl>
    <w:lvl w:ilvl="3" w:tplc="04190001" w:tentative="1">
      <w:start w:val="1"/>
      <w:numFmt w:val="bullet"/>
      <w:lvlText w:val=""/>
      <w:lvlJc w:val="left"/>
      <w:pPr>
        <w:ind w:left="4222" w:hanging="360"/>
      </w:pPr>
      <w:rPr>
        <w:rFonts w:ascii="Symbol" w:hAnsi="Symbol" w:hint="default"/>
      </w:rPr>
    </w:lvl>
    <w:lvl w:ilvl="4" w:tplc="04190003" w:tentative="1">
      <w:start w:val="1"/>
      <w:numFmt w:val="bullet"/>
      <w:lvlText w:val="o"/>
      <w:lvlJc w:val="left"/>
      <w:pPr>
        <w:ind w:left="4942" w:hanging="360"/>
      </w:pPr>
      <w:rPr>
        <w:rFonts w:ascii="Courier New" w:hAnsi="Courier New" w:hint="default"/>
      </w:rPr>
    </w:lvl>
    <w:lvl w:ilvl="5" w:tplc="04190005" w:tentative="1">
      <w:start w:val="1"/>
      <w:numFmt w:val="bullet"/>
      <w:lvlText w:val=""/>
      <w:lvlJc w:val="left"/>
      <w:pPr>
        <w:ind w:left="5662" w:hanging="360"/>
      </w:pPr>
      <w:rPr>
        <w:rFonts w:ascii="Wingdings" w:hAnsi="Wingdings" w:hint="default"/>
      </w:rPr>
    </w:lvl>
    <w:lvl w:ilvl="6" w:tplc="04190001" w:tentative="1">
      <w:start w:val="1"/>
      <w:numFmt w:val="bullet"/>
      <w:lvlText w:val=""/>
      <w:lvlJc w:val="left"/>
      <w:pPr>
        <w:ind w:left="6382" w:hanging="360"/>
      </w:pPr>
      <w:rPr>
        <w:rFonts w:ascii="Symbol" w:hAnsi="Symbol" w:hint="default"/>
      </w:rPr>
    </w:lvl>
    <w:lvl w:ilvl="7" w:tplc="04190003" w:tentative="1">
      <w:start w:val="1"/>
      <w:numFmt w:val="bullet"/>
      <w:lvlText w:val="o"/>
      <w:lvlJc w:val="left"/>
      <w:pPr>
        <w:ind w:left="7102" w:hanging="360"/>
      </w:pPr>
      <w:rPr>
        <w:rFonts w:ascii="Courier New" w:hAnsi="Courier New" w:hint="default"/>
      </w:rPr>
    </w:lvl>
    <w:lvl w:ilvl="8" w:tplc="04190005" w:tentative="1">
      <w:start w:val="1"/>
      <w:numFmt w:val="bullet"/>
      <w:lvlText w:val=""/>
      <w:lvlJc w:val="left"/>
      <w:pPr>
        <w:ind w:left="7822" w:hanging="360"/>
      </w:pPr>
      <w:rPr>
        <w:rFonts w:ascii="Wingdings" w:hAnsi="Wingdings" w:hint="default"/>
      </w:rPr>
    </w:lvl>
  </w:abstractNum>
  <w:abstractNum w:abstractNumId="7">
    <w:nsid w:val="3408641B"/>
    <w:multiLevelType w:val="hybridMultilevel"/>
    <w:tmpl w:val="447A8026"/>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8">
    <w:nsid w:val="357E5CBA"/>
    <w:multiLevelType w:val="hybridMultilevel"/>
    <w:tmpl w:val="4990A334"/>
    <w:lvl w:ilvl="0" w:tplc="8AA2F7BA">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9">
    <w:nsid w:val="36B57FFA"/>
    <w:multiLevelType w:val="hybridMultilevel"/>
    <w:tmpl w:val="D46A641E"/>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0">
    <w:nsid w:val="378F2A3F"/>
    <w:multiLevelType w:val="hybridMultilevel"/>
    <w:tmpl w:val="C3FC562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43CF0D2F"/>
    <w:multiLevelType w:val="hybridMultilevel"/>
    <w:tmpl w:val="0DC8168E"/>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2">
    <w:nsid w:val="47DD221F"/>
    <w:multiLevelType w:val="hybridMultilevel"/>
    <w:tmpl w:val="8DC655F4"/>
    <w:lvl w:ilvl="0" w:tplc="0419000F">
      <w:start w:val="1"/>
      <w:numFmt w:val="decimal"/>
      <w:lvlText w:val="%1."/>
      <w:lvlJc w:val="left"/>
      <w:pPr>
        <w:ind w:left="2149" w:hanging="360"/>
      </w:pPr>
      <w:rPr>
        <w:rFonts w:cs="Times New Roman"/>
      </w:rPr>
    </w:lvl>
    <w:lvl w:ilvl="1" w:tplc="04190019" w:tentative="1">
      <w:start w:val="1"/>
      <w:numFmt w:val="lowerLetter"/>
      <w:lvlText w:val="%2."/>
      <w:lvlJc w:val="left"/>
      <w:pPr>
        <w:ind w:left="2869" w:hanging="360"/>
      </w:pPr>
      <w:rPr>
        <w:rFonts w:cs="Times New Roman"/>
      </w:rPr>
    </w:lvl>
    <w:lvl w:ilvl="2" w:tplc="0419001B" w:tentative="1">
      <w:start w:val="1"/>
      <w:numFmt w:val="lowerRoman"/>
      <w:lvlText w:val="%3."/>
      <w:lvlJc w:val="right"/>
      <w:pPr>
        <w:ind w:left="3589" w:hanging="180"/>
      </w:pPr>
      <w:rPr>
        <w:rFonts w:cs="Times New Roman"/>
      </w:rPr>
    </w:lvl>
    <w:lvl w:ilvl="3" w:tplc="0419000F" w:tentative="1">
      <w:start w:val="1"/>
      <w:numFmt w:val="decimal"/>
      <w:lvlText w:val="%4."/>
      <w:lvlJc w:val="left"/>
      <w:pPr>
        <w:ind w:left="4309" w:hanging="360"/>
      </w:pPr>
      <w:rPr>
        <w:rFonts w:cs="Times New Roman"/>
      </w:rPr>
    </w:lvl>
    <w:lvl w:ilvl="4" w:tplc="04190019" w:tentative="1">
      <w:start w:val="1"/>
      <w:numFmt w:val="lowerLetter"/>
      <w:lvlText w:val="%5."/>
      <w:lvlJc w:val="left"/>
      <w:pPr>
        <w:ind w:left="5029" w:hanging="360"/>
      </w:pPr>
      <w:rPr>
        <w:rFonts w:cs="Times New Roman"/>
      </w:rPr>
    </w:lvl>
    <w:lvl w:ilvl="5" w:tplc="0419001B" w:tentative="1">
      <w:start w:val="1"/>
      <w:numFmt w:val="lowerRoman"/>
      <w:lvlText w:val="%6."/>
      <w:lvlJc w:val="right"/>
      <w:pPr>
        <w:ind w:left="5749" w:hanging="180"/>
      </w:pPr>
      <w:rPr>
        <w:rFonts w:cs="Times New Roman"/>
      </w:rPr>
    </w:lvl>
    <w:lvl w:ilvl="6" w:tplc="0419000F" w:tentative="1">
      <w:start w:val="1"/>
      <w:numFmt w:val="decimal"/>
      <w:lvlText w:val="%7."/>
      <w:lvlJc w:val="left"/>
      <w:pPr>
        <w:ind w:left="6469" w:hanging="360"/>
      </w:pPr>
      <w:rPr>
        <w:rFonts w:cs="Times New Roman"/>
      </w:rPr>
    </w:lvl>
    <w:lvl w:ilvl="7" w:tplc="04190019" w:tentative="1">
      <w:start w:val="1"/>
      <w:numFmt w:val="lowerLetter"/>
      <w:lvlText w:val="%8."/>
      <w:lvlJc w:val="left"/>
      <w:pPr>
        <w:ind w:left="7189" w:hanging="360"/>
      </w:pPr>
      <w:rPr>
        <w:rFonts w:cs="Times New Roman"/>
      </w:rPr>
    </w:lvl>
    <w:lvl w:ilvl="8" w:tplc="0419001B" w:tentative="1">
      <w:start w:val="1"/>
      <w:numFmt w:val="lowerRoman"/>
      <w:lvlText w:val="%9."/>
      <w:lvlJc w:val="right"/>
      <w:pPr>
        <w:ind w:left="7909" w:hanging="180"/>
      </w:pPr>
      <w:rPr>
        <w:rFonts w:cs="Times New Roman"/>
      </w:rPr>
    </w:lvl>
  </w:abstractNum>
  <w:abstractNum w:abstractNumId="13">
    <w:nsid w:val="48970843"/>
    <w:multiLevelType w:val="hybridMultilevel"/>
    <w:tmpl w:val="0DC8168E"/>
    <w:lvl w:ilvl="0" w:tplc="0419000F">
      <w:start w:val="1"/>
      <w:numFmt w:val="decimal"/>
      <w:lvlText w:val="%1."/>
      <w:lvlJc w:val="left"/>
      <w:pPr>
        <w:ind w:left="1070"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4">
    <w:nsid w:val="4B913D63"/>
    <w:multiLevelType w:val="hybridMultilevel"/>
    <w:tmpl w:val="71761FA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525F482B"/>
    <w:multiLevelType w:val="hybridMultilevel"/>
    <w:tmpl w:val="0DC8168E"/>
    <w:lvl w:ilvl="0" w:tplc="0419000F">
      <w:start w:val="1"/>
      <w:numFmt w:val="decimal"/>
      <w:lvlText w:val="%1."/>
      <w:lvlJc w:val="left"/>
      <w:pPr>
        <w:ind w:left="1070"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6">
    <w:nsid w:val="5ED14F36"/>
    <w:multiLevelType w:val="hybridMultilevel"/>
    <w:tmpl w:val="4402829C"/>
    <w:lvl w:ilvl="0" w:tplc="04190001">
      <w:start w:val="1"/>
      <w:numFmt w:val="bullet"/>
      <w:lvlText w:val=""/>
      <w:lvlJc w:val="left"/>
      <w:pPr>
        <w:ind w:left="2713"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5EE83956"/>
    <w:multiLevelType w:val="hybridMultilevel"/>
    <w:tmpl w:val="B8482C98"/>
    <w:lvl w:ilvl="0" w:tplc="04190003">
      <w:start w:val="1"/>
      <w:numFmt w:val="bullet"/>
      <w:lvlText w:val="o"/>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650D7BB0"/>
    <w:multiLevelType w:val="hybridMultilevel"/>
    <w:tmpl w:val="DC7AE6CA"/>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9">
    <w:nsid w:val="67836944"/>
    <w:multiLevelType w:val="hybridMultilevel"/>
    <w:tmpl w:val="BF28E14C"/>
    <w:lvl w:ilvl="0" w:tplc="9C248B8A">
      <w:start w:val="1"/>
      <w:numFmt w:val="decimal"/>
      <w:lvlText w:val="%1."/>
      <w:lvlJc w:val="left"/>
      <w:pPr>
        <w:ind w:left="1429" w:hanging="360"/>
      </w:pPr>
      <w:rPr>
        <w:rFonts w:cs="Times New Roman"/>
        <w:b w:val="0"/>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0">
    <w:nsid w:val="7529014D"/>
    <w:multiLevelType w:val="hybridMultilevel"/>
    <w:tmpl w:val="4664C97C"/>
    <w:lvl w:ilvl="0" w:tplc="659EBD02">
      <w:start w:val="1"/>
      <w:numFmt w:val="decimal"/>
      <w:lvlText w:val="%1)"/>
      <w:lvlJc w:val="left"/>
      <w:pPr>
        <w:ind w:left="1429" w:hanging="360"/>
      </w:pPr>
      <w:rPr>
        <w:rFonts w:cs="Times New Roman" w:hint="default"/>
        <w:color w:val="auto"/>
      </w:rPr>
    </w:lvl>
    <w:lvl w:ilvl="1" w:tplc="04220019" w:tentative="1">
      <w:start w:val="1"/>
      <w:numFmt w:val="lowerLetter"/>
      <w:lvlText w:val="%2."/>
      <w:lvlJc w:val="left"/>
      <w:pPr>
        <w:ind w:left="2149" w:hanging="360"/>
      </w:pPr>
      <w:rPr>
        <w:rFonts w:cs="Times New Roman"/>
      </w:rPr>
    </w:lvl>
    <w:lvl w:ilvl="2" w:tplc="0422001B" w:tentative="1">
      <w:start w:val="1"/>
      <w:numFmt w:val="lowerRoman"/>
      <w:lvlText w:val="%3."/>
      <w:lvlJc w:val="right"/>
      <w:pPr>
        <w:ind w:left="2869" w:hanging="180"/>
      </w:pPr>
      <w:rPr>
        <w:rFonts w:cs="Times New Roman"/>
      </w:rPr>
    </w:lvl>
    <w:lvl w:ilvl="3" w:tplc="0422000F" w:tentative="1">
      <w:start w:val="1"/>
      <w:numFmt w:val="decimal"/>
      <w:lvlText w:val="%4."/>
      <w:lvlJc w:val="left"/>
      <w:pPr>
        <w:ind w:left="3589" w:hanging="360"/>
      </w:pPr>
      <w:rPr>
        <w:rFonts w:cs="Times New Roman"/>
      </w:rPr>
    </w:lvl>
    <w:lvl w:ilvl="4" w:tplc="04220019" w:tentative="1">
      <w:start w:val="1"/>
      <w:numFmt w:val="lowerLetter"/>
      <w:lvlText w:val="%5."/>
      <w:lvlJc w:val="left"/>
      <w:pPr>
        <w:ind w:left="4309" w:hanging="360"/>
      </w:pPr>
      <w:rPr>
        <w:rFonts w:cs="Times New Roman"/>
      </w:rPr>
    </w:lvl>
    <w:lvl w:ilvl="5" w:tplc="0422001B" w:tentative="1">
      <w:start w:val="1"/>
      <w:numFmt w:val="lowerRoman"/>
      <w:lvlText w:val="%6."/>
      <w:lvlJc w:val="right"/>
      <w:pPr>
        <w:ind w:left="5029" w:hanging="180"/>
      </w:pPr>
      <w:rPr>
        <w:rFonts w:cs="Times New Roman"/>
      </w:rPr>
    </w:lvl>
    <w:lvl w:ilvl="6" w:tplc="0422000F" w:tentative="1">
      <w:start w:val="1"/>
      <w:numFmt w:val="decimal"/>
      <w:lvlText w:val="%7."/>
      <w:lvlJc w:val="left"/>
      <w:pPr>
        <w:ind w:left="5749" w:hanging="360"/>
      </w:pPr>
      <w:rPr>
        <w:rFonts w:cs="Times New Roman"/>
      </w:rPr>
    </w:lvl>
    <w:lvl w:ilvl="7" w:tplc="04220019" w:tentative="1">
      <w:start w:val="1"/>
      <w:numFmt w:val="lowerLetter"/>
      <w:lvlText w:val="%8."/>
      <w:lvlJc w:val="left"/>
      <w:pPr>
        <w:ind w:left="6469" w:hanging="360"/>
      </w:pPr>
      <w:rPr>
        <w:rFonts w:cs="Times New Roman"/>
      </w:rPr>
    </w:lvl>
    <w:lvl w:ilvl="8" w:tplc="0422001B" w:tentative="1">
      <w:start w:val="1"/>
      <w:numFmt w:val="lowerRoman"/>
      <w:lvlText w:val="%9."/>
      <w:lvlJc w:val="right"/>
      <w:pPr>
        <w:ind w:left="7189" w:hanging="180"/>
      </w:pPr>
      <w:rPr>
        <w:rFonts w:cs="Times New Roman"/>
      </w:rPr>
    </w:lvl>
  </w:abstractNum>
  <w:abstractNum w:abstractNumId="21">
    <w:nsid w:val="75494037"/>
    <w:multiLevelType w:val="hybridMultilevel"/>
    <w:tmpl w:val="309087C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7E861D5F"/>
    <w:multiLevelType w:val="hybridMultilevel"/>
    <w:tmpl w:val="0A688F8C"/>
    <w:lvl w:ilvl="0" w:tplc="04190001">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23">
    <w:nsid w:val="7F134FDA"/>
    <w:multiLevelType w:val="hybridMultilevel"/>
    <w:tmpl w:val="69A2D3A6"/>
    <w:lvl w:ilvl="0" w:tplc="04190001">
      <w:start w:val="1"/>
      <w:numFmt w:val="bullet"/>
      <w:lvlText w:val=""/>
      <w:lvlJc w:val="left"/>
      <w:pPr>
        <w:ind w:left="1504" w:hanging="360"/>
      </w:pPr>
      <w:rPr>
        <w:rFonts w:ascii="Symbol" w:hAnsi="Symbol" w:hint="default"/>
      </w:rPr>
    </w:lvl>
    <w:lvl w:ilvl="1" w:tplc="04190003" w:tentative="1">
      <w:start w:val="1"/>
      <w:numFmt w:val="bullet"/>
      <w:lvlText w:val="o"/>
      <w:lvlJc w:val="left"/>
      <w:pPr>
        <w:ind w:left="2224" w:hanging="360"/>
      </w:pPr>
      <w:rPr>
        <w:rFonts w:ascii="Courier New" w:hAnsi="Courier New" w:hint="default"/>
      </w:rPr>
    </w:lvl>
    <w:lvl w:ilvl="2" w:tplc="04190005" w:tentative="1">
      <w:start w:val="1"/>
      <w:numFmt w:val="bullet"/>
      <w:lvlText w:val=""/>
      <w:lvlJc w:val="left"/>
      <w:pPr>
        <w:ind w:left="2944" w:hanging="360"/>
      </w:pPr>
      <w:rPr>
        <w:rFonts w:ascii="Wingdings" w:hAnsi="Wingdings" w:hint="default"/>
      </w:rPr>
    </w:lvl>
    <w:lvl w:ilvl="3" w:tplc="04190001" w:tentative="1">
      <w:start w:val="1"/>
      <w:numFmt w:val="bullet"/>
      <w:lvlText w:val=""/>
      <w:lvlJc w:val="left"/>
      <w:pPr>
        <w:ind w:left="3664" w:hanging="360"/>
      </w:pPr>
      <w:rPr>
        <w:rFonts w:ascii="Symbol" w:hAnsi="Symbol" w:hint="default"/>
      </w:rPr>
    </w:lvl>
    <w:lvl w:ilvl="4" w:tplc="04190003" w:tentative="1">
      <w:start w:val="1"/>
      <w:numFmt w:val="bullet"/>
      <w:lvlText w:val="o"/>
      <w:lvlJc w:val="left"/>
      <w:pPr>
        <w:ind w:left="4384" w:hanging="360"/>
      </w:pPr>
      <w:rPr>
        <w:rFonts w:ascii="Courier New" w:hAnsi="Courier New" w:hint="default"/>
      </w:rPr>
    </w:lvl>
    <w:lvl w:ilvl="5" w:tplc="04190005" w:tentative="1">
      <w:start w:val="1"/>
      <w:numFmt w:val="bullet"/>
      <w:lvlText w:val=""/>
      <w:lvlJc w:val="left"/>
      <w:pPr>
        <w:ind w:left="5104" w:hanging="360"/>
      </w:pPr>
      <w:rPr>
        <w:rFonts w:ascii="Wingdings" w:hAnsi="Wingdings" w:hint="default"/>
      </w:rPr>
    </w:lvl>
    <w:lvl w:ilvl="6" w:tplc="04190001" w:tentative="1">
      <w:start w:val="1"/>
      <w:numFmt w:val="bullet"/>
      <w:lvlText w:val=""/>
      <w:lvlJc w:val="left"/>
      <w:pPr>
        <w:ind w:left="5824" w:hanging="360"/>
      </w:pPr>
      <w:rPr>
        <w:rFonts w:ascii="Symbol" w:hAnsi="Symbol" w:hint="default"/>
      </w:rPr>
    </w:lvl>
    <w:lvl w:ilvl="7" w:tplc="04190003" w:tentative="1">
      <w:start w:val="1"/>
      <w:numFmt w:val="bullet"/>
      <w:lvlText w:val="o"/>
      <w:lvlJc w:val="left"/>
      <w:pPr>
        <w:ind w:left="6544" w:hanging="360"/>
      </w:pPr>
      <w:rPr>
        <w:rFonts w:ascii="Courier New" w:hAnsi="Courier New" w:hint="default"/>
      </w:rPr>
    </w:lvl>
    <w:lvl w:ilvl="8" w:tplc="04190005" w:tentative="1">
      <w:start w:val="1"/>
      <w:numFmt w:val="bullet"/>
      <w:lvlText w:val=""/>
      <w:lvlJc w:val="left"/>
      <w:pPr>
        <w:ind w:left="7264" w:hanging="360"/>
      </w:pPr>
      <w:rPr>
        <w:rFonts w:ascii="Wingdings" w:hAnsi="Wingdings" w:hint="default"/>
      </w:rPr>
    </w:lvl>
  </w:abstractNum>
  <w:num w:numId="1">
    <w:abstractNumId w:val="1"/>
  </w:num>
  <w:num w:numId="2">
    <w:abstractNumId w:val="7"/>
  </w:num>
  <w:num w:numId="3">
    <w:abstractNumId w:val="9"/>
  </w:num>
  <w:num w:numId="4">
    <w:abstractNumId w:val="12"/>
  </w:num>
  <w:num w:numId="5">
    <w:abstractNumId w:val="2"/>
  </w:num>
  <w:num w:numId="6">
    <w:abstractNumId w:val="22"/>
  </w:num>
  <w:num w:numId="7">
    <w:abstractNumId w:val="8"/>
  </w:num>
  <w:num w:numId="8">
    <w:abstractNumId w:val="6"/>
  </w:num>
  <w:num w:numId="9">
    <w:abstractNumId w:val="17"/>
  </w:num>
  <w:num w:numId="10">
    <w:abstractNumId w:val="18"/>
  </w:num>
  <w:num w:numId="11">
    <w:abstractNumId w:val="23"/>
  </w:num>
  <w:num w:numId="12">
    <w:abstractNumId w:val="11"/>
  </w:num>
  <w:num w:numId="13">
    <w:abstractNumId w:val="10"/>
  </w:num>
  <w:num w:numId="14">
    <w:abstractNumId w:val="0"/>
  </w:num>
  <w:num w:numId="15">
    <w:abstractNumId w:val="21"/>
  </w:num>
  <w:num w:numId="16">
    <w:abstractNumId w:val="4"/>
  </w:num>
  <w:num w:numId="17">
    <w:abstractNumId w:val="16"/>
  </w:num>
  <w:num w:numId="18">
    <w:abstractNumId w:val="15"/>
  </w:num>
  <w:num w:numId="19">
    <w:abstractNumId w:val="19"/>
  </w:num>
  <w:num w:numId="20">
    <w:abstractNumId w:val="14"/>
  </w:num>
  <w:num w:numId="21">
    <w:abstractNumId w:val="3"/>
  </w:num>
  <w:num w:numId="22">
    <w:abstractNumId w:val="13"/>
  </w:num>
  <w:num w:numId="23">
    <w:abstractNumId w:val="5"/>
  </w:num>
  <w:num w:numId="24">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5582A"/>
    <w:rsid w:val="00002A8B"/>
    <w:rsid w:val="00003359"/>
    <w:rsid w:val="0001555F"/>
    <w:rsid w:val="000219D8"/>
    <w:rsid w:val="00023545"/>
    <w:rsid w:val="0002684B"/>
    <w:rsid w:val="00041D41"/>
    <w:rsid w:val="00066ACD"/>
    <w:rsid w:val="00072874"/>
    <w:rsid w:val="00087C73"/>
    <w:rsid w:val="000B25D8"/>
    <w:rsid w:val="000B4AF8"/>
    <w:rsid w:val="000B69EB"/>
    <w:rsid w:val="000E0C4A"/>
    <w:rsid w:val="00100BAE"/>
    <w:rsid w:val="00153949"/>
    <w:rsid w:val="00160836"/>
    <w:rsid w:val="00166B9F"/>
    <w:rsid w:val="001852D5"/>
    <w:rsid w:val="001914B7"/>
    <w:rsid w:val="00191C9A"/>
    <w:rsid w:val="001A1817"/>
    <w:rsid w:val="001D346A"/>
    <w:rsid w:val="001F41A1"/>
    <w:rsid w:val="002037BA"/>
    <w:rsid w:val="002302F1"/>
    <w:rsid w:val="00231D82"/>
    <w:rsid w:val="0023681F"/>
    <w:rsid w:val="00243214"/>
    <w:rsid w:val="00244E84"/>
    <w:rsid w:val="0024569E"/>
    <w:rsid w:val="00254923"/>
    <w:rsid w:val="00255965"/>
    <w:rsid w:val="00282AEE"/>
    <w:rsid w:val="002965E4"/>
    <w:rsid w:val="002B2106"/>
    <w:rsid w:val="002B4C23"/>
    <w:rsid w:val="002E0511"/>
    <w:rsid w:val="002F27AC"/>
    <w:rsid w:val="00301843"/>
    <w:rsid w:val="00321883"/>
    <w:rsid w:val="00325E23"/>
    <w:rsid w:val="00343F97"/>
    <w:rsid w:val="00366DC3"/>
    <w:rsid w:val="0037795F"/>
    <w:rsid w:val="00380819"/>
    <w:rsid w:val="00390D98"/>
    <w:rsid w:val="003974C3"/>
    <w:rsid w:val="003B3C38"/>
    <w:rsid w:val="003B5971"/>
    <w:rsid w:val="003C2988"/>
    <w:rsid w:val="003C3A0D"/>
    <w:rsid w:val="003D144E"/>
    <w:rsid w:val="003F2F4E"/>
    <w:rsid w:val="003F594E"/>
    <w:rsid w:val="00402876"/>
    <w:rsid w:val="004054AB"/>
    <w:rsid w:val="0040730D"/>
    <w:rsid w:val="00407360"/>
    <w:rsid w:val="0041482D"/>
    <w:rsid w:val="00420F17"/>
    <w:rsid w:val="00425749"/>
    <w:rsid w:val="00433CF7"/>
    <w:rsid w:val="0043406D"/>
    <w:rsid w:val="004505AD"/>
    <w:rsid w:val="00451A78"/>
    <w:rsid w:val="004528A7"/>
    <w:rsid w:val="00463FDC"/>
    <w:rsid w:val="00487191"/>
    <w:rsid w:val="004930A2"/>
    <w:rsid w:val="0049639E"/>
    <w:rsid w:val="004A5166"/>
    <w:rsid w:val="004C0194"/>
    <w:rsid w:val="004C162C"/>
    <w:rsid w:val="004C28CB"/>
    <w:rsid w:val="004D66F1"/>
    <w:rsid w:val="00514618"/>
    <w:rsid w:val="00521704"/>
    <w:rsid w:val="0052535E"/>
    <w:rsid w:val="00525543"/>
    <w:rsid w:val="005363A9"/>
    <w:rsid w:val="0054054C"/>
    <w:rsid w:val="005577C9"/>
    <w:rsid w:val="005651C3"/>
    <w:rsid w:val="0056691F"/>
    <w:rsid w:val="00567FCF"/>
    <w:rsid w:val="00572A29"/>
    <w:rsid w:val="00573691"/>
    <w:rsid w:val="00575212"/>
    <w:rsid w:val="00592435"/>
    <w:rsid w:val="005B758F"/>
    <w:rsid w:val="005D6337"/>
    <w:rsid w:val="005E54A0"/>
    <w:rsid w:val="005F1FC0"/>
    <w:rsid w:val="00606644"/>
    <w:rsid w:val="00622B87"/>
    <w:rsid w:val="00637D67"/>
    <w:rsid w:val="006424D3"/>
    <w:rsid w:val="00661CAC"/>
    <w:rsid w:val="0066520F"/>
    <w:rsid w:val="00665288"/>
    <w:rsid w:val="00671371"/>
    <w:rsid w:val="00677D99"/>
    <w:rsid w:val="006969D6"/>
    <w:rsid w:val="006979CB"/>
    <w:rsid w:val="006A047D"/>
    <w:rsid w:val="006A2A3B"/>
    <w:rsid w:val="006A46BD"/>
    <w:rsid w:val="006B0539"/>
    <w:rsid w:val="006C4228"/>
    <w:rsid w:val="006D10CD"/>
    <w:rsid w:val="006E7E0F"/>
    <w:rsid w:val="006F36CC"/>
    <w:rsid w:val="006F3A42"/>
    <w:rsid w:val="007128C6"/>
    <w:rsid w:val="00753C2B"/>
    <w:rsid w:val="00754049"/>
    <w:rsid w:val="00763657"/>
    <w:rsid w:val="0077382F"/>
    <w:rsid w:val="0079664F"/>
    <w:rsid w:val="00796B1D"/>
    <w:rsid w:val="007A7241"/>
    <w:rsid w:val="007C33B3"/>
    <w:rsid w:val="007C3C52"/>
    <w:rsid w:val="007D10B1"/>
    <w:rsid w:val="00802B6B"/>
    <w:rsid w:val="00805ABB"/>
    <w:rsid w:val="008166CC"/>
    <w:rsid w:val="00822AD7"/>
    <w:rsid w:val="008300AC"/>
    <w:rsid w:val="00832078"/>
    <w:rsid w:val="0088093B"/>
    <w:rsid w:val="008927A5"/>
    <w:rsid w:val="00893EBE"/>
    <w:rsid w:val="008B524D"/>
    <w:rsid w:val="008C3216"/>
    <w:rsid w:val="008C7DA6"/>
    <w:rsid w:val="008D3C83"/>
    <w:rsid w:val="008D7CF7"/>
    <w:rsid w:val="008F494F"/>
    <w:rsid w:val="008F6349"/>
    <w:rsid w:val="008F7681"/>
    <w:rsid w:val="0091066E"/>
    <w:rsid w:val="00914F2B"/>
    <w:rsid w:val="00941097"/>
    <w:rsid w:val="00960C63"/>
    <w:rsid w:val="00977A36"/>
    <w:rsid w:val="00982767"/>
    <w:rsid w:val="00985E2C"/>
    <w:rsid w:val="009924B8"/>
    <w:rsid w:val="009B7874"/>
    <w:rsid w:val="009D4C25"/>
    <w:rsid w:val="009F6462"/>
    <w:rsid w:val="00A02E94"/>
    <w:rsid w:val="00A058F5"/>
    <w:rsid w:val="00A24948"/>
    <w:rsid w:val="00A2666F"/>
    <w:rsid w:val="00A3722E"/>
    <w:rsid w:val="00A42D5C"/>
    <w:rsid w:val="00A43817"/>
    <w:rsid w:val="00A460F4"/>
    <w:rsid w:val="00A46E38"/>
    <w:rsid w:val="00A665A9"/>
    <w:rsid w:val="00A769ED"/>
    <w:rsid w:val="00A91E14"/>
    <w:rsid w:val="00A97119"/>
    <w:rsid w:val="00A97F17"/>
    <w:rsid w:val="00AB19C6"/>
    <w:rsid w:val="00AB3B01"/>
    <w:rsid w:val="00AF1901"/>
    <w:rsid w:val="00B1435B"/>
    <w:rsid w:val="00B235C8"/>
    <w:rsid w:val="00B313F7"/>
    <w:rsid w:val="00B412E7"/>
    <w:rsid w:val="00B44F65"/>
    <w:rsid w:val="00B575C4"/>
    <w:rsid w:val="00B62EBB"/>
    <w:rsid w:val="00B67862"/>
    <w:rsid w:val="00B85C62"/>
    <w:rsid w:val="00B955FB"/>
    <w:rsid w:val="00B95AA1"/>
    <w:rsid w:val="00BB5E4F"/>
    <w:rsid w:val="00BC39C2"/>
    <w:rsid w:val="00BD0AD7"/>
    <w:rsid w:val="00BD0BB5"/>
    <w:rsid w:val="00BE29FC"/>
    <w:rsid w:val="00BE4635"/>
    <w:rsid w:val="00C00E76"/>
    <w:rsid w:val="00C06431"/>
    <w:rsid w:val="00C21A74"/>
    <w:rsid w:val="00C27B98"/>
    <w:rsid w:val="00C33526"/>
    <w:rsid w:val="00C45459"/>
    <w:rsid w:val="00C736D0"/>
    <w:rsid w:val="00C76C17"/>
    <w:rsid w:val="00C822B0"/>
    <w:rsid w:val="00C90D26"/>
    <w:rsid w:val="00C916BB"/>
    <w:rsid w:val="00CB6401"/>
    <w:rsid w:val="00CE3E87"/>
    <w:rsid w:val="00CE7B1B"/>
    <w:rsid w:val="00D04281"/>
    <w:rsid w:val="00D054C3"/>
    <w:rsid w:val="00D44630"/>
    <w:rsid w:val="00D57CFB"/>
    <w:rsid w:val="00D60E50"/>
    <w:rsid w:val="00D74C78"/>
    <w:rsid w:val="00D87852"/>
    <w:rsid w:val="00D9205C"/>
    <w:rsid w:val="00D9473E"/>
    <w:rsid w:val="00D96D64"/>
    <w:rsid w:val="00DA4229"/>
    <w:rsid w:val="00DC6DEC"/>
    <w:rsid w:val="00DD1EB8"/>
    <w:rsid w:val="00DD7DB5"/>
    <w:rsid w:val="00DF5E15"/>
    <w:rsid w:val="00E03534"/>
    <w:rsid w:val="00E07CAC"/>
    <w:rsid w:val="00E25344"/>
    <w:rsid w:val="00E50F04"/>
    <w:rsid w:val="00E52F15"/>
    <w:rsid w:val="00E5454D"/>
    <w:rsid w:val="00E61A93"/>
    <w:rsid w:val="00E6481B"/>
    <w:rsid w:val="00E752E5"/>
    <w:rsid w:val="00E8131F"/>
    <w:rsid w:val="00E81E89"/>
    <w:rsid w:val="00E90229"/>
    <w:rsid w:val="00EF44BF"/>
    <w:rsid w:val="00F012E6"/>
    <w:rsid w:val="00F121A2"/>
    <w:rsid w:val="00F14657"/>
    <w:rsid w:val="00F35E88"/>
    <w:rsid w:val="00F5582A"/>
    <w:rsid w:val="00F5703C"/>
    <w:rsid w:val="00F6474A"/>
    <w:rsid w:val="00F700BD"/>
    <w:rsid w:val="00F82F55"/>
    <w:rsid w:val="00F975AC"/>
    <w:rsid w:val="00F97AD8"/>
    <w:rsid w:val="00FB253E"/>
    <w:rsid w:val="00FD4BF4"/>
    <w:rsid w:val="00FD6FD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8C3216"/>
    <w:pPr>
      <w:spacing w:after="200" w:line="276" w:lineRule="auto"/>
    </w:pPr>
    <w:rPr>
      <w:lang w:val="uk-UA" w:eastAsia="uk-UA"/>
    </w:rPr>
  </w:style>
  <w:style w:type="paragraph" w:styleId="Heading1">
    <w:name w:val="heading 1"/>
    <w:basedOn w:val="Normal"/>
    <w:next w:val="Normal"/>
    <w:link w:val="Heading1Char"/>
    <w:uiPriority w:val="99"/>
    <w:qFormat/>
    <w:rsid w:val="00F5582A"/>
    <w:pPr>
      <w:keepNext/>
      <w:keepLines/>
      <w:spacing w:before="480" w:after="0"/>
      <w:outlineLvl w:val="0"/>
    </w:pPr>
    <w:rPr>
      <w:rFonts w:ascii="Cambria" w:hAnsi="Cambria"/>
      <w:b/>
      <w:bCs/>
      <w:color w:val="365F91"/>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5582A"/>
    <w:rPr>
      <w:rFonts w:ascii="Cambria" w:hAnsi="Cambria" w:cs="Times New Roman"/>
      <w:b/>
      <w:bCs/>
      <w:color w:val="365F91"/>
      <w:sz w:val="28"/>
      <w:szCs w:val="28"/>
      <w:lang w:val="uk-UA" w:eastAsia="uk-UA"/>
    </w:rPr>
  </w:style>
  <w:style w:type="paragraph" w:styleId="ListParagraph">
    <w:name w:val="List Paragraph"/>
    <w:basedOn w:val="Normal"/>
    <w:uiPriority w:val="99"/>
    <w:qFormat/>
    <w:rsid w:val="00F5582A"/>
    <w:pPr>
      <w:ind w:left="720"/>
      <w:contextualSpacing/>
    </w:pPr>
  </w:style>
  <w:style w:type="character" w:styleId="Hyperlink">
    <w:name w:val="Hyperlink"/>
    <w:basedOn w:val="DefaultParagraphFont"/>
    <w:uiPriority w:val="99"/>
    <w:rsid w:val="00F5582A"/>
    <w:rPr>
      <w:rFonts w:cs="Times New Roman"/>
      <w:color w:val="0000FF"/>
      <w:u w:val="single"/>
    </w:rPr>
  </w:style>
  <w:style w:type="paragraph" w:styleId="Header">
    <w:name w:val="header"/>
    <w:basedOn w:val="Normal"/>
    <w:link w:val="HeaderChar"/>
    <w:uiPriority w:val="99"/>
    <w:rsid w:val="00F5582A"/>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F5582A"/>
    <w:rPr>
      <w:rFonts w:eastAsia="Times New Roman" w:cs="Times New Roman"/>
      <w:lang w:val="uk-UA" w:eastAsia="uk-UA"/>
    </w:rPr>
  </w:style>
  <w:style w:type="paragraph" w:styleId="Footer">
    <w:name w:val="footer"/>
    <w:basedOn w:val="Normal"/>
    <w:link w:val="FooterChar"/>
    <w:uiPriority w:val="99"/>
    <w:rsid w:val="00F5582A"/>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F5582A"/>
    <w:rPr>
      <w:rFonts w:eastAsia="Times New Roman" w:cs="Times New Roman"/>
      <w:lang w:val="uk-UA" w:eastAsia="uk-UA"/>
    </w:rPr>
  </w:style>
  <w:style w:type="character" w:styleId="CommentReference">
    <w:name w:val="annotation reference"/>
    <w:basedOn w:val="DefaultParagraphFont"/>
    <w:uiPriority w:val="99"/>
    <w:semiHidden/>
    <w:rsid w:val="00F5582A"/>
    <w:rPr>
      <w:rFonts w:cs="Times New Roman"/>
      <w:sz w:val="16"/>
      <w:szCs w:val="16"/>
    </w:rPr>
  </w:style>
  <w:style w:type="paragraph" w:styleId="CommentText">
    <w:name w:val="annotation text"/>
    <w:basedOn w:val="Normal"/>
    <w:link w:val="CommentTextChar"/>
    <w:uiPriority w:val="99"/>
    <w:semiHidden/>
    <w:rsid w:val="00F5582A"/>
    <w:pPr>
      <w:spacing w:line="240" w:lineRule="auto"/>
    </w:pPr>
    <w:rPr>
      <w:sz w:val="20"/>
      <w:szCs w:val="20"/>
    </w:rPr>
  </w:style>
  <w:style w:type="character" w:customStyle="1" w:styleId="CommentTextChar">
    <w:name w:val="Comment Text Char"/>
    <w:basedOn w:val="DefaultParagraphFont"/>
    <w:link w:val="CommentText"/>
    <w:uiPriority w:val="99"/>
    <w:semiHidden/>
    <w:locked/>
    <w:rsid w:val="00F5582A"/>
    <w:rPr>
      <w:rFonts w:eastAsia="Times New Roman" w:cs="Times New Roman"/>
      <w:sz w:val="20"/>
      <w:szCs w:val="20"/>
      <w:lang w:val="uk-UA" w:eastAsia="uk-UA"/>
    </w:rPr>
  </w:style>
  <w:style w:type="paragraph" w:styleId="CommentSubject">
    <w:name w:val="annotation subject"/>
    <w:basedOn w:val="CommentText"/>
    <w:next w:val="CommentText"/>
    <w:link w:val="CommentSubjectChar"/>
    <w:uiPriority w:val="99"/>
    <w:semiHidden/>
    <w:rsid w:val="00F5582A"/>
    <w:rPr>
      <w:b/>
      <w:bCs/>
    </w:rPr>
  </w:style>
  <w:style w:type="character" w:customStyle="1" w:styleId="CommentSubjectChar">
    <w:name w:val="Comment Subject Char"/>
    <w:basedOn w:val="CommentTextChar"/>
    <w:link w:val="CommentSubject"/>
    <w:uiPriority w:val="99"/>
    <w:semiHidden/>
    <w:locked/>
    <w:rsid w:val="00F5582A"/>
    <w:rPr>
      <w:b/>
      <w:bCs/>
    </w:rPr>
  </w:style>
  <w:style w:type="paragraph" w:styleId="BalloonText">
    <w:name w:val="Balloon Text"/>
    <w:basedOn w:val="Normal"/>
    <w:link w:val="BalloonTextChar"/>
    <w:uiPriority w:val="99"/>
    <w:semiHidden/>
    <w:rsid w:val="00F558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5582A"/>
    <w:rPr>
      <w:rFonts w:ascii="Tahoma" w:hAnsi="Tahoma" w:cs="Tahoma"/>
      <w:sz w:val="16"/>
      <w:szCs w:val="16"/>
      <w:lang w:val="uk-UA" w:eastAsia="uk-UA"/>
    </w:rPr>
  </w:style>
  <w:style w:type="paragraph" w:customStyle="1" w:styleId="rvps7">
    <w:name w:val="rvps7"/>
    <w:basedOn w:val="Normal"/>
    <w:uiPriority w:val="99"/>
    <w:rsid w:val="00F5582A"/>
    <w:pPr>
      <w:spacing w:before="100" w:beforeAutospacing="1" w:after="100" w:afterAutospacing="1" w:line="240" w:lineRule="auto"/>
    </w:pPr>
    <w:rPr>
      <w:rFonts w:ascii="Times New Roman" w:hAnsi="Times New Roman"/>
      <w:sz w:val="24"/>
      <w:szCs w:val="24"/>
      <w:lang w:val="ru-RU" w:eastAsia="ru-RU"/>
    </w:rPr>
  </w:style>
  <w:style w:type="character" w:customStyle="1" w:styleId="rvts44">
    <w:name w:val="rvts44"/>
    <w:basedOn w:val="DefaultParagraphFont"/>
    <w:uiPriority w:val="99"/>
    <w:rsid w:val="00F5582A"/>
    <w:rPr>
      <w:rFonts w:cs="Times New Roman"/>
    </w:rPr>
  </w:style>
  <w:style w:type="paragraph" w:styleId="TOCHeading">
    <w:name w:val="TOC Heading"/>
    <w:basedOn w:val="Heading1"/>
    <w:next w:val="Normal"/>
    <w:uiPriority w:val="99"/>
    <w:qFormat/>
    <w:rsid w:val="00F5582A"/>
    <w:pPr>
      <w:outlineLvl w:val="9"/>
    </w:pPr>
    <w:rPr>
      <w:lang w:val="ru-RU" w:eastAsia="en-US"/>
    </w:rPr>
  </w:style>
  <w:style w:type="paragraph" w:styleId="TOC2">
    <w:name w:val="toc 2"/>
    <w:basedOn w:val="Normal"/>
    <w:next w:val="Normal"/>
    <w:autoRedefine/>
    <w:uiPriority w:val="99"/>
    <w:rsid w:val="00F5582A"/>
    <w:pPr>
      <w:spacing w:after="100"/>
      <w:ind w:left="220"/>
    </w:pPr>
    <w:rPr>
      <w:lang w:val="ru-RU" w:eastAsia="en-US"/>
    </w:rPr>
  </w:style>
  <w:style w:type="paragraph" w:styleId="TOC1">
    <w:name w:val="toc 1"/>
    <w:basedOn w:val="Normal"/>
    <w:next w:val="Normal"/>
    <w:autoRedefine/>
    <w:uiPriority w:val="99"/>
    <w:rsid w:val="00F5582A"/>
    <w:pPr>
      <w:spacing w:after="100"/>
    </w:pPr>
    <w:rPr>
      <w:lang w:val="ru-RU" w:eastAsia="en-US"/>
    </w:rPr>
  </w:style>
  <w:style w:type="paragraph" w:styleId="TOC3">
    <w:name w:val="toc 3"/>
    <w:basedOn w:val="Normal"/>
    <w:next w:val="Normal"/>
    <w:autoRedefine/>
    <w:uiPriority w:val="99"/>
    <w:semiHidden/>
    <w:rsid w:val="00F5582A"/>
    <w:pPr>
      <w:spacing w:after="100"/>
      <w:ind w:left="440"/>
    </w:pPr>
    <w:rPr>
      <w:lang w:val="ru-RU" w:eastAsia="en-US"/>
    </w:rPr>
  </w:style>
  <w:style w:type="paragraph" w:customStyle="1" w:styleId="1">
    <w:name w:val="Абзац списка1"/>
    <w:basedOn w:val="Normal"/>
    <w:uiPriority w:val="99"/>
    <w:rsid w:val="00893EBE"/>
    <w:pPr>
      <w:suppressAutoHyphens/>
      <w:ind w:left="720"/>
    </w:pPr>
    <w:rPr>
      <w:rFonts w:ascii="Times New Roman" w:hAnsi="Times New Roman" w:cs="Mangal"/>
      <w:kern w:val="1"/>
      <w:lang w:val="ru-RU" w:eastAsia="hi-IN" w:bidi="hi-IN"/>
    </w:rPr>
  </w:style>
  <w:style w:type="character" w:styleId="FollowedHyperlink">
    <w:name w:val="FollowedHyperlink"/>
    <w:basedOn w:val="DefaultParagraphFont"/>
    <w:uiPriority w:val="99"/>
    <w:semiHidden/>
    <w:rsid w:val="00F975AC"/>
    <w:rPr>
      <w:rFonts w:cs="Times New Roman"/>
      <w:color w:val="800080"/>
      <w:u w:val="single"/>
    </w:rPr>
  </w:style>
  <w:style w:type="paragraph" w:customStyle="1" w:styleId="rvps2">
    <w:name w:val="rvps2"/>
    <w:basedOn w:val="Normal"/>
    <w:uiPriority w:val="99"/>
    <w:rsid w:val="00002A8B"/>
    <w:pPr>
      <w:spacing w:before="100" w:beforeAutospacing="1" w:after="100" w:afterAutospacing="1" w:line="240" w:lineRule="auto"/>
    </w:pPr>
    <w:rPr>
      <w:rFonts w:ascii="Times" w:eastAsia="MS ??" w:hAnsi="Times"/>
      <w:sz w:val="20"/>
      <w:szCs w:val="20"/>
      <w:lang w:val="en-US" w:eastAsia="en-US"/>
    </w:rPr>
  </w:style>
  <w:style w:type="character" w:styleId="Strong">
    <w:name w:val="Strong"/>
    <w:basedOn w:val="DefaultParagraphFont"/>
    <w:uiPriority w:val="99"/>
    <w:qFormat/>
    <w:rsid w:val="00002A8B"/>
    <w:rPr>
      <w:rFonts w:cs="Times New Roman"/>
      <w:b/>
    </w:rPr>
  </w:style>
  <w:style w:type="character" w:customStyle="1" w:styleId="rvts46">
    <w:name w:val="rvts46"/>
    <w:uiPriority w:val="99"/>
    <w:rsid w:val="00002A8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ohchr.org/Documents/Countries/UA/9thOHCHRreportUkraine.pdf" TargetMode="External"/><Relationship Id="rId13" Type="http://schemas.openxmlformats.org/officeDocument/2006/relationships/hyperlink" Target="https://reyestr.court.gov.ua/Review/75535145" TargetMode="External"/><Relationship Id="rId18" Type="http://schemas.openxmlformats.org/officeDocument/2006/relationships/hyperlink" Target="http://medicallaw.org.ua/fileadmin/user_upload/PDF/%D1%80%D0%B5%D1%81%D0%BE%D1%80%D1%81/%D0%A0%D0%B5%D1%81%D0%BE%D1%80%D1%81_%D1%80%D0%BE%D0%B7%D0%B4%D1%96%D0%BB_8.pdf" TargetMode="External"/><Relationship Id="rId26" Type="http://schemas.openxmlformats.org/officeDocument/2006/relationships/hyperlink" Target="http://komzakonpr.rada.gov.ua/uploads/documents/32681.pdf" TargetMode="External"/><Relationship Id="rId3" Type="http://schemas.openxmlformats.org/officeDocument/2006/relationships/settings" Target="settings.xml"/><Relationship Id="rId21" Type="http://schemas.openxmlformats.org/officeDocument/2006/relationships/hyperlink" Target="https://www.radiosvoboda.org/a/details/28764912.html" TargetMode="External"/><Relationship Id="rId7" Type="http://schemas.openxmlformats.org/officeDocument/2006/relationships/hyperlink" Target="https://www.newyorker.com/magazine/2013/03/11/heavyweight-ruth-bader-ginsburg" TargetMode="External"/><Relationship Id="rId12" Type="http://schemas.openxmlformats.org/officeDocument/2006/relationships/hyperlink" Target="https://reyestr.court.gov.ua/Review/86947806" TargetMode="External"/><Relationship Id="rId17" Type="http://schemas.openxmlformats.org/officeDocument/2006/relationships/hyperlink" Target="https://zakon.rada.gov.ua/laws/show/2341-14" TargetMode="External"/><Relationship Id="rId25" Type="http://schemas.openxmlformats.org/officeDocument/2006/relationships/hyperlink" Target="https://zakon.rada.gov.ua/laws/show/995_010"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zakon.rada.gov.ua/laws/show/254%D0%BA/96-%D0%B2%D1%80" TargetMode="External"/><Relationship Id="rId20" Type="http://schemas.openxmlformats.org/officeDocument/2006/relationships/hyperlink" Target="http://vuzlib.com/content/view/127/60/" TargetMode="External"/><Relationship Id="rId29" Type="http://schemas.openxmlformats.org/officeDocument/2006/relationships/hyperlink" Target="https://zakon.rada.gov.ua/laws/show/2341-14"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yestr.court.gov.ua/Review/88166723" TargetMode="External"/><Relationship Id="rId24" Type="http://schemas.openxmlformats.org/officeDocument/2006/relationships/hyperlink" Target="http://a-z-gender.net/ua/%D2%91ender.html"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rm.coe.int/1680093d9e" TargetMode="External"/><Relationship Id="rId23" Type="http://schemas.openxmlformats.org/officeDocument/2006/relationships/hyperlink" Target="https://zakon.rada.gov.ua/laws/show/2671-19" TargetMode="External"/><Relationship Id="rId28" Type="http://schemas.openxmlformats.org/officeDocument/2006/relationships/hyperlink" Target="https://www.bbc.com/ukrainian/features-47303572" TargetMode="External"/><Relationship Id="rId10" Type="http://schemas.openxmlformats.org/officeDocument/2006/relationships/hyperlink" Target="https://reyestr.court.gov.ua/Review/94029357" TargetMode="External"/><Relationship Id="rId19" Type="http://schemas.openxmlformats.org/officeDocument/2006/relationships/hyperlink" Target="https://www.radiosvoboda.org/a/28840692.html" TargetMode="External"/><Relationship Id="rId31"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s://vajr.info/novini/domashnye-nasylstvo-u-lgbt-parah-v-ukrayini-ne-doslidzhuyut/" TargetMode="External"/><Relationship Id="rId14" Type="http://schemas.openxmlformats.org/officeDocument/2006/relationships/hyperlink" Target="http://science.lpnu.ua/sites/default/files/journal-paper/2017/may/2423/vnulpurn201582470.pdf" TargetMode="External"/><Relationship Id="rId22" Type="http://schemas.openxmlformats.org/officeDocument/2006/relationships/hyperlink" Target="https://zakon.rada.gov.ua/laws/show/398/2020" TargetMode="External"/><Relationship Id="rId27" Type="http://schemas.openxmlformats.org/officeDocument/2006/relationships/hyperlink" Target="https://reyestr.court.gov.ua/Review/89694780" TargetMode="External"/><Relationship Id="rId3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44</Pages>
  <Words>10916</Words>
  <Characters>-32766</Characters>
  <Application>Microsoft Office Outlook</Application>
  <DocSecurity>0</DocSecurity>
  <Lines>0</Lines>
  <Paragraphs>0</Paragraphs>
  <ScaleCrop>false</ScaleCrop>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Шифр «ҐЕНДЕР»</dc:title>
  <dc:subject/>
  <dc:creator>Пользователь</dc:creator>
  <cp:keywords/>
  <dc:description/>
  <cp:lastModifiedBy>Admin</cp:lastModifiedBy>
  <cp:revision>2</cp:revision>
  <dcterms:created xsi:type="dcterms:W3CDTF">2021-02-16T12:15:00Z</dcterms:created>
  <dcterms:modified xsi:type="dcterms:W3CDTF">2021-02-16T12:15:00Z</dcterms:modified>
</cp:coreProperties>
</file>